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7A1D" w14:textId="77777777" w:rsidR="00D57123" w:rsidRPr="006E7DF7" w:rsidRDefault="00D57123" w:rsidP="00D57123">
      <w:pPr>
        <w:jc w:val="center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Powiaty realizuj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ce programy oddzia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ł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ywa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ń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korekcyjno-edukacyjnych dla os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ó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b stosuj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cych przemoc </w:t>
      </w:r>
      <w:r w:rsidR="009F7728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domow</w:t>
      </w:r>
      <w:r w:rsidR="009F7728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w 2</w:t>
      </w:r>
      <w: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023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r.</w:t>
      </w:r>
    </w:p>
    <w:tbl>
      <w:tblPr>
        <w:tblW w:w="12909" w:type="dxa"/>
        <w:tblInd w:w="7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3"/>
        <w:gridCol w:w="2071"/>
        <w:gridCol w:w="8403"/>
        <w:gridCol w:w="1852"/>
      </w:tblGrid>
      <w:tr w:rsidR="00D57123" w:rsidRPr="006E7DF7" w14:paraId="041F6ADA" w14:textId="77777777" w:rsidTr="006D09F3">
        <w:trPr>
          <w:trHeight w:val="612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AA3C4" w14:textId="77777777" w:rsidR="00D57123" w:rsidRPr="006E7DF7" w:rsidRDefault="00D57123" w:rsidP="006D09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99282" w14:textId="77777777" w:rsidR="00D57123" w:rsidRPr="006E7DF7" w:rsidRDefault="00D57123" w:rsidP="006D09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powiat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66C41" w14:textId="77777777" w:rsidR="00D57123" w:rsidRPr="006E7DF7" w:rsidRDefault="00D57123" w:rsidP="006D09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realizator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3CA29" w14:textId="77777777" w:rsidR="00D57123" w:rsidRPr="006E7DF7" w:rsidRDefault="00D57123" w:rsidP="006D09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  <w:lang w:eastAsia="pl-PL"/>
              </w:rPr>
              <w:t>Liczba uczestników</w:t>
            </w:r>
          </w:p>
        </w:tc>
      </w:tr>
      <w:tr w:rsidR="00D57123" w:rsidRPr="006E7DF7" w14:paraId="0B198F76" w14:textId="77777777" w:rsidTr="006D09F3">
        <w:trPr>
          <w:trHeight w:val="748"/>
        </w:trPr>
        <w:tc>
          <w:tcPr>
            <w:tcW w:w="5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2EC83" w14:textId="77777777" w:rsidR="00D57123" w:rsidRPr="00BA0629" w:rsidRDefault="00D57123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823B9" w14:textId="77777777" w:rsidR="00D57123" w:rsidRPr="006E7DF7" w:rsidRDefault="00D57123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aleksandrowski</w:t>
            </w:r>
          </w:p>
        </w:tc>
        <w:tc>
          <w:tcPr>
            <w:tcW w:w="8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F4AA5" w14:textId="77777777" w:rsidR="00D57123" w:rsidRPr="006E7DF7" w:rsidRDefault="00D57123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 Sikorskiego 3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14:paraId="322F7EFF" w14:textId="77777777" w:rsidR="00D57123" w:rsidRPr="006E7DF7" w:rsidRDefault="00D57123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87-700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Aleksandrów Kujawski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,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 54 282 61 54</w:t>
            </w:r>
          </w:p>
        </w:tc>
        <w:tc>
          <w:tcPr>
            <w:tcW w:w="1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7DB6B" w14:textId="77777777" w:rsidR="00D57123" w:rsidRPr="006E7DF7" w:rsidRDefault="00D57123" w:rsidP="006D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10</w:t>
            </w:r>
          </w:p>
        </w:tc>
      </w:tr>
      <w:tr w:rsidR="00D57123" w:rsidRPr="006E7DF7" w14:paraId="6F07A0BE" w14:textId="77777777" w:rsidTr="006D09F3">
        <w:trPr>
          <w:trHeight w:val="687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15172" w14:textId="77777777" w:rsidR="00D57123" w:rsidRPr="00BA0629" w:rsidRDefault="00D57123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E695E" w14:textId="77777777" w:rsidR="00D57123" w:rsidRPr="006E7DF7" w:rsidRDefault="00E230B6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nakielski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D04CD" w14:textId="77777777"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 Dąbrowskiego 46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14:paraId="560E1B84" w14:textId="77777777" w:rsidR="00D57123" w:rsidRPr="006E7DF7" w:rsidRDefault="00E230B6" w:rsidP="00E2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89-100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Nakło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237DAA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nad Notecią,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tel.: 52 386 08 04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27822" w14:textId="77777777" w:rsidR="00D57123" w:rsidRPr="006E7DF7" w:rsidRDefault="003B7551" w:rsidP="006D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12</w:t>
            </w:r>
          </w:p>
        </w:tc>
      </w:tr>
      <w:tr w:rsidR="00E230B6" w:rsidRPr="006E7DF7" w14:paraId="3955FCD6" w14:textId="77777777" w:rsidTr="006D09F3">
        <w:trPr>
          <w:trHeight w:val="685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AE848C" w14:textId="77777777" w:rsidR="00E230B6" w:rsidRPr="00BA0629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1FBB83" w14:textId="77777777"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toruński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696375" w14:textId="77777777" w:rsidR="00E230B6" w:rsidRPr="00237DAA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Powiatowe Centrum Pomocy Rodzinie ul. Towarowa 4-6, </w:t>
            </w:r>
          </w:p>
          <w:p w14:paraId="7E197BA8" w14:textId="77777777"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87-100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Toruń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  <w:r w:rsidRPr="00237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tel.: 56 662 87 50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A9DB7C" w14:textId="77777777" w:rsidR="00E230B6" w:rsidRPr="006E7DF7" w:rsidRDefault="003B7551" w:rsidP="003B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E230B6" w:rsidRPr="006E7DF7" w14:paraId="334DC141" w14:textId="77777777" w:rsidTr="006D09F3">
        <w:trPr>
          <w:trHeight w:val="685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D180F3" w14:textId="77777777" w:rsidR="00E230B6" w:rsidRPr="00BA0629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4CB0A3" w14:textId="77777777" w:rsidR="00E230B6" w:rsidRPr="006E7DF7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żniński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212632" w14:textId="77777777" w:rsidR="003B7551" w:rsidRDefault="003B7551" w:rsidP="00E230B6">
            <w:pPr>
              <w:spacing w:after="0" w:line="240" w:lineRule="auto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</w:t>
            </w:r>
            <w:r>
              <w:rPr>
                <w:rStyle w:val="lrzxr"/>
              </w:rPr>
              <w:t xml:space="preserve"> </w:t>
            </w:r>
            <w:r w:rsidRPr="003B755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Szpitalna 32, </w:t>
            </w:r>
          </w:p>
          <w:p w14:paraId="21C322DC" w14:textId="77777777" w:rsidR="00E230B6" w:rsidRPr="006E7DF7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3B755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88-400 </w:t>
            </w:r>
            <w:r w:rsidRPr="009F7728"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>Żnin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, tel.: 52 </w:t>
            </w:r>
            <w:r w:rsidRPr="003B755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B755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303 01 69</w:t>
              </w:r>
            </w:hyperlink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1D0B77" w14:textId="77777777" w:rsidR="00E230B6" w:rsidRPr="006E7DF7" w:rsidRDefault="003B7551" w:rsidP="003B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E230B6" w:rsidRPr="006E7DF7" w14:paraId="27F1CF8C" w14:textId="77777777" w:rsidTr="006D09F3">
        <w:trPr>
          <w:trHeight w:val="811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B991A" w14:textId="77777777" w:rsidR="00E230B6" w:rsidRPr="00BA0629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D6703" w14:textId="77777777"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Miasto Grudziądz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5E5DD" w14:textId="77777777"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Miejski Ośrodek Pomocy Rodzinie ul. E.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Waryńskiego 34 A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14:paraId="5FE007DB" w14:textId="77777777"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86-300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Grudziąd</w:t>
            </w:r>
            <w:r w:rsidRPr="006E7DF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z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tel.: 56 696 87 90 lub 56 696 87 88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A3BB8" w14:textId="77777777" w:rsidR="00E230B6" w:rsidRPr="006E7DF7" w:rsidRDefault="003B7551" w:rsidP="00E2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10</w:t>
            </w:r>
          </w:p>
        </w:tc>
      </w:tr>
      <w:tr w:rsidR="00E230B6" w:rsidRPr="006E7DF7" w14:paraId="6846FB78" w14:textId="77777777" w:rsidTr="006D09F3">
        <w:trPr>
          <w:trHeight w:val="855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3EF33" w14:textId="77777777" w:rsidR="00E230B6" w:rsidRPr="00BA0629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EC39FD" w14:textId="77777777"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Miasto Toruń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97D2C" w14:textId="77777777"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Miejski Ośrodek Pomocy Rodzinie ul.</w:t>
            </w:r>
            <w:r w:rsidRPr="0023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A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M. Skłodowskiej –Curie 82-84 (siedziba Zespołu Interdyscyplinarnego), 87-100 Toruń, tel.: 56 477 00 91 lub</w:t>
            </w:r>
            <w:r w:rsidRPr="0023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7DA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56 477 00 92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3DECC" w14:textId="77777777" w:rsidR="00E230B6" w:rsidRPr="006E7DF7" w:rsidRDefault="00E230B6" w:rsidP="00E2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10</w:t>
            </w:r>
          </w:p>
        </w:tc>
      </w:tr>
      <w:tr w:rsidR="00E230B6" w:rsidRPr="006E7DF7" w14:paraId="26A99F0A" w14:textId="77777777" w:rsidTr="00E230B6">
        <w:trPr>
          <w:trHeight w:val="767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A0FC0" w14:textId="77777777" w:rsidR="00E230B6" w:rsidRPr="00BA0629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AAF478" w14:textId="77777777" w:rsidR="00E230B6" w:rsidRPr="006E7DF7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Włocławek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717084" w14:textId="77777777" w:rsidR="00E230B6" w:rsidRPr="006E7DF7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Miejski Ośrodek Pomocy Rodzinie ul. Żytnia 58,                                                          87-800 </w:t>
            </w:r>
            <w:r w:rsidRPr="00D56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Włocławek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tel.: 54 413 50 96 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65864" w14:textId="77777777" w:rsidR="00E230B6" w:rsidRPr="006E7DF7" w:rsidRDefault="00E230B6" w:rsidP="00E2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12</w:t>
            </w:r>
          </w:p>
        </w:tc>
      </w:tr>
    </w:tbl>
    <w:p w14:paraId="54470AA3" w14:textId="77777777" w:rsidR="00D57123" w:rsidRDefault="00D57123" w:rsidP="00D57123">
      <w:pPr>
        <w:jc w:val="center"/>
      </w:pPr>
    </w:p>
    <w:p w14:paraId="446FFE69" w14:textId="77777777" w:rsidR="00D57123" w:rsidRDefault="00D57123" w:rsidP="00D57123"/>
    <w:p w14:paraId="177FCAE7" w14:textId="77777777" w:rsidR="006C4E3E" w:rsidRDefault="006C4E3E"/>
    <w:sectPr w:rsidR="006C4E3E" w:rsidSect="006E7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23"/>
    <w:rsid w:val="000C7F3F"/>
    <w:rsid w:val="00192071"/>
    <w:rsid w:val="003B7551"/>
    <w:rsid w:val="006C4E3E"/>
    <w:rsid w:val="009F7728"/>
    <w:rsid w:val="00CA03BD"/>
    <w:rsid w:val="00D57123"/>
    <w:rsid w:val="00E2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F94A"/>
  <w15:chartTrackingRefBased/>
  <w15:docId w15:val="{8DF527D6-B7A2-4751-BA79-F196F95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D57123"/>
  </w:style>
  <w:style w:type="character" w:styleId="Pogrubienie">
    <w:name w:val="Strong"/>
    <w:basedOn w:val="Domylnaczcionkaakapitu"/>
    <w:uiPriority w:val="22"/>
    <w:qFormat/>
    <w:rsid w:val="00D571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B7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firefox-b-d&amp;q=pcpr+w+zni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Sulima</dc:creator>
  <cp:keywords/>
  <dc:description/>
  <cp:lastModifiedBy>Krause Marta</cp:lastModifiedBy>
  <cp:revision>2</cp:revision>
  <dcterms:created xsi:type="dcterms:W3CDTF">2023-12-22T07:10:00Z</dcterms:created>
  <dcterms:modified xsi:type="dcterms:W3CDTF">2023-12-22T07:10:00Z</dcterms:modified>
</cp:coreProperties>
</file>