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AD6" w14:textId="77777777" w:rsidR="00BF1CF5" w:rsidRPr="00D71748" w:rsidRDefault="00FE51B7" w:rsidP="00D71748">
      <w:pPr>
        <w:jc w:val="center"/>
        <w:rPr>
          <w:rFonts w:cstheme="minorHAnsi"/>
          <w:b/>
          <w:sz w:val="24"/>
          <w:szCs w:val="24"/>
        </w:rPr>
      </w:pPr>
      <w:r w:rsidRPr="00D71748">
        <w:rPr>
          <w:rFonts w:cstheme="minorHAnsi"/>
          <w:b/>
          <w:sz w:val="24"/>
          <w:szCs w:val="24"/>
        </w:rPr>
        <w:t>PLAN DZIAŁANI</w:t>
      </w:r>
      <w:r w:rsidR="002D1793" w:rsidRPr="00D71748">
        <w:rPr>
          <w:rFonts w:cstheme="minorHAnsi"/>
          <w:b/>
          <w:sz w:val="24"/>
          <w:szCs w:val="24"/>
        </w:rPr>
        <w:t>A NA RZECZ POPRA</w:t>
      </w:r>
      <w:r w:rsidRPr="00D71748">
        <w:rPr>
          <w:rFonts w:cstheme="minorHAnsi"/>
          <w:b/>
          <w:sz w:val="24"/>
          <w:szCs w:val="24"/>
        </w:rPr>
        <w:t>WY ZAPEWNIENIA DOSTĘPNOŚCI OSOBOM ZE SZCZEGÓLNYMI POTRZEBAMI NA ROK 2023</w:t>
      </w:r>
      <w:r w:rsidR="00837903" w:rsidRPr="00D71748">
        <w:rPr>
          <w:rFonts w:cstheme="minorHAnsi"/>
          <w:b/>
          <w:sz w:val="24"/>
          <w:szCs w:val="24"/>
        </w:rPr>
        <w:t>-2025</w:t>
      </w:r>
    </w:p>
    <w:p w14:paraId="0A2126E2" w14:textId="77777777" w:rsidR="00225633" w:rsidRPr="00D71748" w:rsidRDefault="006A497B">
      <w:pPr>
        <w:rPr>
          <w:rFonts w:cstheme="minorHAnsi"/>
          <w:sz w:val="24"/>
          <w:szCs w:val="24"/>
        </w:rPr>
      </w:pPr>
      <w:r w:rsidRPr="00D71748">
        <w:rPr>
          <w:rFonts w:cstheme="minorHAnsi"/>
          <w:sz w:val="24"/>
          <w:szCs w:val="24"/>
        </w:rPr>
        <w:t>Na podstawie art. 14 w związku z art. 6 ustawy z dnia 19 lipca 2019 r. o zapewnieniu dostępności osobom ze szczególnymi potrzebami (t.j. Dz. U. z 2019 r. poz. 1696 z późn. zm.) ustala się plan działania na rzecz poprawy zapewnienia dostępności osobom ze szczególnymi potrzebami</w:t>
      </w:r>
    </w:p>
    <w:p w14:paraId="34DD55FD" w14:textId="77777777" w:rsidR="00225633" w:rsidRPr="00D71748" w:rsidRDefault="00225633" w:rsidP="00225633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0"/>
        <w:gridCol w:w="3244"/>
        <w:gridCol w:w="260"/>
        <w:gridCol w:w="2587"/>
        <w:gridCol w:w="141"/>
        <w:gridCol w:w="2127"/>
        <w:gridCol w:w="5068"/>
      </w:tblGrid>
      <w:tr w:rsidR="00B21A0C" w:rsidRPr="00D71748" w14:paraId="576BEA12" w14:textId="77777777" w:rsidTr="00C51F08">
        <w:tc>
          <w:tcPr>
            <w:tcW w:w="13994" w:type="dxa"/>
            <w:gridSpan w:val="8"/>
          </w:tcPr>
          <w:p w14:paraId="2A3892FE" w14:textId="77777777" w:rsidR="00B21A0C" w:rsidRPr="00D71748" w:rsidRDefault="00B21A0C" w:rsidP="002256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Dostępność architektoniczna</w:t>
            </w:r>
          </w:p>
        </w:tc>
      </w:tr>
      <w:tr w:rsidR="00B21A0C" w:rsidRPr="00D71748" w14:paraId="6DE9DA61" w14:textId="77777777" w:rsidTr="00B21A0C">
        <w:tc>
          <w:tcPr>
            <w:tcW w:w="567" w:type="dxa"/>
            <w:gridSpan w:val="2"/>
          </w:tcPr>
          <w:p w14:paraId="61FF9F89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04" w:type="dxa"/>
            <w:gridSpan w:val="2"/>
          </w:tcPr>
          <w:p w14:paraId="2698334C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Cel</w:t>
            </w:r>
          </w:p>
        </w:tc>
        <w:tc>
          <w:tcPr>
            <w:tcW w:w="2728" w:type="dxa"/>
            <w:gridSpan w:val="2"/>
          </w:tcPr>
          <w:p w14:paraId="37F4ACFF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2127" w:type="dxa"/>
          </w:tcPr>
          <w:p w14:paraId="409D89EE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5068" w:type="dxa"/>
          </w:tcPr>
          <w:p w14:paraId="76C13A63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Komórka organizacyjna</w:t>
            </w:r>
          </w:p>
        </w:tc>
      </w:tr>
      <w:tr w:rsidR="00B21A0C" w:rsidRPr="00D71748" w14:paraId="2EC1A24D" w14:textId="77777777" w:rsidTr="00B21A0C">
        <w:tc>
          <w:tcPr>
            <w:tcW w:w="567" w:type="dxa"/>
            <w:gridSpan w:val="2"/>
          </w:tcPr>
          <w:p w14:paraId="3F6BA32A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04" w:type="dxa"/>
            <w:gridSpan w:val="2"/>
          </w:tcPr>
          <w:p w14:paraId="1F5F59B4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Określenie w procedurach sposobów ewakuacji osób ze szczególnymi potrzebami</w:t>
            </w:r>
          </w:p>
        </w:tc>
        <w:tc>
          <w:tcPr>
            <w:tcW w:w="2728" w:type="dxa"/>
            <w:gridSpan w:val="2"/>
          </w:tcPr>
          <w:p w14:paraId="280100E5" w14:textId="77777777" w:rsidR="00B21A0C" w:rsidRPr="00D71748" w:rsidRDefault="00DF7F95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Aktualizacja instrukcji bezpieczeństwa</w:t>
            </w:r>
          </w:p>
        </w:tc>
        <w:tc>
          <w:tcPr>
            <w:tcW w:w="2127" w:type="dxa"/>
          </w:tcPr>
          <w:p w14:paraId="498C1500" w14:textId="77777777" w:rsidR="00B21A0C" w:rsidRPr="00D71748" w:rsidRDefault="00B85648" w:rsidP="002256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B21A0C" w:rsidRPr="00D71748">
              <w:rPr>
                <w:rFonts w:cstheme="minorHAnsi"/>
                <w:sz w:val="24"/>
                <w:szCs w:val="24"/>
              </w:rPr>
              <w:t>I kwartał 2023 r.</w:t>
            </w:r>
          </w:p>
        </w:tc>
        <w:tc>
          <w:tcPr>
            <w:tcW w:w="5068" w:type="dxa"/>
          </w:tcPr>
          <w:p w14:paraId="1E0E899A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Specjalista do spraw BHP i bezpieczeństwa przeciwpożarowego</w:t>
            </w:r>
          </w:p>
        </w:tc>
      </w:tr>
      <w:tr w:rsidR="00B21A0C" w:rsidRPr="00D71748" w14:paraId="6698ABE4" w14:textId="77777777" w:rsidTr="00B21A0C">
        <w:tc>
          <w:tcPr>
            <w:tcW w:w="567" w:type="dxa"/>
            <w:gridSpan w:val="2"/>
          </w:tcPr>
          <w:p w14:paraId="557C3724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04" w:type="dxa"/>
            <w:gridSpan w:val="2"/>
          </w:tcPr>
          <w:p w14:paraId="195C51BF" w14:textId="77777777" w:rsidR="00B21A0C" w:rsidRPr="00D71748" w:rsidRDefault="00DF7F95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Opracowanie zasad wstępu do budynku osobie korzystającej z psa asystującego</w:t>
            </w:r>
          </w:p>
        </w:tc>
        <w:tc>
          <w:tcPr>
            <w:tcW w:w="2728" w:type="dxa"/>
            <w:gridSpan w:val="2"/>
          </w:tcPr>
          <w:p w14:paraId="05B8D4EC" w14:textId="77777777" w:rsidR="00B21A0C" w:rsidRPr="00D71748" w:rsidRDefault="00DF7F95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Aktualizacja regulaminu</w:t>
            </w:r>
          </w:p>
        </w:tc>
        <w:tc>
          <w:tcPr>
            <w:tcW w:w="2127" w:type="dxa"/>
          </w:tcPr>
          <w:p w14:paraId="1ECD0E9E" w14:textId="77777777" w:rsidR="00B21A0C" w:rsidRPr="00D71748" w:rsidRDefault="00DF7F95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I</w:t>
            </w:r>
            <w:r w:rsidR="00B85648">
              <w:rPr>
                <w:rFonts w:cstheme="minorHAnsi"/>
                <w:sz w:val="24"/>
                <w:szCs w:val="24"/>
              </w:rPr>
              <w:t>I</w:t>
            </w:r>
            <w:r w:rsidRPr="00D71748">
              <w:rPr>
                <w:rFonts w:cstheme="minorHAnsi"/>
                <w:sz w:val="24"/>
                <w:szCs w:val="24"/>
              </w:rPr>
              <w:t xml:space="preserve"> kwartał 2023 r.</w:t>
            </w:r>
          </w:p>
        </w:tc>
        <w:tc>
          <w:tcPr>
            <w:tcW w:w="5068" w:type="dxa"/>
          </w:tcPr>
          <w:p w14:paraId="3BB695AC" w14:textId="77777777" w:rsidR="00B21A0C" w:rsidRPr="00D71748" w:rsidRDefault="00DF7F95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Specjalista do spraw BHP i bezpieczeństwa przeciwpożarowego</w:t>
            </w:r>
          </w:p>
        </w:tc>
      </w:tr>
      <w:tr w:rsidR="00B21A0C" w:rsidRPr="00D71748" w14:paraId="60C1AD2D" w14:textId="77777777" w:rsidTr="00B21A0C">
        <w:tc>
          <w:tcPr>
            <w:tcW w:w="567" w:type="dxa"/>
            <w:gridSpan w:val="2"/>
          </w:tcPr>
          <w:p w14:paraId="0A0743D1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04" w:type="dxa"/>
            <w:gridSpan w:val="2"/>
          </w:tcPr>
          <w:p w14:paraId="53C15150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Zapewnienie dostępności architektonicznej</w:t>
            </w:r>
          </w:p>
        </w:tc>
        <w:tc>
          <w:tcPr>
            <w:tcW w:w="2728" w:type="dxa"/>
            <w:gridSpan w:val="2"/>
          </w:tcPr>
          <w:p w14:paraId="3A59403B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Monitorowanie stanu zapewnienia dostępności architektonicznej</w:t>
            </w:r>
          </w:p>
        </w:tc>
        <w:tc>
          <w:tcPr>
            <w:tcW w:w="2127" w:type="dxa"/>
          </w:tcPr>
          <w:p w14:paraId="0D01ECEE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Na bieżąco</w:t>
            </w:r>
          </w:p>
        </w:tc>
        <w:tc>
          <w:tcPr>
            <w:tcW w:w="5068" w:type="dxa"/>
          </w:tcPr>
          <w:p w14:paraId="1DEB239B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Oddział Gospodarczy i osoba do kontaktu dla koordynatora dostępności</w:t>
            </w:r>
            <w:r w:rsidR="00CC77FE">
              <w:rPr>
                <w:rFonts w:cstheme="minorHAnsi"/>
                <w:sz w:val="24"/>
                <w:szCs w:val="24"/>
              </w:rPr>
              <w:t xml:space="preserve"> – Inspektor Oddziału Gospodarczego</w:t>
            </w:r>
          </w:p>
        </w:tc>
      </w:tr>
      <w:tr w:rsidR="00B21A0C" w:rsidRPr="00D71748" w14:paraId="7E35CA71" w14:textId="77777777" w:rsidTr="00B21A0C">
        <w:tc>
          <w:tcPr>
            <w:tcW w:w="567" w:type="dxa"/>
            <w:gridSpan w:val="2"/>
          </w:tcPr>
          <w:p w14:paraId="011D7636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04" w:type="dxa"/>
            <w:gridSpan w:val="2"/>
          </w:tcPr>
          <w:p w14:paraId="624CA771" w14:textId="77777777" w:rsidR="00B21A0C" w:rsidRPr="00D71748" w:rsidRDefault="0069701C" w:rsidP="007F61F8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Opracowanie informacji na temat rozkładu pomieszczeń w sposób wizualny i dotykowy, bądź g</w:t>
            </w:r>
            <w:r w:rsidR="007F61F8">
              <w:rPr>
                <w:rFonts w:cstheme="minorHAnsi"/>
                <w:sz w:val="24"/>
                <w:szCs w:val="24"/>
              </w:rPr>
              <w:t>łosowy np. zakupienie tyflomap</w:t>
            </w:r>
          </w:p>
        </w:tc>
        <w:tc>
          <w:tcPr>
            <w:tcW w:w="2728" w:type="dxa"/>
            <w:gridSpan w:val="2"/>
          </w:tcPr>
          <w:p w14:paraId="31C0923D" w14:textId="77777777" w:rsidR="00B21A0C" w:rsidRPr="00D71748" w:rsidRDefault="0069701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Zaprojektowanie i dokonanie niezbędnych uzgodnień, wykonanie zamówienia, wybór ofert, realizacja zadania</w:t>
            </w:r>
          </w:p>
        </w:tc>
        <w:tc>
          <w:tcPr>
            <w:tcW w:w="2127" w:type="dxa"/>
          </w:tcPr>
          <w:p w14:paraId="43B6FA96" w14:textId="77777777" w:rsidR="00B21A0C" w:rsidRPr="00D71748" w:rsidRDefault="0069701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2023-2025</w:t>
            </w:r>
          </w:p>
        </w:tc>
        <w:tc>
          <w:tcPr>
            <w:tcW w:w="5068" w:type="dxa"/>
          </w:tcPr>
          <w:p w14:paraId="5DB830D2" w14:textId="77777777" w:rsidR="00B21A0C" w:rsidRPr="00D71748" w:rsidRDefault="0069701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Oddział Gospodarczy, Oddział Finansowy, osoba do kontaktu dla koordynatora dostępności</w:t>
            </w:r>
            <w:r w:rsidR="00CC77FE">
              <w:rPr>
                <w:rFonts w:cstheme="minorHAnsi"/>
                <w:sz w:val="24"/>
                <w:szCs w:val="24"/>
              </w:rPr>
              <w:t xml:space="preserve"> – Inspektor Oddziału Gospodarczego</w:t>
            </w:r>
          </w:p>
        </w:tc>
      </w:tr>
      <w:tr w:rsidR="00B21A0C" w:rsidRPr="00D71748" w14:paraId="3BDF462F" w14:textId="77777777" w:rsidTr="00B21A0C">
        <w:tc>
          <w:tcPr>
            <w:tcW w:w="567" w:type="dxa"/>
            <w:gridSpan w:val="2"/>
          </w:tcPr>
          <w:p w14:paraId="70A44F4D" w14:textId="77777777" w:rsidR="00B21A0C" w:rsidRPr="00D71748" w:rsidRDefault="0069701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04" w:type="dxa"/>
            <w:gridSpan w:val="2"/>
          </w:tcPr>
          <w:p w14:paraId="6A833FB8" w14:textId="77777777" w:rsidR="00B21A0C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Wyposażenie</w:t>
            </w:r>
            <w:r w:rsidR="0069701C" w:rsidRPr="00D71748">
              <w:rPr>
                <w:rFonts w:cstheme="minorHAnsi"/>
                <w:sz w:val="24"/>
                <w:szCs w:val="24"/>
              </w:rPr>
              <w:t xml:space="preserve"> Czytelni akt w </w:t>
            </w:r>
            <w:r w:rsidRPr="00D71748">
              <w:rPr>
                <w:rFonts w:cstheme="minorHAnsi"/>
                <w:sz w:val="24"/>
                <w:szCs w:val="24"/>
              </w:rPr>
              <w:t>stanowisko z możliwością regulacji wysokości blatu i kąta nachylenia oraz krzesła z regulacją wysokości</w:t>
            </w:r>
          </w:p>
        </w:tc>
        <w:tc>
          <w:tcPr>
            <w:tcW w:w="2728" w:type="dxa"/>
            <w:gridSpan w:val="2"/>
          </w:tcPr>
          <w:p w14:paraId="483074B2" w14:textId="77777777" w:rsidR="00B21A0C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Zakup odpowiedniego sprzętu</w:t>
            </w:r>
          </w:p>
        </w:tc>
        <w:tc>
          <w:tcPr>
            <w:tcW w:w="2127" w:type="dxa"/>
          </w:tcPr>
          <w:p w14:paraId="05F9BE5D" w14:textId="77777777" w:rsidR="00B21A0C" w:rsidRPr="00D71748" w:rsidRDefault="00CC77FE" w:rsidP="002256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</w:t>
            </w:r>
            <w:r w:rsidR="00D71748" w:rsidRPr="00D71748">
              <w:rPr>
                <w:rFonts w:cstheme="minorHAnsi"/>
                <w:sz w:val="24"/>
                <w:szCs w:val="24"/>
              </w:rPr>
              <w:t>-2025</w:t>
            </w:r>
          </w:p>
        </w:tc>
        <w:tc>
          <w:tcPr>
            <w:tcW w:w="5068" w:type="dxa"/>
          </w:tcPr>
          <w:p w14:paraId="5908A643" w14:textId="77777777" w:rsidR="00B21A0C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Oddział Gospodarczy, Oddział Finansowy, osoba do kontaktu dla koordynatora dostępności</w:t>
            </w:r>
            <w:r w:rsidR="00CC77FE">
              <w:rPr>
                <w:rFonts w:cstheme="minorHAnsi"/>
                <w:sz w:val="24"/>
                <w:szCs w:val="24"/>
              </w:rPr>
              <w:t xml:space="preserve"> – Inspektor Oddziału Gospodarczego</w:t>
            </w:r>
          </w:p>
        </w:tc>
      </w:tr>
      <w:tr w:rsidR="00D71748" w:rsidRPr="00D71748" w14:paraId="643521DE" w14:textId="77777777" w:rsidTr="00B21A0C">
        <w:tc>
          <w:tcPr>
            <w:tcW w:w="567" w:type="dxa"/>
            <w:gridSpan w:val="2"/>
          </w:tcPr>
          <w:p w14:paraId="7F945DD9" w14:textId="77777777" w:rsidR="00D71748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04" w:type="dxa"/>
            <w:gridSpan w:val="2"/>
          </w:tcPr>
          <w:p w14:paraId="79E159CB" w14:textId="77777777" w:rsidR="00D71748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Oznaczenia pomieszczeń w języku Braille’a</w:t>
            </w:r>
          </w:p>
        </w:tc>
        <w:tc>
          <w:tcPr>
            <w:tcW w:w="2728" w:type="dxa"/>
            <w:gridSpan w:val="2"/>
          </w:tcPr>
          <w:p w14:paraId="553ECCA3" w14:textId="77777777" w:rsidR="00D71748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Wykonanie zamówienia, wybór oferty, realizacja zadania</w:t>
            </w:r>
          </w:p>
        </w:tc>
        <w:tc>
          <w:tcPr>
            <w:tcW w:w="2127" w:type="dxa"/>
          </w:tcPr>
          <w:p w14:paraId="653D67D9" w14:textId="77777777" w:rsidR="00D71748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2023-2025</w:t>
            </w:r>
          </w:p>
        </w:tc>
        <w:tc>
          <w:tcPr>
            <w:tcW w:w="5068" w:type="dxa"/>
          </w:tcPr>
          <w:p w14:paraId="7FC5D97A" w14:textId="77777777" w:rsidR="00D71748" w:rsidRPr="00D71748" w:rsidRDefault="00D71748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Oddział Gospodarczy, Oddział Finansowy, osoba do kontaktu dla koordynatora dostępności</w:t>
            </w:r>
            <w:r w:rsidR="00CC77FE">
              <w:rPr>
                <w:rFonts w:cstheme="minorHAnsi"/>
                <w:sz w:val="24"/>
                <w:szCs w:val="24"/>
              </w:rPr>
              <w:t xml:space="preserve"> – Inspektor Oddziału Gospodarczego</w:t>
            </w:r>
          </w:p>
        </w:tc>
      </w:tr>
      <w:tr w:rsidR="00B21A0C" w:rsidRPr="00D71748" w14:paraId="5B45869D" w14:textId="77777777" w:rsidTr="00530742">
        <w:tc>
          <w:tcPr>
            <w:tcW w:w="13994" w:type="dxa"/>
            <w:gridSpan w:val="8"/>
          </w:tcPr>
          <w:p w14:paraId="656127EC" w14:textId="77777777" w:rsidR="00B21A0C" w:rsidRPr="00D71748" w:rsidRDefault="00B21A0C" w:rsidP="002256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lastRenderedPageBreak/>
              <w:t>Dostępność komunikacyjno-informacyjna</w:t>
            </w:r>
          </w:p>
        </w:tc>
      </w:tr>
      <w:tr w:rsidR="00B21A0C" w:rsidRPr="00D71748" w14:paraId="120D22E6" w14:textId="77777777" w:rsidTr="00B21A0C">
        <w:tc>
          <w:tcPr>
            <w:tcW w:w="557" w:type="dxa"/>
          </w:tcPr>
          <w:p w14:paraId="154A14DF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54" w:type="dxa"/>
            <w:gridSpan w:val="2"/>
          </w:tcPr>
          <w:p w14:paraId="560F6EB3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2847" w:type="dxa"/>
            <w:gridSpan w:val="2"/>
          </w:tcPr>
          <w:p w14:paraId="2916B201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2268" w:type="dxa"/>
            <w:gridSpan w:val="2"/>
          </w:tcPr>
          <w:p w14:paraId="66B79632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5068" w:type="dxa"/>
          </w:tcPr>
          <w:p w14:paraId="2C09E118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Komórka organizacyjna</w:t>
            </w:r>
          </w:p>
        </w:tc>
      </w:tr>
      <w:tr w:rsidR="00B21A0C" w:rsidRPr="00D71748" w14:paraId="0E59032F" w14:textId="77777777" w:rsidTr="00B21A0C">
        <w:tc>
          <w:tcPr>
            <w:tcW w:w="557" w:type="dxa"/>
          </w:tcPr>
          <w:p w14:paraId="1D00887B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54" w:type="dxa"/>
            <w:gridSpan w:val="2"/>
          </w:tcPr>
          <w:p w14:paraId="38808FA1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Zapewnienie na stronie internetowej informacji o udogodnieniach dla osób ze szczególnymi potrzebami</w:t>
            </w:r>
          </w:p>
        </w:tc>
        <w:tc>
          <w:tcPr>
            <w:tcW w:w="2847" w:type="dxa"/>
            <w:gridSpan w:val="2"/>
          </w:tcPr>
          <w:p w14:paraId="3712EF20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Aktualizacja treści w zakładce dla osób z niepełnosprawnościami</w:t>
            </w:r>
          </w:p>
        </w:tc>
        <w:tc>
          <w:tcPr>
            <w:tcW w:w="2268" w:type="dxa"/>
            <w:gridSpan w:val="2"/>
          </w:tcPr>
          <w:p w14:paraId="6C6C7E15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Na bieżąco</w:t>
            </w:r>
          </w:p>
        </w:tc>
        <w:tc>
          <w:tcPr>
            <w:tcW w:w="5068" w:type="dxa"/>
          </w:tcPr>
          <w:p w14:paraId="192DD535" w14:textId="77777777" w:rsidR="00B21A0C" w:rsidRPr="00D71748" w:rsidRDefault="00CC77FE" w:rsidP="002256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Oddział Gospodarczy - </w:t>
            </w:r>
            <w:r w:rsidR="00B21A0C" w:rsidRPr="00D71748">
              <w:rPr>
                <w:rFonts w:cstheme="minorHAnsi"/>
                <w:sz w:val="24"/>
                <w:szCs w:val="24"/>
              </w:rPr>
              <w:t>osoba do kontaktu dla koordynatora dostępności</w:t>
            </w:r>
          </w:p>
        </w:tc>
      </w:tr>
      <w:tr w:rsidR="00B21A0C" w:rsidRPr="00D71748" w14:paraId="0C920242" w14:textId="77777777" w:rsidTr="00B21A0C">
        <w:tc>
          <w:tcPr>
            <w:tcW w:w="557" w:type="dxa"/>
          </w:tcPr>
          <w:p w14:paraId="07DBED02" w14:textId="77777777" w:rsidR="00B21A0C" w:rsidRPr="00D71748" w:rsidRDefault="00B21A0C" w:rsidP="00BB169E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54" w:type="dxa"/>
            <w:gridSpan w:val="2"/>
          </w:tcPr>
          <w:p w14:paraId="1B200B6B" w14:textId="77777777" w:rsidR="00B21A0C" w:rsidRPr="00D71748" w:rsidRDefault="00B21A0C" w:rsidP="00BB169E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Szkolenie pracowników w zakresie dostępności</w:t>
            </w:r>
          </w:p>
        </w:tc>
        <w:tc>
          <w:tcPr>
            <w:tcW w:w="2847" w:type="dxa"/>
            <w:gridSpan w:val="2"/>
          </w:tcPr>
          <w:p w14:paraId="3762C95C" w14:textId="77777777" w:rsidR="00B21A0C" w:rsidRPr="00D71748" w:rsidRDefault="00B21A0C" w:rsidP="00BB169E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Udział w szkoleniach zewnętrznych</w:t>
            </w:r>
          </w:p>
        </w:tc>
        <w:tc>
          <w:tcPr>
            <w:tcW w:w="2268" w:type="dxa"/>
            <w:gridSpan w:val="2"/>
          </w:tcPr>
          <w:p w14:paraId="63D39ED1" w14:textId="77777777" w:rsidR="00B21A0C" w:rsidRPr="00D71748" w:rsidRDefault="00B21A0C" w:rsidP="00BB169E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Zgodnie z zapotrzebowaniem</w:t>
            </w:r>
          </w:p>
        </w:tc>
        <w:tc>
          <w:tcPr>
            <w:tcW w:w="5068" w:type="dxa"/>
          </w:tcPr>
          <w:p w14:paraId="4880B44E" w14:textId="77777777" w:rsidR="00B21A0C" w:rsidRPr="00D71748" w:rsidRDefault="00B21A0C" w:rsidP="00BB169E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 xml:space="preserve">Oddział Kadr, Oddział Finansowy, </w:t>
            </w:r>
            <w:r w:rsidR="00CC77FE">
              <w:rPr>
                <w:rFonts w:cstheme="minorHAnsi"/>
                <w:sz w:val="24"/>
                <w:szCs w:val="24"/>
              </w:rPr>
              <w:t xml:space="preserve">Oddział Gospodarczy - </w:t>
            </w:r>
            <w:r w:rsidRPr="00D71748">
              <w:rPr>
                <w:rFonts w:cstheme="minorHAnsi"/>
                <w:sz w:val="24"/>
                <w:szCs w:val="24"/>
              </w:rPr>
              <w:t>osoba do kontaktu dla koordynatora dostępności</w:t>
            </w:r>
          </w:p>
        </w:tc>
      </w:tr>
    </w:tbl>
    <w:p w14:paraId="586D635C" w14:textId="77777777" w:rsidR="00225633" w:rsidRPr="00D71748" w:rsidRDefault="00225633" w:rsidP="00225633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50"/>
        <w:gridCol w:w="2738"/>
        <w:gridCol w:w="2268"/>
        <w:gridCol w:w="5068"/>
      </w:tblGrid>
      <w:tr w:rsidR="00B21A0C" w:rsidRPr="00D71748" w14:paraId="761500D1" w14:textId="77777777" w:rsidTr="004F2A03">
        <w:tc>
          <w:tcPr>
            <w:tcW w:w="13994" w:type="dxa"/>
            <w:gridSpan w:val="5"/>
          </w:tcPr>
          <w:p w14:paraId="7789A1E7" w14:textId="77777777" w:rsidR="00B21A0C" w:rsidRPr="00D71748" w:rsidRDefault="00B21A0C" w:rsidP="002256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Dostępność cyfrowa</w:t>
            </w:r>
          </w:p>
        </w:tc>
      </w:tr>
      <w:tr w:rsidR="00B21A0C" w:rsidRPr="00D71748" w14:paraId="6A343F6D" w14:textId="77777777" w:rsidTr="00B21A0C">
        <w:tc>
          <w:tcPr>
            <w:tcW w:w="570" w:type="dxa"/>
          </w:tcPr>
          <w:p w14:paraId="1ECD5354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50" w:type="dxa"/>
          </w:tcPr>
          <w:p w14:paraId="46028BAA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Cel</w:t>
            </w:r>
          </w:p>
        </w:tc>
        <w:tc>
          <w:tcPr>
            <w:tcW w:w="2738" w:type="dxa"/>
          </w:tcPr>
          <w:p w14:paraId="6AB4E3E7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2268" w:type="dxa"/>
          </w:tcPr>
          <w:p w14:paraId="38980B61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5068" w:type="dxa"/>
          </w:tcPr>
          <w:p w14:paraId="3BF968BF" w14:textId="77777777" w:rsidR="00B21A0C" w:rsidRPr="00D71748" w:rsidRDefault="00B21A0C" w:rsidP="00225633">
            <w:pPr>
              <w:rPr>
                <w:rFonts w:cstheme="minorHAnsi"/>
                <w:b/>
                <w:sz w:val="24"/>
                <w:szCs w:val="24"/>
              </w:rPr>
            </w:pPr>
            <w:r w:rsidRPr="00D71748">
              <w:rPr>
                <w:rFonts w:cstheme="minorHAnsi"/>
                <w:b/>
                <w:sz w:val="24"/>
                <w:szCs w:val="24"/>
              </w:rPr>
              <w:t>Komórka organizacyjna</w:t>
            </w:r>
          </w:p>
        </w:tc>
      </w:tr>
      <w:tr w:rsidR="00B21A0C" w:rsidRPr="00D71748" w14:paraId="1468D37C" w14:textId="77777777" w:rsidTr="00B21A0C">
        <w:tc>
          <w:tcPr>
            <w:tcW w:w="570" w:type="dxa"/>
          </w:tcPr>
          <w:p w14:paraId="717222D8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14:paraId="42AFA80A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Zapewnienie aktualności Deklaracji dostępności</w:t>
            </w:r>
          </w:p>
        </w:tc>
        <w:tc>
          <w:tcPr>
            <w:tcW w:w="2738" w:type="dxa"/>
          </w:tcPr>
          <w:p w14:paraId="67CE4CF0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Bieżąca aktualizacja Deklaracji Dostępności</w:t>
            </w:r>
          </w:p>
        </w:tc>
        <w:tc>
          <w:tcPr>
            <w:tcW w:w="2268" w:type="dxa"/>
          </w:tcPr>
          <w:p w14:paraId="706A9410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Do 31 marca każdego roku</w:t>
            </w:r>
          </w:p>
        </w:tc>
        <w:tc>
          <w:tcPr>
            <w:tcW w:w="5068" w:type="dxa"/>
          </w:tcPr>
          <w:p w14:paraId="43BF13D6" w14:textId="77777777" w:rsidR="00B21A0C" w:rsidRPr="00D71748" w:rsidRDefault="00CC77FE" w:rsidP="002256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Oddział Gospodarczy - </w:t>
            </w:r>
            <w:r w:rsidR="00B21A0C" w:rsidRPr="00D71748">
              <w:rPr>
                <w:rFonts w:cstheme="minorHAnsi"/>
                <w:sz w:val="24"/>
                <w:szCs w:val="24"/>
              </w:rPr>
              <w:t>osoba do kontaktu dla koordynatora dostępności, osoba odpowiedzialna za zawiadywanie stroną internetową</w:t>
            </w:r>
          </w:p>
        </w:tc>
      </w:tr>
      <w:tr w:rsidR="00B21A0C" w:rsidRPr="00D71748" w14:paraId="3D8AAAA6" w14:textId="77777777" w:rsidTr="00B21A0C">
        <w:tc>
          <w:tcPr>
            <w:tcW w:w="570" w:type="dxa"/>
          </w:tcPr>
          <w:p w14:paraId="1485EE40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14:paraId="7111DB8C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Raport o stanie dostępności do Wojewody Kujawsko-Pomorskiego</w:t>
            </w:r>
          </w:p>
        </w:tc>
        <w:tc>
          <w:tcPr>
            <w:tcW w:w="2738" w:type="dxa"/>
          </w:tcPr>
          <w:p w14:paraId="552082F1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Przygotowanie raportu o stanie dostępności podmiotu publicznego</w:t>
            </w:r>
          </w:p>
        </w:tc>
        <w:tc>
          <w:tcPr>
            <w:tcW w:w="2268" w:type="dxa"/>
          </w:tcPr>
          <w:p w14:paraId="5B4C45C5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Do 31 marca 2025 r.</w:t>
            </w:r>
          </w:p>
        </w:tc>
        <w:tc>
          <w:tcPr>
            <w:tcW w:w="5068" w:type="dxa"/>
          </w:tcPr>
          <w:p w14:paraId="181D77D3" w14:textId="77777777" w:rsidR="00B21A0C" w:rsidRPr="00D71748" w:rsidRDefault="00CC77FE" w:rsidP="003427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Oddział Gospodarczy - </w:t>
            </w:r>
            <w:r w:rsidR="00B21A0C" w:rsidRPr="00D71748">
              <w:rPr>
                <w:rFonts w:cstheme="minorHAnsi"/>
                <w:sz w:val="24"/>
                <w:szCs w:val="24"/>
              </w:rPr>
              <w:t>osoba do kontaktu dla koordynatora dostępności</w:t>
            </w:r>
          </w:p>
        </w:tc>
      </w:tr>
      <w:tr w:rsidR="00B21A0C" w:rsidRPr="00D71748" w14:paraId="4D1A5D53" w14:textId="77777777" w:rsidTr="00B21A0C">
        <w:tc>
          <w:tcPr>
            <w:tcW w:w="570" w:type="dxa"/>
          </w:tcPr>
          <w:p w14:paraId="0BC189B6" w14:textId="77777777" w:rsidR="00B21A0C" w:rsidRPr="00D71748" w:rsidRDefault="00B21A0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14:paraId="1ACCB1B5" w14:textId="77777777" w:rsidR="00B21A0C" w:rsidRPr="00D71748" w:rsidRDefault="0069701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Zlecenie opracowania i nagrania filmu dla osób niesłyszących z napisami o działalności Sądu</w:t>
            </w:r>
          </w:p>
        </w:tc>
        <w:tc>
          <w:tcPr>
            <w:tcW w:w="2738" w:type="dxa"/>
          </w:tcPr>
          <w:p w14:paraId="39CA3523" w14:textId="77777777" w:rsidR="00B21A0C" w:rsidRPr="00D71748" w:rsidRDefault="0069701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Wybór wykonawcy i zlecenie wykonania nagrania oraz umieszczenie go na stronie internetowej</w:t>
            </w:r>
          </w:p>
        </w:tc>
        <w:tc>
          <w:tcPr>
            <w:tcW w:w="2268" w:type="dxa"/>
          </w:tcPr>
          <w:p w14:paraId="1D654507" w14:textId="77777777" w:rsidR="00B21A0C" w:rsidRPr="00D71748" w:rsidRDefault="0069701C" w:rsidP="00225633">
            <w:pPr>
              <w:rPr>
                <w:rFonts w:cstheme="minorHAnsi"/>
                <w:sz w:val="24"/>
                <w:szCs w:val="24"/>
              </w:rPr>
            </w:pPr>
            <w:r w:rsidRPr="00D71748">
              <w:rPr>
                <w:rFonts w:cstheme="minorHAnsi"/>
                <w:sz w:val="24"/>
                <w:szCs w:val="24"/>
              </w:rPr>
              <w:t>II kwartał 2023 r.</w:t>
            </w:r>
          </w:p>
        </w:tc>
        <w:tc>
          <w:tcPr>
            <w:tcW w:w="5068" w:type="dxa"/>
          </w:tcPr>
          <w:p w14:paraId="5115D1B1" w14:textId="77777777" w:rsidR="00B21A0C" w:rsidRPr="00D71748" w:rsidRDefault="00CC77FE" w:rsidP="003427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Oddział Gospodarczy - </w:t>
            </w:r>
            <w:r w:rsidR="0069701C" w:rsidRPr="00D71748">
              <w:rPr>
                <w:rFonts w:cstheme="minorHAnsi"/>
                <w:sz w:val="24"/>
                <w:szCs w:val="24"/>
              </w:rPr>
              <w:t>osoba do kontaktu dla koordynatora dostępności</w:t>
            </w:r>
          </w:p>
        </w:tc>
      </w:tr>
    </w:tbl>
    <w:p w14:paraId="077B13D2" w14:textId="77777777" w:rsidR="00CC77FE" w:rsidRDefault="00CC77FE" w:rsidP="00225633">
      <w:pPr>
        <w:rPr>
          <w:rFonts w:cstheme="minorHAnsi"/>
          <w:sz w:val="24"/>
          <w:szCs w:val="24"/>
        </w:rPr>
      </w:pPr>
    </w:p>
    <w:p w14:paraId="17B40A87" w14:textId="77777777" w:rsidR="00CC77FE" w:rsidRPr="00D71748" w:rsidRDefault="00CC77FE" w:rsidP="002256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Sporządził: Anna Piotrowska</w:t>
      </w:r>
    </w:p>
    <w:sectPr w:rsidR="00CC77FE" w:rsidRPr="00D71748" w:rsidSect="00FE5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B7"/>
    <w:rsid w:val="00225633"/>
    <w:rsid w:val="002B6D84"/>
    <w:rsid w:val="002D1793"/>
    <w:rsid w:val="00342746"/>
    <w:rsid w:val="005D2B2D"/>
    <w:rsid w:val="0069701C"/>
    <w:rsid w:val="006A497B"/>
    <w:rsid w:val="007F1090"/>
    <w:rsid w:val="007F61F8"/>
    <w:rsid w:val="00837903"/>
    <w:rsid w:val="00B21A0C"/>
    <w:rsid w:val="00B85648"/>
    <w:rsid w:val="00BB169E"/>
    <w:rsid w:val="00BF1CF5"/>
    <w:rsid w:val="00CC77FE"/>
    <w:rsid w:val="00D4521C"/>
    <w:rsid w:val="00D71748"/>
    <w:rsid w:val="00DF7F95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7CCA"/>
  <w15:chartTrackingRefBased/>
  <w15:docId w15:val="{2DEB5F8E-18B9-4FB4-BD27-C5A297A4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Anna</dc:creator>
  <cp:keywords/>
  <dc:description/>
  <cp:lastModifiedBy>Krause Marta</cp:lastModifiedBy>
  <cp:revision>2</cp:revision>
  <cp:lastPrinted>2023-04-20T07:11:00Z</cp:lastPrinted>
  <dcterms:created xsi:type="dcterms:W3CDTF">2024-03-20T11:31:00Z</dcterms:created>
  <dcterms:modified xsi:type="dcterms:W3CDTF">2024-03-20T11:31:00Z</dcterms:modified>
</cp:coreProperties>
</file>