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3953"/>
        <w:gridCol w:w="2268"/>
        <w:gridCol w:w="2121"/>
      </w:tblGrid>
      <w:tr w:rsidR="0097312B" w:rsidRPr="0097312B" w14:paraId="419BE6EB" w14:textId="77777777" w:rsidTr="00786615">
        <w:tc>
          <w:tcPr>
            <w:tcW w:w="3953" w:type="dxa"/>
          </w:tcPr>
          <w:p w14:paraId="58D35455" w14:textId="77777777" w:rsidR="008C6880" w:rsidRPr="0097312B" w:rsidRDefault="008C6880" w:rsidP="00786615">
            <w:pPr>
              <w:spacing w:line="360" w:lineRule="auto"/>
              <w:ind w:left="-544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731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Imię i nazwisko</w:t>
            </w:r>
          </w:p>
        </w:tc>
        <w:tc>
          <w:tcPr>
            <w:tcW w:w="2268" w:type="dxa"/>
          </w:tcPr>
          <w:p w14:paraId="3E572CC7" w14:textId="77777777" w:rsidR="008C6880" w:rsidRPr="0097312B" w:rsidRDefault="008C6880" w:rsidP="00786615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731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Liczba punktów </w:t>
            </w:r>
          </w:p>
          <w:p w14:paraId="315D9759" w14:textId="77777777" w:rsidR="008C6880" w:rsidRPr="0097312B" w:rsidRDefault="008C6880" w:rsidP="00786615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731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za test</w:t>
            </w:r>
          </w:p>
        </w:tc>
        <w:tc>
          <w:tcPr>
            <w:tcW w:w="2121" w:type="dxa"/>
          </w:tcPr>
          <w:p w14:paraId="6E840EFD" w14:textId="77777777" w:rsidR="008C6880" w:rsidRPr="0097312B" w:rsidRDefault="008C6880" w:rsidP="00786615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731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Liczba punktów </w:t>
            </w:r>
          </w:p>
          <w:p w14:paraId="5B40020F" w14:textId="77777777" w:rsidR="008C6880" w:rsidRPr="0097312B" w:rsidRDefault="008C6880" w:rsidP="00786615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731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za pracę pisemną</w:t>
            </w:r>
          </w:p>
        </w:tc>
      </w:tr>
      <w:tr w:rsidR="0097312B" w:rsidRPr="0097312B" w14:paraId="08BD6201" w14:textId="77777777" w:rsidTr="00786615">
        <w:tc>
          <w:tcPr>
            <w:tcW w:w="3953" w:type="dxa"/>
          </w:tcPr>
          <w:p w14:paraId="14F6ADAD" w14:textId="77777777" w:rsidR="008C6880" w:rsidRPr="0097312B" w:rsidRDefault="008C6880" w:rsidP="00786615">
            <w:pPr>
              <w:spacing w:line="360" w:lineRule="auto"/>
              <w:ind w:left="-544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56717354" w14:textId="77777777" w:rsidR="008C6880" w:rsidRPr="0097312B" w:rsidRDefault="008C6880" w:rsidP="00786615">
            <w:pPr>
              <w:spacing w:line="360" w:lineRule="auto"/>
              <w:ind w:left="-544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962412B" w14:textId="77777777" w:rsidR="008C6880" w:rsidRPr="0097312B" w:rsidRDefault="008C6880" w:rsidP="00786615">
            <w:pPr>
              <w:spacing w:line="36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1" w:type="dxa"/>
          </w:tcPr>
          <w:p w14:paraId="296AFECA" w14:textId="77777777" w:rsidR="008C6880" w:rsidRPr="0097312B" w:rsidRDefault="008C6880" w:rsidP="00786615">
            <w:pPr>
              <w:spacing w:line="36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22F75255" w14:textId="77777777" w:rsidR="008C6880" w:rsidRPr="0097312B" w:rsidRDefault="008C6880" w:rsidP="00FE5A2E">
      <w:pPr>
        <w:spacing w:after="0" w:line="360" w:lineRule="auto"/>
        <w:contextualSpacing/>
        <w:rPr>
          <w:rFonts w:ascii="Times New Roman" w:hAnsi="Times New Roman"/>
          <w:color w:val="000000" w:themeColor="text1"/>
          <w:sz w:val="24"/>
          <w:szCs w:val="24"/>
        </w:rPr>
      </w:pPr>
    </w:p>
    <w:p w14:paraId="051E4500" w14:textId="77777777" w:rsidR="008C6880" w:rsidRPr="0097312B" w:rsidRDefault="008C6880" w:rsidP="008C6880">
      <w:pPr>
        <w:spacing w:after="0" w:line="360" w:lineRule="auto"/>
        <w:ind w:left="714" w:hanging="357"/>
        <w:contextualSpacing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7312B">
        <w:rPr>
          <w:rFonts w:ascii="Times New Roman" w:hAnsi="Times New Roman"/>
          <w:b/>
          <w:color w:val="000000" w:themeColor="text1"/>
          <w:sz w:val="24"/>
          <w:szCs w:val="24"/>
        </w:rPr>
        <w:t xml:space="preserve">Pytania na konkurs na stanowisko asystenta sędziego </w:t>
      </w:r>
    </w:p>
    <w:p w14:paraId="7549B45D" w14:textId="2FB2BF47" w:rsidR="008C6880" w:rsidRPr="0097312B" w:rsidRDefault="008C6880" w:rsidP="008C6880">
      <w:pPr>
        <w:spacing w:after="0" w:line="360" w:lineRule="auto"/>
        <w:ind w:left="714" w:hanging="357"/>
        <w:contextualSpacing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7312B">
        <w:rPr>
          <w:rFonts w:ascii="Times New Roman" w:hAnsi="Times New Roman"/>
          <w:b/>
          <w:color w:val="000000" w:themeColor="text1"/>
          <w:sz w:val="24"/>
          <w:szCs w:val="24"/>
        </w:rPr>
        <w:t xml:space="preserve">w Sądzie Rejonowym w Bydgoszczy w dniu </w:t>
      </w:r>
      <w:r w:rsidR="00C17213" w:rsidRPr="0097312B">
        <w:rPr>
          <w:rFonts w:ascii="Times New Roman" w:hAnsi="Times New Roman"/>
          <w:b/>
          <w:color w:val="000000" w:themeColor="text1"/>
          <w:sz w:val="24"/>
          <w:szCs w:val="24"/>
        </w:rPr>
        <w:t>22.04.2024</w:t>
      </w:r>
      <w:r w:rsidRPr="0097312B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r.</w:t>
      </w:r>
    </w:p>
    <w:p w14:paraId="279949CD" w14:textId="7DCF82B2" w:rsidR="008C6880" w:rsidRPr="0097312B" w:rsidRDefault="00C17213" w:rsidP="008C6880">
      <w:pPr>
        <w:spacing w:after="0" w:line="360" w:lineRule="auto"/>
        <w:ind w:left="714" w:hanging="357"/>
        <w:contextualSpacing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7312B">
        <w:rPr>
          <w:rFonts w:ascii="Times New Roman" w:hAnsi="Times New Roman"/>
          <w:b/>
          <w:color w:val="000000" w:themeColor="text1"/>
          <w:sz w:val="24"/>
          <w:szCs w:val="24"/>
        </w:rPr>
        <w:t>OK.110.7.2024</w:t>
      </w:r>
    </w:p>
    <w:p w14:paraId="72837D77" w14:textId="77777777" w:rsidR="00D1518F" w:rsidRPr="0097312B" w:rsidRDefault="00D1518F" w:rsidP="00D1518F">
      <w:pPr>
        <w:spacing w:after="0" w:line="360" w:lineRule="auto"/>
        <w:contextualSpacing/>
        <w:rPr>
          <w:rFonts w:ascii="Times New Roman" w:hAnsi="Times New Roman"/>
          <w:color w:val="000000" w:themeColor="text1"/>
          <w:sz w:val="24"/>
          <w:szCs w:val="24"/>
        </w:rPr>
      </w:pPr>
    </w:p>
    <w:p w14:paraId="254CD7EE" w14:textId="77777777" w:rsidR="00D1518F" w:rsidRPr="0097312B" w:rsidRDefault="00D1518F" w:rsidP="00D1518F">
      <w:pPr>
        <w:pStyle w:val="Akapitzlist"/>
        <w:spacing w:after="0" w:line="36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ACBCB4F" w14:textId="77777777" w:rsidR="00C11642" w:rsidRPr="0097312B" w:rsidRDefault="00C11642" w:rsidP="00C11642">
      <w:pPr>
        <w:spacing w:after="120" w:line="312" w:lineRule="auto"/>
        <w:rPr>
          <w:rFonts w:ascii="Times New Roman" w:eastAsiaTheme="minorEastAsia" w:hAnsi="Times New Roman"/>
          <w:color w:val="000000" w:themeColor="text1"/>
          <w:sz w:val="24"/>
          <w:szCs w:val="24"/>
        </w:rPr>
      </w:pPr>
      <w:r w:rsidRPr="0097312B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</w:p>
    <w:p w14:paraId="67435A7B" w14:textId="77777777" w:rsidR="00C11642" w:rsidRPr="0097312B" w:rsidRDefault="00C11642" w:rsidP="0097312B">
      <w:pPr>
        <w:numPr>
          <w:ilvl w:val="0"/>
          <w:numId w:val="1"/>
        </w:numPr>
        <w:spacing w:after="120" w:line="312" w:lineRule="auto"/>
        <w:ind w:left="502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97312B">
        <w:rPr>
          <w:rFonts w:ascii="Times New Roman" w:hAnsi="Times New Roman"/>
          <w:color w:val="000000" w:themeColor="text1"/>
          <w:sz w:val="24"/>
          <w:szCs w:val="24"/>
        </w:rPr>
        <w:t>Sąd wymierza za usiłowanie przestępstwa karę:</w:t>
      </w:r>
    </w:p>
    <w:p w14:paraId="1DF31726" w14:textId="77777777" w:rsidR="00C11642" w:rsidRPr="0097312B" w:rsidRDefault="00C11642" w:rsidP="00C558A4">
      <w:pPr>
        <w:numPr>
          <w:ilvl w:val="0"/>
          <w:numId w:val="2"/>
        </w:numPr>
        <w:spacing w:after="120" w:line="312" w:lineRule="auto"/>
        <w:ind w:left="851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97312B">
        <w:rPr>
          <w:rFonts w:ascii="Times New Roman" w:hAnsi="Times New Roman"/>
          <w:color w:val="000000" w:themeColor="text1"/>
          <w:sz w:val="24"/>
          <w:szCs w:val="24"/>
        </w:rPr>
        <w:t xml:space="preserve">w granicach zagrożenia przewidzianego dla danego przestępstwa </w:t>
      </w:r>
    </w:p>
    <w:p w14:paraId="11CBC6F4" w14:textId="77777777" w:rsidR="00C11642" w:rsidRPr="0097312B" w:rsidRDefault="00C11642" w:rsidP="00C558A4">
      <w:pPr>
        <w:numPr>
          <w:ilvl w:val="0"/>
          <w:numId w:val="2"/>
        </w:numPr>
        <w:spacing w:after="120" w:line="312" w:lineRule="auto"/>
        <w:ind w:left="851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97312B">
        <w:rPr>
          <w:rFonts w:ascii="Times New Roman" w:hAnsi="Times New Roman"/>
          <w:color w:val="000000" w:themeColor="text1"/>
          <w:sz w:val="24"/>
          <w:szCs w:val="24"/>
        </w:rPr>
        <w:t>poniżej dolnej granicy zagrożenia przewidzianego dla danego przestępstwa</w:t>
      </w:r>
    </w:p>
    <w:p w14:paraId="519C3051" w14:textId="77777777" w:rsidR="00C11642" w:rsidRPr="0097312B" w:rsidRDefault="00C11642" w:rsidP="00C558A4">
      <w:pPr>
        <w:numPr>
          <w:ilvl w:val="0"/>
          <w:numId w:val="2"/>
        </w:numPr>
        <w:spacing w:after="120" w:line="312" w:lineRule="auto"/>
        <w:ind w:left="851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97312B">
        <w:rPr>
          <w:rFonts w:ascii="Times New Roman" w:hAnsi="Times New Roman"/>
          <w:color w:val="000000" w:themeColor="text1"/>
          <w:sz w:val="24"/>
          <w:szCs w:val="24"/>
        </w:rPr>
        <w:t>wyłącznie grzywnę</w:t>
      </w:r>
    </w:p>
    <w:p w14:paraId="6FF67DAC" w14:textId="77777777" w:rsidR="00C11642" w:rsidRPr="0097312B" w:rsidRDefault="00C11642" w:rsidP="00C11642">
      <w:pPr>
        <w:spacing w:after="120" w:line="312" w:lineRule="auto"/>
        <w:ind w:left="720"/>
        <w:contextualSpacing/>
        <w:rPr>
          <w:rFonts w:ascii="Times New Roman" w:hAnsi="Times New Roman"/>
          <w:color w:val="000000" w:themeColor="text1"/>
          <w:sz w:val="24"/>
          <w:szCs w:val="24"/>
        </w:rPr>
      </w:pPr>
    </w:p>
    <w:p w14:paraId="5E401F0D" w14:textId="77777777" w:rsidR="00C11642" w:rsidRPr="0097312B" w:rsidRDefault="00C11642" w:rsidP="0097312B">
      <w:pPr>
        <w:numPr>
          <w:ilvl w:val="0"/>
          <w:numId w:val="1"/>
        </w:numPr>
        <w:spacing w:after="120" w:line="312" w:lineRule="auto"/>
        <w:ind w:left="502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97312B">
        <w:rPr>
          <w:rFonts w:ascii="Times New Roman" w:hAnsi="Times New Roman"/>
          <w:color w:val="000000" w:themeColor="text1"/>
          <w:sz w:val="24"/>
          <w:szCs w:val="24"/>
        </w:rPr>
        <w:t>Okres warunkowego zawieszenia kary w wypadku sprawcy młodocianego wynosi:</w:t>
      </w:r>
    </w:p>
    <w:p w14:paraId="5CF42165" w14:textId="77777777" w:rsidR="00C11642" w:rsidRPr="0097312B" w:rsidRDefault="00C11642" w:rsidP="00C558A4">
      <w:pPr>
        <w:numPr>
          <w:ilvl w:val="0"/>
          <w:numId w:val="7"/>
        </w:numPr>
        <w:spacing w:after="120" w:line="312" w:lineRule="auto"/>
        <w:ind w:left="851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97312B">
        <w:rPr>
          <w:rFonts w:ascii="Times New Roman" w:hAnsi="Times New Roman"/>
          <w:color w:val="000000" w:themeColor="text1"/>
          <w:sz w:val="24"/>
          <w:szCs w:val="24"/>
        </w:rPr>
        <w:t xml:space="preserve"> maksymalnie rok</w:t>
      </w:r>
    </w:p>
    <w:p w14:paraId="1CB1FA35" w14:textId="77777777" w:rsidR="00C11642" w:rsidRPr="0097312B" w:rsidRDefault="00C11642" w:rsidP="00C558A4">
      <w:pPr>
        <w:numPr>
          <w:ilvl w:val="0"/>
          <w:numId w:val="7"/>
        </w:numPr>
        <w:spacing w:after="120" w:line="312" w:lineRule="auto"/>
        <w:ind w:left="851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97312B">
        <w:rPr>
          <w:rFonts w:ascii="Times New Roman" w:hAnsi="Times New Roman"/>
          <w:color w:val="000000" w:themeColor="text1"/>
          <w:sz w:val="24"/>
          <w:szCs w:val="24"/>
        </w:rPr>
        <w:t xml:space="preserve"> maksymalnie 3 lata</w:t>
      </w:r>
    </w:p>
    <w:p w14:paraId="72D886E9" w14:textId="77777777" w:rsidR="00C11642" w:rsidRPr="0097312B" w:rsidRDefault="00C11642" w:rsidP="00C558A4">
      <w:pPr>
        <w:numPr>
          <w:ilvl w:val="0"/>
          <w:numId w:val="7"/>
        </w:numPr>
        <w:spacing w:after="120" w:line="312" w:lineRule="auto"/>
        <w:ind w:left="851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97312B">
        <w:rPr>
          <w:rFonts w:ascii="Times New Roman" w:hAnsi="Times New Roman"/>
          <w:color w:val="000000" w:themeColor="text1"/>
          <w:sz w:val="24"/>
          <w:szCs w:val="24"/>
        </w:rPr>
        <w:t xml:space="preserve"> maksymalnie 5 lat</w:t>
      </w:r>
    </w:p>
    <w:p w14:paraId="77BC99AB" w14:textId="77777777" w:rsidR="00C11642" w:rsidRPr="0097312B" w:rsidRDefault="00C11642" w:rsidP="00C11642">
      <w:pPr>
        <w:spacing w:after="120" w:line="312" w:lineRule="auto"/>
        <w:ind w:left="862"/>
        <w:contextualSpacing/>
        <w:rPr>
          <w:rFonts w:ascii="Times New Roman" w:hAnsi="Times New Roman"/>
          <w:color w:val="000000" w:themeColor="text1"/>
          <w:sz w:val="24"/>
          <w:szCs w:val="24"/>
        </w:rPr>
      </w:pPr>
    </w:p>
    <w:p w14:paraId="19602D3C" w14:textId="77777777" w:rsidR="00C11642" w:rsidRPr="0097312B" w:rsidRDefault="00C11642" w:rsidP="0097312B">
      <w:pPr>
        <w:numPr>
          <w:ilvl w:val="0"/>
          <w:numId w:val="1"/>
        </w:numPr>
        <w:spacing w:after="120" w:line="312" w:lineRule="auto"/>
        <w:ind w:left="502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97312B">
        <w:rPr>
          <w:rFonts w:ascii="Times New Roman" w:hAnsi="Times New Roman"/>
          <w:color w:val="000000" w:themeColor="text1"/>
          <w:sz w:val="24"/>
          <w:szCs w:val="24"/>
        </w:rPr>
        <w:t>Do środków zapobiegawczych nie należy:</w:t>
      </w:r>
    </w:p>
    <w:p w14:paraId="19B410DE" w14:textId="77777777" w:rsidR="00C11642" w:rsidRPr="0097312B" w:rsidRDefault="00C11642" w:rsidP="00C558A4">
      <w:pPr>
        <w:numPr>
          <w:ilvl w:val="0"/>
          <w:numId w:val="3"/>
        </w:numPr>
        <w:spacing w:after="120" w:line="312" w:lineRule="auto"/>
        <w:ind w:left="851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97312B">
        <w:rPr>
          <w:rFonts w:ascii="Times New Roman" w:hAnsi="Times New Roman"/>
          <w:color w:val="000000" w:themeColor="text1"/>
          <w:sz w:val="24"/>
          <w:szCs w:val="24"/>
        </w:rPr>
        <w:t>poręczenie majątkowe</w:t>
      </w:r>
    </w:p>
    <w:p w14:paraId="2BF7E5B9" w14:textId="77777777" w:rsidR="00C11642" w:rsidRPr="0097312B" w:rsidRDefault="00C11642" w:rsidP="00C558A4">
      <w:pPr>
        <w:numPr>
          <w:ilvl w:val="0"/>
          <w:numId w:val="3"/>
        </w:numPr>
        <w:spacing w:after="120" w:line="312" w:lineRule="auto"/>
        <w:ind w:left="851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97312B">
        <w:rPr>
          <w:rFonts w:ascii="Times New Roman" w:hAnsi="Times New Roman"/>
          <w:color w:val="000000" w:themeColor="text1"/>
          <w:sz w:val="24"/>
          <w:szCs w:val="24"/>
        </w:rPr>
        <w:t>zatrzymanie</w:t>
      </w:r>
    </w:p>
    <w:p w14:paraId="6034B236" w14:textId="77777777" w:rsidR="00C11642" w:rsidRPr="0097312B" w:rsidRDefault="00C11642" w:rsidP="00C558A4">
      <w:pPr>
        <w:numPr>
          <w:ilvl w:val="0"/>
          <w:numId w:val="3"/>
        </w:numPr>
        <w:spacing w:after="120" w:line="312" w:lineRule="auto"/>
        <w:ind w:left="851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97312B">
        <w:rPr>
          <w:rFonts w:ascii="Times New Roman" w:hAnsi="Times New Roman"/>
          <w:color w:val="000000" w:themeColor="text1"/>
          <w:sz w:val="24"/>
          <w:szCs w:val="24"/>
        </w:rPr>
        <w:t>dozór policji</w:t>
      </w:r>
    </w:p>
    <w:p w14:paraId="60A5B0CF" w14:textId="77777777" w:rsidR="00C11642" w:rsidRPr="0097312B" w:rsidRDefault="00C11642" w:rsidP="00C11642">
      <w:pPr>
        <w:spacing w:after="120" w:line="312" w:lineRule="auto"/>
        <w:ind w:left="1080"/>
        <w:contextualSpacing/>
        <w:rPr>
          <w:rFonts w:ascii="Times New Roman" w:hAnsi="Times New Roman"/>
          <w:color w:val="000000" w:themeColor="text1"/>
          <w:sz w:val="24"/>
          <w:szCs w:val="24"/>
        </w:rPr>
      </w:pPr>
    </w:p>
    <w:p w14:paraId="4F7CE451" w14:textId="77777777" w:rsidR="00C11642" w:rsidRPr="0097312B" w:rsidRDefault="00C11642" w:rsidP="0097312B">
      <w:pPr>
        <w:numPr>
          <w:ilvl w:val="0"/>
          <w:numId w:val="1"/>
        </w:numPr>
        <w:spacing w:after="120" w:line="312" w:lineRule="auto"/>
        <w:ind w:left="502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97312B">
        <w:rPr>
          <w:rFonts w:ascii="Times New Roman" w:hAnsi="Times New Roman"/>
          <w:color w:val="000000" w:themeColor="text1"/>
          <w:sz w:val="24"/>
          <w:szCs w:val="24"/>
        </w:rPr>
        <w:t>Warunkowo umarzając postępowanie karne sąd wydaje:</w:t>
      </w:r>
    </w:p>
    <w:p w14:paraId="054FDF94" w14:textId="77777777" w:rsidR="00C11642" w:rsidRPr="0097312B" w:rsidRDefault="00C11642" w:rsidP="00C558A4">
      <w:pPr>
        <w:numPr>
          <w:ilvl w:val="0"/>
          <w:numId w:val="4"/>
        </w:numPr>
        <w:spacing w:after="120" w:line="312" w:lineRule="auto"/>
        <w:ind w:left="851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97312B">
        <w:rPr>
          <w:rFonts w:ascii="Times New Roman" w:hAnsi="Times New Roman"/>
          <w:color w:val="000000" w:themeColor="text1"/>
          <w:sz w:val="24"/>
          <w:szCs w:val="24"/>
        </w:rPr>
        <w:t>wyrok</w:t>
      </w:r>
    </w:p>
    <w:p w14:paraId="6440F6AC" w14:textId="77777777" w:rsidR="00C11642" w:rsidRPr="0097312B" w:rsidRDefault="00C11642" w:rsidP="00C558A4">
      <w:pPr>
        <w:numPr>
          <w:ilvl w:val="0"/>
          <w:numId w:val="4"/>
        </w:numPr>
        <w:spacing w:after="120" w:line="312" w:lineRule="auto"/>
        <w:ind w:left="851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97312B">
        <w:rPr>
          <w:rFonts w:ascii="Times New Roman" w:hAnsi="Times New Roman"/>
          <w:color w:val="000000" w:themeColor="text1"/>
          <w:sz w:val="24"/>
          <w:szCs w:val="24"/>
        </w:rPr>
        <w:t>postanowienie</w:t>
      </w:r>
    </w:p>
    <w:p w14:paraId="2B441062" w14:textId="77777777" w:rsidR="00C11642" w:rsidRPr="0097312B" w:rsidRDefault="00C11642" w:rsidP="00C558A4">
      <w:pPr>
        <w:numPr>
          <w:ilvl w:val="0"/>
          <w:numId w:val="4"/>
        </w:numPr>
        <w:spacing w:after="120" w:line="312" w:lineRule="auto"/>
        <w:ind w:left="851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97312B">
        <w:rPr>
          <w:rFonts w:ascii="Times New Roman" w:hAnsi="Times New Roman"/>
          <w:color w:val="000000" w:themeColor="text1"/>
          <w:sz w:val="24"/>
          <w:szCs w:val="24"/>
        </w:rPr>
        <w:t>zarządzenie</w:t>
      </w:r>
    </w:p>
    <w:p w14:paraId="6D3548A7" w14:textId="77777777" w:rsidR="00C11642" w:rsidRPr="0097312B" w:rsidRDefault="00C11642" w:rsidP="00C11642">
      <w:pPr>
        <w:spacing w:after="120" w:line="312" w:lineRule="auto"/>
        <w:ind w:left="1146"/>
        <w:contextualSpacing/>
        <w:rPr>
          <w:rFonts w:ascii="Times New Roman" w:hAnsi="Times New Roman"/>
          <w:color w:val="000000" w:themeColor="text1"/>
          <w:sz w:val="24"/>
          <w:szCs w:val="24"/>
        </w:rPr>
      </w:pPr>
    </w:p>
    <w:p w14:paraId="303132B1" w14:textId="77777777" w:rsidR="00C11642" w:rsidRPr="0097312B" w:rsidRDefault="00C11642" w:rsidP="0097312B">
      <w:pPr>
        <w:numPr>
          <w:ilvl w:val="0"/>
          <w:numId w:val="1"/>
        </w:numPr>
        <w:spacing w:after="120" w:line="312" w:lineRule="auto"/>
        <w:ind w:left="502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97312B">
        <w:rPr>
          <w:rFonts w:ascii="Times New Roman" w:hAnsi="Times New Roman"/>
          <w:color w:val="000000" w:themeColor="text1"/>
          <w:sz w:val="24"/>
          <w:szCs w:val="24"/>
        </w:rPr>
        <w:t>Poglądy doktryny to inaczej:</w:t>
      </w:r>
    </w:p>
    <w:p w14:paraId="6A728C3C" w14:textId="77777777" w:rsidR="00C11642" w:rsidRPr="0097312B" w:rsidRDefault="00C11642" w:rsidP="00C558A4">
      <w:pPr>
        <w:numPr>
          <w:ilvl w:val="0"/>
          <w:numId w:val="8"/>
        </w:numPr>
        <w:spacing w:after="120" w:line="312" w:lineRule="auto"/>
        <w:ind w:left="851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97312B">
        <w:rPr>
          <w:rFonts w:ascii="Times New Roman" w:hAnsi="Times New Roman"/>
          <w:color w:val="000000" w:themeColor="text1"/>
          <w:sz w:val="24"/>
          <w:szCs w:val="24"/>
        </w:rPr>
        <w:t>tezy zawarte w orzeczeniach sądowych</w:t>
      </w:r>
    </w:p>
    <w:p w14:paraId="477AD521" w14:textId="77777777" w:rsidR="00C11642" w:rsidRPr="0097312B" w:rsidRDefault="00C11642" w:rsidP="00C558A4">
      <w:pPr>
        <w:numPr>
          <w:ilvl w:val="0"/>
          <w:numId w:val="8"/>
        </w:numPr>
        <w:spacing w:after="120" w:line="312" w:lineRule="auto"/>
        <w:ind w:left="851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97312B">
        <w:rPr>
          <w:rFonts w:ascii="Times New Roman" w:hAnsi="Times New Roman"/>
          <w:color w:val="000000" w:themeColor="text1"/>
          <w:sz w:val="24"/>
          <w:szCs w:val="24"/>
        </w:rPr>
        <w:t>poglądy przedstawicieli nauk prawnych</w:t>
      </w:r>
    </w:p>
    <w:p w14:paraId="4E4F2C14" w14:textId="77777777" w:rsidR="00C11642" w:rsidRPr="0097312B" w:rsidRDefault="00C11642" w:rsidP="00C558A4">
      <w:pPr>
        <w:numPr>
          <w:ilvl w:val="0"/>
          <w:numId w:val="8"/>
        </w:numPr>
        <w:spacing w:after="120" w:line="312" w:lineRule="auto"/>
        <w:ind w:left="851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97312B">
        <w:rPr>
          <w:rFonts w:ascii="Times New Roman" w:hAnsi="Times New Roman"/>
          <w:color w:val="000000" w:themeColor="text1"/>
          <w:sz w:val="24"/>
          <w:szCs w:val="24"/>
        </w:rPr>
        <w:t>omówienie przez sędziego kwalifikacji prawnej w mowie końcowej</w:t>
      </w:r>
    </w:p>
    <w:p w14:paraId="4E5AD3FB" w14:textId="303F7B36" w:rsidR="00C11642" w:rsidRDefault="00C11642" w:rsidP="00C11642">
      <w:pPr>
        <w:spacing w:after="120" w:line="312" w:lineRule="auto"/>
        <w:ind w:left="1080"/>
        <w:contextualSpacing/>
        <w:rPr>
          <w:rFonts w:ascii="Times New Roman" w:hAnsi="Times New Roman"/>
          <w:color w:val="000000" w:themeColor="text1"/>
          <w:sz w:val="24"/>
          <w:szCs w:val="24"/>
        </w:rPr>
      </w:pPr>
    </w:p>
    <w:p w14:paraId="0E66918D" w14:textId="77777777" w:rsidR="00E14383" w:rsidRPr="0097312B" w:rsidRDefault="00E14383" w:rsidP="00C11642">
      <w:pPr>
        <w:spacing w:after="120" w:line="312" w:lineRule="auto"/>
        <w:ind w:left="1080"/>
        <w:contextualSpacing/>
        <w:rPr>
          <w:rFonts w:ascii="Times New Roman" w:hAnsi="Times New Roman"/>
          <w:color w:val="000000" w:themeColor="text1"/>
          <w:sz w:val="24"/>
          <w:szCs w:val="24"/>
        </w:rPr>
      </w:pPr>
    </w:p>
    <w:p w14:paraId="0D83206C" w14:textId="77777777" w:rsidR="00C11642" w:rsidRPr="0097312B" w:rsidRDefault="00C11642" w:rsidP="0097312B">
      <w:pPr>
        <w:numPr>
          <w:ilvl w:val="0"/>
          <w:numId w:val="1"/>
        </w:numPr>
        <w:spacing w:after="120" w:line="312" w:lineRule="auto"/>
        <w:ind w:left="502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97312B">
        <w:rPr>
          <w:rFonts w:ascii="Times New Roman" w:hAnsi="Times New Roman"/>
          <w:color w:val="000000" w:themeColor="text1"/>
          <w:sz w:val="24"/>
          <w:szCs w:val="24"/>
        </w:rPr>
        <w:lastRenderedPageBreak/>
        <w:t>W postępowaniu karnym obligatoryjna obrona występuje wówczas gdy:</w:t>
      </w:r>
    </w:p>
    <w:p w14:paraId="7A7F99B6" w14:textId="77777777" w:rsidR="00C11642" w:rsidRPr="0097312B" w:rsidRDefault="00C11642" w:rsidP="00C558A4">
      <w:pPr>
        <w:numPr>
          <w:ilvl w:val="0"/>
          <w:numId w:val="9"/>
        </w:numPr>
        <w:spacing w:after="120" w:line="312" w:lineRule="auto"/>
        <w:ind w:left="851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97312B">
        <w:rPr>
          <w:rFonts w:ascii="Times New Roman" w:hAnsi="Times New Roman"/>
          <w:color w:val="000000" w:themeColor="text1"/>
          <w:sz w:val="24"/>
          <w:szCs w:val="24"/>
        </w:rPr>
        <w:t>oskarżony jest młodociany</w:t>
      </w:r>
    </w:p>
    <w:p w14:paraId="0C38CA17" w14:textId="77777777" w:rsidR="00C11642" w:rsidRPr="0097312B" w:rsidRDefault="00C11642" w:rsidP="00C558A4">
      <w:pPr>
        <w:numPr>
          <w:ilvl w:val="0"/>
          <w:numId w:val="9"/>
        </w:numPr>
        <w:spacing w:after="120" w:line="312" w:lineRule="auto"/>
        <w:ind w:left="851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97312B">
        <w:rPr>
          <w:rFonts w:ascii="Times New Roman" w:hAnsi="Times New Roman"/>
          <w:color w:val="000000" w:themeColor="text1"/>
          <w:sz w:val="24"/>
          <w:szCs w:val="24"/>
        </w:rPr>
        <w:t>oskarżony jest niewidomy</w:t>
      </w:r>
    </w:p>
    <w:p w14:paraId="79AD8847" w14:textId="77777777" w:rsidR="00C11642" w:rsidRPr="0097312B" w:rsidRDefault="00C11642" w:rsidP="00C558A4">
      <w:pPr>
        <w:numPr>
          <w:ilvl w:val="0"/>
          <w:numId w:val="9"/>
        </w:numPr>
        <w:spacing w:after="120" w:line="312" w:lineRule="auto"/>
        <w:ind w:left="851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97312B">
        <w:rPr>
          <w:rFonts w:ascii="Times New Roman" w:hAnsi="Times New Roman"/>
          <w:color w:val="000000" w:themeColor="text1"/>
          <w:sz w:val="24"/>
          <w:szCs w:val="24"/>
        </w:rPr>
        <w:t>oskarżony wykazał, że nie jest w stanie ponieść kosztów obrony bez uszczerbku dla niezbędnego utrzymania siebie i rodziny</w:t>
      </w:r>
    </w:p>
    <w:p w14:paraId="11520747" w14:textId="77777777" w:rsidR="00C11642" w:rsidRPr="0097312B" w:rsidRDefault="00C11642" w:rsidP="00C11642">
      <w:pPr>
        <w:spacing w:after="120" w:line="312" w:lineRule="auto"/>
        <w:ind w:left="1080"/>
        <w:contextualSpacing/>
        <w:rPr>
          <w:rFonts w:ascii="Times New Roman" w:hAnsi="Times New Roman"/>
          <w:color w:val="000000" w:themeColor="text1"/>
          <w:sz w:val="24"/>
          <w:szCs w:val="24"/>
        </w:rPr>
      </w:pPr>
    </w:p>
    <w:p w14:paraId="12EDEF76" w14:textId="77777777" w:rsidR="00C11642" w:rsidRPr="0097312B" w:rsidRDefault="00C11642" w:rsidP="0097312B">
      <w:pPr>
        <w:numPr>
          <w:ilvl w:val="0"/>
          <w:numId w:val="1"/>
        </w:numPr>
        <w:spacing w:after="120" w:line="312" w:lineRule="auto"/>
        <w:ind w:left="502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97312B">
        <w:rPr>
          <w:rFonts w:ascii="Times New Roman" w:hAnsi="Times New Roman"/>
          <w:color w:val="000000" w:themeColor="text1"/>
          <w:sz w:val="24"/>
          <w:szCs w:val="24"/>
        </w:rPr>
        <w:t>Iudex suspectus:</w:t>
      </w:r>
    </w:p>
    <w:p w14:paraId="4D082BFA" w14:textId="77777777" w:rsidR="00C11642" w:rsidRPr="0097312B" w:rsidRDefault="00C11642" w:rsidP="00C558A4">
      <w:pPr>
        <w:numPr>
          <w:ilvl w:val="0"/>
          <w:numId w:val="5"/>
        </w:numPr>
        <w:spacing w:after="120" w:line="312" w:lineRule="auto"/>
        <w:ind w:left="851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97312B">
        <w:rPr>
          <w:rFonts w:ascii="Times New Roman" w:hAnsi="Times New Roman"/>
          <w:color w:val="000000" w:themeColor="text1"/>
          <w:sz w:val="24"/>
          <w:szCs w:val="24"/>
        </w:rPr>
        <w:t>sędzia wyłączony od udziału w sprawie z mocy prawa</w:t>
      </w:r>
    </w:p>
    <w:p w14:paraId="4D8BF2CE" w14:textId="77777777" w:rsidR="00C11642" w:rsidRPr="0097312B" w:rsidRDefault="00C11642" w:rsidP="00C558A4">
      <w:pPr>
        <w:numPr>
          <w:ilvl w:val="0"/>
          <w:numId w:val="5"/>
        </w:numPr>
        <w:spacing w:after="120" w:line="312" w:lineRule="auto"/>
        <w:ind w:left="851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97312B">
        <w:rPr>
          <w:rFonts w:ascii="Times New Roman" w:hAnsi="Times New Roman"/>
          <w:color w:val="000000" w:themeColor="text1"/>
          <w:sz w:val="24"/>
          <w:szCs w:val="24"/>
        </w:rPr>
        <w:t>sędzia w stanie spoczynku</w:t>
      </w:r>
    </w:p>
    <w:p w14:paraId="0CEEB2A3" w14:textId="0FEA73EA" w:rsidR="00C11642" w:rsidRDefault="00C11642" w:rsidP="00C558A4">
      <w:pPr>
        <w:numPr>
          <w:ilvl w:val="0"/>
          <w:numId w:val="5"/>
        </w:numPr>
        <w:spacing w:after="120" w:line="312" w:lineRule="auto"/>
        <w:ind w:left="851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97312B">
        <w:rPr>
          <w:rFonts w:ascii="Times New Roman" w:hAnsi="Times New Roman"/>
          <w:color w:val="000000" w:themeColor="text1"/>
          <w:sz w:val="24"/>
          <w:szCs w:val="24"/>
        </w:rPr>
        <w:t>sędzia podlegający wyłączeniu w wypadku istnienia okoliczności tego rodzaju, że mogłaby wywołać uzasadnioną wątpliwość co do jego bezstronności w sprawie</w:t>
      </w:r>
    </w:p>
    <w:p w14:paraId="306D997F" w14:textId="77777777" w:rsidR="00E14383" w:rsidRPr="0097312B" w:rsidRDefault="00E14383" w:rsidP="00E14383">
      <w:pPr>
        <w:spacing w:after="120" w:line="312" w:lineRule="auto"/>
        <w:ind w:left="1080"/>
        <w:contextualSpacing/>
        <w:rPr>
          <w:rFonts w:ascii="Times New Roman" w:hAnsi="Times New Roman"/>
          <w:color w:val="000000" w:themeColor="text1"/>
          <w:sz w:val="24"/>
          <w:szCs w:val="24"/>
        </w:rPr>
      </w:pPr>
    </w:p>
    <w:p w14:paraId="3C47DCF9" w14:textId="77777777" w:rsidR="00C11642" w:rsidRPr="0097312B" w:rsidRDefault="00C11642" w:rsidP="0097312B">
      <w:pPr>
        <w:numPr>
          <w:ilvl w:val="0"/>
          <w:numId w:val="1"/>
        </w:numPr>
        <w:spacing w:after="120" w:line="312" w:lineRule="auto"/>
        <w:ind w:left="502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97312B">
        <w:rPr>
          <w:rFonts w:ascii="Times New Roman" w:hAnsi="Times New Roman"/>
          <w:color w:val="000000" w:themeColor="text1"/>
          <w:sz w:val="24"/>
          <w:szCs w:val="24"/>
        </w:rPr>
        <w:t>Środkiem karnym jest:</w:t>
      </w:r>
    </w:p>
    <w:p w14:paraId="2BF51A6B" w14:textId="77777777" w:rsidR="00C11642" w:rsidRPr="0097312B" w:rsidRDefault="00C11642" w:rsidP="00C558A4">
      <w:pPr>
        <w:numPr>
          <w:ilvl w:val="0"/>
          <w:numId w:val="10"/>
        </w:numPr>
        <w:spacing w:after="120" w:line="312" w:lineRule="auto"/>
        <w:ind w:left="851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97312B">
        <w:rPr>
          <w:rFonts w:ascii="Times New Roman" w:hAnsi="Times New Roman"/>
          <w:color w:val="000000" w:themeColor="text1"/>
          <w:sz w:val="24"/>
          <w:szCs w:val="24"/>
        </w:rPr>
        <w:t>pozbawienie praw publicznych</w:t>
      </w:r>
    </w:p>
    <w:p w14:paraId="75034C2A" w14:textId="77777777" w:rsidR="00C11642" w:rsidRPr="0097312B" w:rsidRDefault="00C11642" w:rsidP="00C558A4">
      <w:pPr>
        <w:numPr>
          <w:ilvl w:val="0"/>
          <w:numId w:val="10"/>
        </w:numPr>
        <w:spacing w:after="120" w:line="312" w:lineRule="auto"/>
        <w:ind w:left="851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97312B">
        <w:rPr>
          <w:rFonts w:ascii="Times New Roman" w:hAnsi="Times New Roman"/>
          <w:color w:val="000000" w:themeColor="text1"/>
          <w:sz w:val="24"/>
          <w:szCs w:val="24"/>
        </w:rPr>
        <w:t>nawiązka</w:t>
      </w:r>
    </w:p>
    <w:p w14:paraId="1A8DEA89" w14:textId="77777777" w:rsidR="00C11642" w:rsidRPr="0097312B" w:rsidRDefault="00C11642" w:rsidP="00C558A4">
      <w:pPr>
        <w:numPr>
          <w:ilvl w:val="0"/>
          <w:numId w:val="10"/>
        </w:numPr>
        <w:spacing w:after="120" w:line="312" w:lineRule="auto"/>
        <w:ind w:left="851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97312B">
        <w:rPr>
          <w:rFonts w:ascii="Times New Roman" w:hAnsi="Times New Roman"/>
          <w:color w:val="000000" w:themeColor="text1"/>
          <w:sz w:val="24"/>
          <w:szCs w:val="24"/>
        </w:rPr>
        <w:t>Europejski Nakaz Aresztowania</w:t>
      </w:r>
    </w:p>
    <w:p w14:paraId="516B463C" w14:textId="77777777" w:rsidR="00C11642" w:rsidRPr="0097312B" w:rsidRDefault="00C11642" w:rsidP="00C11642">
      <w:pPr>
        <w:spacing w:after="120" w:line="312" w:lineRule="auto"/>
        <w:ind w:left="1080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97312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1B725C0B" w14:textId="77777777" w:rsidR="00C11642" w:rsidRPr="0097312B" w:rsidRDefault="00C11642" w:rsidP="0097312B">
      <w:pPr>
        <w:numPr>
          <w:ilvl w:val="0"/>
          <w:numId w:val="1"/>
        </w:numPr>
        <w:spacing w:after="120" w:line="312" w:lineRule="auto"/>
        <w:ind w:left="502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97312B">
        <w:rPr>
          <w:rFonts w:ascii="Times New Roman" w:hAnsi="Times New Roman"/>
          <w:color w:val="000000" w:themeColor="text1"/>
          <w:sz w:val="24"/>
          <w:szCs w:val="24"/>
        </w:rPr>
        <w:t>Postępowanie przygotowawcze prowadzi lub nadzoruje:</w:t>
      </w:r>
    </w:p>
    <w:p w14:paraId="0D41C939" w14:textId="77777777" w:rsidR="00C11642" w:rsidRPr="0097312B" w:rsidRDefault="00C11642" w:rsidP="0097312B">
      <w:pPr>
        <w:numPr>
          <w:ilvl w:val="0"/>
          <w:numId w:val="11"/>
        </w:numPr>
        <w:spacing w:after="120" w:line="312" w:lineRule="auto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97312B">
        <w:rPr>
          <w:rFonts w:ascii="Times New Roman" w:hAnsi="Times New Roman"/>
          <w:color w:val="000000" w:themeColor="text1"/>
          <w:sz w:val="24"/>
          <w:szCs w:val="24"/>
        </w:rPr>
        <w:t>sędzia</w:t>
      </w:r>
    </w:p>
    <w:p w14:paraId="2FD13E2A" w14:textId="77777777" w:rsidR="00C11642" w:rsidRPr="0097312B" w:rsidRDefault="00C11642" w:rsidP="0097312B">
      <w:pPr>
        <w:numPr>
          <w:ilvl w:val="0"/>
          <w:numId w:val="11"/>
        </w:numPr>
        <w:spacing w:after="120" w:line="312" w:lineRule="auto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97312B">
        <w:rPr>
          <w:rFonts w:ascii="Times New Roman" w:hAnsi="Times New Roman"/>
          <w:color w:val="000000" w:themeColor="text1"/>
          <w:sz w:val="24"/>
          <w:szCs w:val="24"/>
        </w:rPr>
        <w:t>komornik</w:t>
      </w:r>
    </w:p>
    <w:p w14:paraId="094A9C6A" w14:textId="77777777" w:rsidR="00C11642" w:rsidRPr="0097312B" w:rsidRDefault="00C11642" w:rsidP="0097312B">
      <w:pPr>
        <w:numPr>
          <w:ilvl w:val="0"/>
          <w:numId w:val="11"/>
        </w:numPr>
        <w:spacing w:after="120" w:line="312" w:lineRule="auto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97312B">
        <w:rPr>
          <w:rFonts w:ascii="Times New Roman" w:hAnsi="Times New Roman"/>
          <w:color w:val="000000" w:themeColor="text1"/>
          <w:sz w:val="24"/>
          <w:szCs w:val="24"/>
        </w:rPr>
        <w:t>prokurator</w:t>
      </w:r>
    </w:p>
    <w:p w14:paraId="0E5F491B" w14:textId="77777777" w:rsidR="00C11642" w:rsidRPr="0097312B" w:rsidRDefault="00C11642" w:rsidP="00C11642">
      <w:pPr>
        <w:spacing w:after="120" w:line="312" w:lineRule="auto"/>
        <w:ind w:left="862"/>
        <w:contextualSpacing/>
        <w:rPr>
          <w:rFonts w:ascii="Times New Roman" w:hAnsi="Times New Roman"/>
          <w:color w:val="000000" w:themeColor="text1"/>
          <w:sz w:val="24"/>
          <w:szCs w:val="24"/>
        </w:rPr>
      </w:pPr>
    </w:p>
    <w:p w14:paraId="788445EE" w14:textId="77777777" w:rsidR="00C11642" w:rsidRPr="0097312B" w:rsidRDefault="00C11642" w:rsidP="0097312B">
      <w:pPr>
        <w:numPr>
          <w:ilvl w:val="0"/>
          <w:numId w:val="1"/>
        </w:numPr>
        <w:spacing w:after="120" w:line="312" w:lineRule="auto"/>
        <w:ind w:left="502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97312B">
        <w:rPr>
          <w:rFonts w:ascii="Times New Roman" w:hAnsi="Times New Roman"/>
          <w:color w:val="000000" w:themeColor="text1"/>
          <w:sz w:val="24"/>
          <w:szCs w:val="24"/>
        </w:rPr>
        <w:t>Środkiem probacyjnym jest:</w:t>
      </w:r>
    </w:p>
    <w:p w14:paraId="057BB35A" w14:textId="77777777" w:rsidR="00C11642" w:rsidRPr="0097312B" w:rsidRDefault="00C11642" w:rsidP="00C558A4">
      <w:pPr>
        <w:numPr>
          <w:ilvl w:val="0"/>
          <w:numId w:val="12"/>
        </w:numPr>
        <w:spacing w:after="120" w:line="312" w:lineRule="auto"/>
        <w:ind w:left="851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97312B">
        <w:rPr>
          <w:rFonts w:ascii="Times New Roman" w:hAnsi="Times New Roman"/>
          <w:color w:val="000000" w:themeColor="text1"/>
          <w:sz w:val="24"/>
          <w:szCs w:val="24"/>
        </w:rPr>
        <w:t>zakaz zbliżania i kontaktowania się z pokrzywdzonym</w:t>
      </w:r>
    </w:p>
    <w:p w14:paraId="759C28C8" w14:textId="77777777" w:rsidR="00C11642" w:rsidRPr="0097312B" w:rsidRDefault="00C11642" w:rsidP="00C558A4">
      <w:pPr>
        <w:numPr>
          <w:ilvl w:val="0"/>
          <w:numId w:val="12"/>
        </w:numPr>
        <w:spacing w:after="120" w:line="312" w:lineRule="auto"/>
        <w:ind w:left="851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97312B">
        <w:rPr>
          <w:rFonts w:ascii="Times New Roman" w:hAnsi="Times New Roman"/>
          <w:color w:val="000000" w:themeColor="text1"/>
          <w:sz w:val="24"/>
          <w:szCs w:val="24"/>
        </w:rPr>
        <w:t>warunkowe umorzenie postępowania</w:t>
      </w:r>
    </w:p>
    <w:p w14:paraId="02D57D7E" w14:textId="77777777" w:rsidR="00C11642" w:rsidRPr="0097312B" w:rsidRDefault="00C11642" w:rsidP="00C558A4">
      <w:pPr>
        <w:numPr>
          <w:ilvl w:val="0"/>
          <w:numId w:val="12"/>
        </w:numPr>
        <w:spacing w:after="120" w:line="312" w:lineRule="auto"/>
        <w:ind w:left="851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97312B">
        <w:rPr>
          <w:rFonts w:ascii="Times New Roman" w:hAnsi="Times New Roman"/>
          <w:color w:val="000000" w:themeColor="text1"/>
          <w:sz w:val="24"/>
          <w:szCs w:val="24"/>
        </w:rPr>
        <w:t>psychoterapia</w:t>
      </w:r>
    </w:p>
    <w:p w14:paraId="533BEF90" w14:textId="77777777" w:rsidR="00C11642" w:rsidRPr="0097312B" w:rsidRDefault="00C11642" w:rsidP="00C11642">
      <w:pPr>
        <w:spacing w:after="120" w:line="312" w:lineRule="auto"/>
        <w:ind w:left="1080"/>
        <w:contextualSpacing/>
        <w:rPr>
          <w:rFonts w:ascii="Times New Roman" w:hAnsi="Times New Roman"/>
          <w:color w:val="000000" w:themeColor="text1"/>
          <w:sz w:val="24"/>
          <w:szCs w:val="24"/>
        </w:rPr>
      </w:pPr>
    </w:p>
    <w:p w14:paraId="3D624846" w14:textId="77777777" w:rsidR="00C11642" w:rsidRPr="0097312B" w:rsidRDefault="00C11642" w:rsidP="0097312B">
      <w:pPr>
        <w:numPr>
          <w:ilvl w:val="0"/>
          <w:numId w:val="1"/>
        </w:numPr>
        <w:spacing w:after="120" w:line="312" w:lineRule="auto"/>
        <w:ind w:left="502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97312B">
        <w:rPr>
          <w:rFonts w:ascii="Times New Roman" w:hAnsi="Times New Roman"/>
          <w:color w:val="000000" w:themeColor="text1"/>
          <w:sz w:val="24"/>
          <w:szCs w:val="24"/>
        </w:rPr>
        <w:t xml:space="preserve"> Karą porządkową w postępowaniu karnym nie może być:</w:t>
      </w:r>
    </w:p>
    <w:p w14:paraId="7E7B718E" w14:textId="77777777" w:rsidR="00C11642" w:rsidRPr="0097312B" w:rsidRDefault="00C11642" w:rsidP="00C558A4">
      <w:pPr>
        <w:numPr>
          <w:ilvl w:val="0"/>
          <w:numId w:val="13"/>
        </w:numPr>
        <w:spacing w:after="120" w:line="312" w:lineRule="auto"/>
        <w:ind w:left="851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97312B">
        <w:rPr>
          <w:rFonts w:ascii="Times New Roman" w:hAnsi="Times New Roman"/>
          <w:color w:val="000000" w:themeColor="text1"/>
          <w:sz w:val="24"/>
          <w:szCs w:val="24"/>
        </w:rPr>
        <w:t xml:space="preserve">kara pieniężna w wysokości 10000 złotych </w:t>
      </w:r>
    </w:p>
    <w:p w14:paraId="60C04367" w14:textId="77777777" w:rsidR="00C11642" w:rsidRPr="0097312B" w:rsidRDefault="00C11642" w:rsidP="00C558A4">
      <w:pPr>
        <w:numPr>
          <w:ilvl w:val="0"/>
          <w:numId w:val="13"/>
        </w:numPr>
        <w:spacing w:after="120" w:line="312" w:lineRule="auto"/>
        <w:ind w:left="851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97312B">
        <w:rPr>
          <w:rFonts w:ascii="Times New Roman" w:hAnsi="Times New Roman"/>
          <w:color w:val="000000" w:themeColor="text1"/>
          <w:sz w:val="24"/>
          <w:szCs w:val="24"/>
        </w:rPr>
        <w:t>aresztowanie</w:t>
      </w:r>
    </w:p>
    <w:p w14:paraId="4AE6B922" w14:textId="77777777" w:rsidR="00C11642" w:rsidRPr="0097312B" w:rsidRDefault="00C11642" w:rsidP="00C558A4">
      <w:pPr>
        <w:numPr>
          <w:ilvl w:val="0"/>
          <w:numId w:val="13"/>
        </w:numPr>
        <w:spacing w:after="120" w:line="312" w:lineRule="auto"/>
        <w:ind w:left="851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97312B">
        <w:rPr>
          <w:rFonts w:ascii="Times New Roman" w:hAnsi="Times New Roman"/>
          <w:color w:val="000000" w:themeColor="text1"/>
          <w:sz w:val="24"/>
          <w:szCs w:val="24"/>
        </w:rPr>
        <w:t>zatrzymanie i przymusowe doprowadzenie</w:t>
      </w:r>
    </w:p>
    <w:p w14:paraId="10592AB7" w14:textId="77777777" w:rsidR="00C11642" w:rsidRPr="0097312B" w:rsidRDefault="00C11642" w:rsidP="00C11642">
      <w:pPr>
        <w:spacing w:after="120" w:line="312" w:lineRule="auto"/>
        <w:ind w:left="1080"/>
        <w:contextualSpacing/>
        <w:rPr>
          <w:rFonts w:ascii="Times New Roman" w:hAnsi="Times New Roman"/>
          <w:color w:val="000000" w:themeColor="text1"/>
          <w:sz w:val="24"/>
          <w:szCs w:val="24"/>
        </w:rPr>
      </w:pPr>
    </w:p>
    <w:p w14:paraId="47C86E65" w14:textId="77777777" w:rsidR="00C11642" w:rsidRPr="0097312B" w:rsidRDefault="00C11642" w:rsidP="0097312B">
      <w:pPr>
        <w:numPr>
          <w:ilvl w:val="0"/>
          <w:numId w:val="1"/>
        </w:numPr>
        <w:spacing w:after="120" w:line="312" w:lineRule="auto"/>
        <w:ind w:left="502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97312B">
        <w:rPr>
          <w:rFonts w:ascii="Times New Roman" w:hAnsi="Times New Roman"/>
          <w:color w:val="000000" w:themeColor="text1"/>
          <w:sz w:val="24"/>
          <w:szCs w:val="24"/>
        </w:rPr>
        <w:t>Niejawna z mocy prawa nie jest rozprawa:</w:t>
      </w:r>
    </w:p>
    <w:p w14:paraId="6F3FF035" w14:textId="77777777" w:rsidR="00C11642" w:rsidRPr="0097312B" w:rsidRDefault="00C11642" w:rsidP="00C558A4">
      <w:pPr>
        <w:numPr>
          <w:ilvl w:val="0"/>
          <w:numId w:val="14"/>
        </w:numPr>
        <w:spacing w:after="120" w:line="312" w:lineRule="auto"/>
        <w:ind w:left="851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7312B">
        <w:rPr>
          <w:rFonts w:ascii="Times New Roman" w:hAnsi="Times New Roman"/>
          <w:color w:val="000000" w:themeColor="text1"/>
          <w:sz w:val="24"/>
          <w:szCs w:val="24"/>
        </w:rPr>
        <w:t xml:space="preserve">dotycząca wniosku prokuratora o umorzenie postępowania z powodu niepoczytalności sprawcy i zastosowania środka zabezpieczającego </w:t>
      </w:r>
    </w:p>
    <w:p w14:paraId="02EF0117" w14:textId="77777777" w:rsidR="00C11642" w:rsidRPr="0097312B" w:rsidRDefault="00C11642" w:rsidP="00C558A4">
      <w:pPr>
        <w:numPr>
          <w:ilvl w:val="0"/>
          <w:numId w:val="14"/>
        </w:numPr>
        <w:spacing w:after="120" w:line="312" w:lineRule="auto"/>
        <w:ind w:left="851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97312B">
        <w:rPr>
          <w:rFonts w:ascii="Times New Roman" w:hAnsi="Times New Roman"/>
          <w:color w:val="000000" w:themeColor="text1"/>
          <w:sz w:val="24"/>
          <w:szCs w:val="24"/>
        </w:rPr>
        <w:t xml:space="preserve">dotycząca sprawy o pomówienie lub znieważenia </w:t>
      </w:r>
    </w:p>
    <w:p w14:paraId="26098F1F" w14:textId="77777777" w:rsidR="00C11642" w:rsidRPr="0097312B" w:rsidRDefault="00C11642" w:rsidP="00C558A4">
      <w:pPr>
        <w:numPr>
          <w:ilvl w:val="0"/>
          <w:numId w:val="14"/>
        </w:numPr>
        <w:spacing w:after="120" w:line="312" w:lineRule="auto"/>
        <w:ind w:left="851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97312B">
        <w:rPr>
          <w:rFonts w:ascii="Times New Roman" w:hAnsi="Times New Roman"/>
          <w:color w:val="000000" w:themeColor="text1"/>
          <w:sz w:val="24"/>
          <w:szCs w:val="24"/>
        </w:rPr>
        <w:t>dotycząca sprawy, która może obrażać dobre obyczaje</w:t>
      </w:r>
    </w:p>
    <w:p w14:paraId="57C461D8" w14:textId="77A66D88" w:rsidR="00C11642" w:rsidRDefault="00C11642" w:rsidP="00C11642">
      <w:pPr>
        <w:spacing w:after="120" w:line="312" w:lineRule="auto"/>
        <w:ind w:left="1080"/>
        <w:contextualSpacing/>
        <w:rPr>
          <w:rFonts w:ascii="Times New Roman" w:hAnsi="Times New Roman"/>
          <w:color w:val="000000" w:themeColor="text1"/>
          <w:sz w:val="24"/>
          <w:szCs w:val="24"/>
        </w:rPr>
      </w:pPr>
    </w:p>
    <w:p w14:paraId="46C4F6CA" w14:textId="77777777" w:rsidR="00E14383" w:rsidRPr="0097312B" w:rsidRDefault="00E14383" w:rsidP="00C11642">
      <w:pPr>
        <w:spacing w:after="120" w:line="312" w:lineRule="auto"/>
        <w:ind w:left="1080"/>
        <w:contextualSpacing/>
        <w:rPr>
          <w:rFonts w:ascii="Times New Roman" w:hAnsi="Times New Roman"/>
          <w:color w:val="000000" w:themeColor="text1"/>
          <w:sz w:val="24"/>
          <w:szCs w:val="24"/>
        </w:rPr>
      </w:pPr>
    </w:p>
    <w:p w14:paraId="23EA7430" w14:textId="77777777" w:rsidR="00C11642" w:rsidRPr="0097312B" w:rsidRDefault="00C11642" w:rsidP="0097312B">
      <w:pPr>
        <w:numPr>
          <w:ilvl w:val="0"/>
          <w:numId w:val="1"/>
        </w:numPr>
        <w:spacing w:after="120" w:line="312" w:lineRule="auto"/>
        <w:ind w:left="502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97312B">
        <w:rPr>
          <w:rFonts w:ascii="Times New Roman" w:hAnsi="Times New Roman"/>
          <w:color w:val="000000" w:themeColor="text1"/>
          <w:sz w:val="24"/>
          <w:szCs w:val="24"/>
        </w:rPr>
        <w:lastRenderedPageBreak/>
        <w:t>Sąd może odroczyć wydanie wyroku</w:t>
      </w:r>
    </w:p>
    <w:p w14:paraId="74780B4F" w14:textId="77777777" w:rsidR="00C11642" w:rsidRPr="0097312B" w:rsidRDefault="00C11642" w:rsidP="00C558A4">
      <w:pPr>
        <w:numPr>
          <w:ilvl w:val="0"/>
          <w:numId w:val="15"/>
        </w:numPr>
        <w:spacing w:after="120" w:line="312" w:lineRule="auto"/>
        <w:ind w:left="851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97312B">
        <w:rPr>
          <w:rFonts w:ascii="Times New Roman" w:hAnsi="Times New Roman"/>
          <w:color w:val="000000" w:themeColor="text1"/>
          <w:sz w:val="24"/>
          <w:szCs w:val="24"/>
        </w:rPr>
        <w:t xml:space="preserve">na czas nieprzekraczający 7 dni </w:t>
      </w:r>
    </w:p>
    <w:p w14:paraId="3C56C68B" w14:textId="77777777" w:rsidR="00C11642" w:rsidRPr="0097312B" w:rsidRDefault="00C11642" w:rsidP="00C558A4">
      <w:pPr>
        <w:numPr>
          <w:ilvl w:val="0"/>
          <w:numId w:val="15"/>
        </w:numPr>
        <w:spacing w:after="120" w:line="312" w:lineRule="auto"/>
        <w:ind w:left="851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97312B">
        <w:rPr>
          <w:rFonts w:ascii="Times New Roman" w:hAnsi="Times New Roman"/>
          <w:color w:val="000000" w:themeColor="text1"/>
          <w:sz w:val="24"/>
          <w:szCs w:val="24"/>
        </w:rPr>
        <w:t>na czas nieprzekraczający 14 dni</w:t>
      </w:r>
    </w:p>
    <w:p w14:paraId="680B8B40" w14:textId="77777777" w:rsidR="00C11642" w:rsidRPr="0097312B" w:rsidRDefault="00C11642" w:rsidP="00C558A4">
      <w:pPr>
        <w:numPr>
          <w:ilvl w:val="0"/>
          <w:numId w:val="15"/>
        </w:numPr>
        <w:spacing w:after="120" w:line="312" w:lineRule="auto"/>
        <w:ind w:left="851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97312B">
        <w:rPr>
          <w:rFonts w:ascii="Times New Roman" w:hAnsi="Times New Roman"/>
          <w:color w:val="000000" w:themeColor="text1"/>
          <w:sz w:val="24"/>
          <w:szCs w:val="24"/>
        </w:rPr>
        <w:t>na czas nieprzekraczający 30 dni</w:t>
      </w:r>
    </w:p>
    <w:p w14:paraId="1DE9FE67" w14:textId="77777777" w:rsidR="00C11642" w:rsidRPr="0097312B" w:rsidRDefault="00C11642" w:rsidP="00C11642">
      <w:pPr>
        <w:spacing w:after="120" w:line="312" w:lineRule="auto"/>
        <w:ind w:left="1080"/>
        <w:contextualSpacing/>
        <w:rPr>
          <w:rFonts w:ascii="Times New Roman" w:hAnsi="Times New Roman"/>
          <w:color w:val="000000" w:themeColor="text1"/>
          <w:sz w:val="24"/>
          <w:szCs w:val="24"/>
        </w:rPr>
      </w:pPr>
    </w:p>
    <w:p w14:paraId="34D17B54" w14:textId="77777777" w:rsidR="00C11642" w:rsidRPr="0097312B" w:rsidRDefault="00C11642" w:rsidP="0097312B">
      <w:pPr>
        <w:numPr>
          <w:ilvl w:val="0"/>
          <w:numId w:val="1"/>
        </w:numPr>
        <w:spacing w:after="120" w:line="312" w:lineRule="auto"/>
        <w:ind w:left="502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97312B">
        <w:rPr>
          <w:rFonts w:ascii="Times New Roman" w:hAnsi="Times New Roman"/>
          <w:color w:val="000000" w:themeColor="text1"/>
          <w:sz w:val="24"/>
          <w:szCs w:val="24"/>
        </w:rPr>
        <w:t>Stroną postępowania jurysdykcyjnego nie jest:</w:t>
      </w:r>
    </w:p>
    <w:p w14:paraId="63750B0C" w14:textId="77777777" w:rsidR="00C11642" w:rsidRPr="0097312B" w:rsidRDefault="00C11642" w:rsidP="0097312B">
      <w:pPr>
        <w:numPr>
          <w:ilvl w:val="0"/>
          <w:numId w:val="16"/>
        </w:numPr>
        <w:spacing w:after="120" w:line="312" w:lineRule="auto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97312B">
        <w:rPr>
          <w:rFonts w:ascii="Times New Roman" w:hAnsi="Times New Roman"/>
          <w:color w:val="000000" w:themeColor="text1"/>
          <w:sz w:val="24"/>
          <w:szCs w:val="24"/>
        </w:rPr>
        <w:t>pokrzywdzony</w:t>
      </w:r>
    </w:p>
    <w:p w14:paraId="1C35BAC8" w14:textId="77777777" w:rsidR="00C11642" w:rsidRPr="0097312B" w:rsidRDefault="00C11642" w:rsidP="0097312B">
      <w:pPr>
        <w:numPr>
          <w:ilvl w:val="0"/>
          <w:numId w:val="16"/>
        </w:numPr>
        <w:spacing w:after="120" w:line="312" w:lineRule="auto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97312B">
        <w:rPr>
          <w:rFonts w:ascii="Times New Roman" w:hAnsi="Times New Roman"/>
          <w:color w:val="000000" w:themeColor="text1"/>
          <w:sz w:val="24"/>
          <w:szCs w:val="24"/>
        </w:rPr>
        <w:t>oskarżyciel posiłkowy</w:t>
      </w:r>
    </w:p>
    <w:p w14:paraId="544B41F4" w14:textId="77777777" w:rsidR="00C11642" w:rsidRPr="0097312B" w:rsidRDefault="00C11642" w:rsidP="0097312B">
      <w:pPr>
        <w:numPr>
          <w:ilvl w:val="0"/>
          <w:numId w:val="16"/>
        </w:numPr>
        <w:spacing w:after="120" w:line="312" w:lineRule="auto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97312B">
        <w:rPr>
          <w:rFonts w:ascii="Times New Roman" w:hAnsi="Times New Roman"/>
          <w:color w:val="000000" w:themeColor="text1"/>
          <w:sz w:val="24"/>
          <w:szCs w:val="24"/>
        </w:rPr>
        <w:t>prokurator</w:t>
      </w:r>
    </w:p>
    <w:p w14:paraId="662E096D" w14:textId="77777777" w:rsidR="00C11642" w:rsidRPr="0097312B" w:rsidRDefault="00C11642" w:rsidP="00C11642">
      <w:pPr>
        <w:spacing w:after="120" w:line="312" w:lineRule="auto"/>
        <w:ind w:left="862"/>
        <w:contextualSpacing/>
        <w:rPr>
          <w:rFonts w:ascii="Times New Roman" w:hAnsi="Times New Roman"/>
          <w:color w:val="000000" w:themeColor="text1"/>
          <w:sz w:val="24"/>
          <w:szCs w:val="24"/>
        </w:rPr>
      </w:pPr>
    </w:p>
    <w:p w14:paraId="0F2C87FF" w14:textId="77777777" w:rsidR="00C11642" w:rsidRPr="0097312B" w:rsidRDefault="00C11642" w:rsidP="0097312B">
      <w:pPr>
        <w:numPr>
          <w:ilvl w:val="0"/>
          <w:numId w:val="1"/>
        </w:numPr>
        <w:spacing w:after="120" w:line="312" w:lineRule="auto"/>
        <w:ind w:left="502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97312B">
        <w:rPr>
          <w:rFonts w:ascii="Times New Roman" w:hAnsi="Times New Roman"/>
          <w:color w:val="000000" w:themeColor="text1"/>
          <w:sz w:val="24"/>
          <w:szCs w:val="24"/>
        </w:rPr>
        <w:t>Nadzwyczajnym środkiem zaskarżenia jest:</w:t>
      </w:r>
    </w:p>
    <w:p w14:paraId="3A69FC9B" w14:textId="77777777" w:rsidR="00C11642" w:rsidRPr="0097312B" w:rsidRDefault="00C11642" w:rsidP="0097312B">
      <w:pPr>
        <w:numPr>
          <w:ilvl w:val="0"/>
          <w:numId w:val="17"/>
        </w:numPr>
        <w:spacing w:after="120" w:line="312" w:lineRule="auto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97312B">
        <w:rPr>
          <w:rFonts w:ascii="Times New Roman" w:hAnsi="Times New Roman"/>
          <w:color w:val="000000" w:themeColor="text1"/>
          <w:sz w:val="24"/>
          <w:szCs w:val="24"/>
        </w:rPr>
        <w:t>apelacja</w:t>
      </w:r>
    </w:p>
    <w:p w14:paraId="0F0C9E47" w14:textId="77777777" w:rsidR="00C11642" w:rsidRPr="0097312B" w:rsidRDefault="00C11642" w:rsidP="0097312B">
      <w:pPr>
        <w:numPr>
          <w:ilvl w:val="0"/>
          <w:numId w:val="17"/>
        </w:numPr>
        <w:spacing w:after="120" w:line="312" w:lineRule="auto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97312B">
        <w:rPr>
          <w:rFonts w:ascii="Times New Roman" w:hAnsi="Times New Roman"/>
          <w:color w:val="000000" w:themeColor="text1"/>
          <w:sz w:val="24"/>
          <w:szCs w:val="24"/>
        </w:rPr>
        <w:t>ułaskawienie</w:t>
      </w:r>
    </w:p>
    <w:p w14:paraId="7220C6B5" w14:textId="77777777" w:rsidR="00C11642" w:rsidRPr="0097312B" w:rsidRDefault="00C11642" w:rsidP="0097312B">
      <w:pPr>
        <w:numPr>
          <w:ilvl w:val="0"/>
          <w:numId w:val="17"/>
        </w:numPr>
        <w:spacing w:after="120" w:line="312" w:lineRule="auto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97312B">
        <w:rPr>
          <w:rFonts w:ascii="Times New Roman" w:hAnsi="Times New Roman"/>
          <w:color w:val="000000" w:themeColor="text1"/>
          <w:sz w:val="24"/>
          <w:szCs w:val="24"/>
        </w:rPr>
        <w:t>kasacja</w:t>
      </w:r>
    </w:p>
    <w:p w14:paraId="6E740171" w14:textId="77777777" w:rsidR="00C11642" w:rsidRPr="0097312B" w:rsidRDefault="00C11642" w:rsidP="00C11642">
      <w:pPr>
        <w:spacing w:after="120" w:line="312" w:lineRule="auto"/>
        <w:ind w:left="862"/>
        <w:contextualSpacing/>
        <w:rPr>
          <w:rFonts w:ascii="Times New Roman" w:hAnsi="Times New Roman"/>
          <w:color w:val="000000" w:themeColor="text1"/>
          <w:sz w:val="24"/>
          <w:szCs w:val="24"/>
        </w:rPr>
      </w:pPr>
    </w:p>
    <w:p w14:paraId="73683745" w14:textId="77777777" w:rsidR="00C11642" w:rsidRPr="0097312B" w:rsidRDefault="00C11642" w:rsidP="0097312B">
      <w:pPr>
        <w:numPr>
          <w:ilvl w:val="0"/>
          <w:numId w:val="1"/>
        </w:numPr>
        <w:spacing w:after="120" w:line="312" w:lineRule="auto"/>
        <w:ind w:left="502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97312B">
        <w:rPr>
          <w:rFonts w:ascii="Times New Roman" w:hAnsi="Times New Roman"/>
          <w:color w:val="000000" w:themeColor="text1"/>
          <w:sz w:val="24"/>
          <w:szCs w:val="24"/>
        </w:rPr>
        <w:t>Wykroczeniem jest:</w:t>
      </w:r>
    </w:p>
    <w:p w14:paraId="001D4F93" w14:textId="77777777" w:rsidR="00C11642" w:rsidRPr="0097312B" w:rsidRDefault="00C11642" w:rsidP="0097312B">
      <w:pPr>
        <w:numPr>
          <w:ilvl w:val="0"/>
          <w:numId w:val="18"/>
        </w:numPr>
        <w:spacing w:after="120" w:line="312" w:lineRule="auto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97312B">
        <w:rPr>
          <w:rFonts w:ascii="Times New Roman" w:hAnsi="Times New Roman"/>
          <w:color w:val="000000" w:themeColor="text1"/>
          <w:sz w:val="24"/>
          <w:szCs w:val="24"/>
        </w:rPr>
        <w:t xml:space="preserve"> zniesławienie</w:t>
      </w:r>
    </w:p>
    <w:p w14:paraId="7F827777" w14:textId="77777777" w:rsidR="00C11642" w:rsidRPr="0097312B" w:rsidRDefault="00C11642" w:rsidP="0097312B">
      <w:pPr>
        <w:numPr>
          <w:ilvl w:val="0"/>
          <w:numId w:val="18"/>
        </w:numPr>
        <w:spacing w:after="120" w:line="312" w:lineRule="auto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97312B">
        <w:rPr>
          <w:rFonts w:ascii="Times New Roman" w:hAnsi="Times New Roman"/>
          <w:color w:val="000000" w:themeColor="text1"/>
          <w:sz w:val="24"/>
          <w:szCs w:val="24"/>
        </w:rPr>
        <w:t xml:space="preserve"> kradzież przedmiotu o wartości 600 złotych</w:t>
      </w:r>
    </w:p>
    <w:p w14:paraId="4B2E11DC" w14:textId="77777777" w:rsidR="00C11642" w:rsidRPr="0097312B" w:rsidRDefault="00C11642" w:rsidP="0097312B">
      <w:pPr>
        <w:numPr>
          <w:ilvl w:val="0"/>
          <w:numId w:val="18"/>
        </w:numPr>
        <w:spacing w:after="120" w:line="312" w:lineRule="auto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97312B">
        <w:rPr>
          <w:rFonts w:ascii="Times New Roman" w:hAnsi="Times New Roman"/>
          <w:color w:val="000000" w:themeColor="text1"/>
          <w:sz w:val="24"/>
          <w:szCs w:val="24"/>
        </w:rPr>
        <w:t xml:space="preserve"> oszustwo na kwotę 400 złotych</w:t>
      </w:r>
    </w:p>
    <w:p w14:paraId="416FEFED" w14:textId="77777777" w:rsidR="00C11642" w:rsidRPr="0097312B" w:rsidRDefault="00C11642" w:rsidP="00C11642">
      <w:pPr>
        <w:spacing w:after="120" w:line="312" w:lineRule="auto"/>
        <w:ind w:left="862"/>
        <w:contextualSpacing/>
        <w:rPr>
          <w:rFonts w:ascii="Times New Roman" w:hAnsi="Times New Roman"/>
          <w:color w:val="000000" w:themeColor="text1"/>
          <w:sz w:val="24"/>
          <w:szCs w:val="24"/>
        </w:rPr>
      </w:pPr>
    </w:p>
    <w:p w14:paraId="7E542A1D" w14:textId="77777777" w:rsidR="00C11642" w:rsidRPr="0097312B" w:rsidRDefault="00C11642" w:rsidP="0097312B">
      <w:pPr>
        <w:numPr>
          <w:ilvl w:val="0"/>
          <w:numId w:val="1"/>
        </w:numPr>
        <w:spacing w:after="120" w:line="312" w:lineRule="auto"/>
        <w:ind w:left="502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97312B">
        <w:rPr>
          <w:rFonts w:ascii="Times New Roman" w:hAnsi="Times New Roman"/>
          <w:color w:val="000000" w:themeColor="text1"/>
          <w:sz w:val="24"/>
          <w:szCs w:val="24"/>
        </w:rPr>
        <w:t xml:space="preserve"> Posiadanie niewielkiej ilości konopi innych niż włókniste („marihuany”) jest w Polsce:</w:t>
      </w:r>
    </w:p>
    <w:p w14:paraId="7DE0A4A0" w14:textId="77777777" w:rsidR="00C11642" w:rsidRPr="0097312B" w:rsidRDefault="00C11642" w:rsidP="0097312B">
      <w:pPr>
        <w:numPr>
          <w:ilvl w:val="0"/>
          <w:numId w:val="19"/>
        </w:numPr>
        <w:spacing w:after="120" w:line="312" w:lineRule="auto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97312B">
        <w:rPr>
          <w:rFonts w:ascii="Times New Roman" w:hAnsi="Times New Roman"/>
          <w:color w:val="000000" w:themeColor="text1"/>
          <w:sz w:val="24"/>
          <w:szCs w:val="24"/>
        </w:rPr>
        <w:t>karalne</w:t>
      </w:r>
    </w:p>
    <w:p w14:paraId="2E188556" w14:textId="77777777" w:rsidR="00C11642" w:rsidRPr="0097312B" w:rsidRDefault="00C11642" w:rsidP="0097312B">
      <w:pPr>
        <w:numPr>
          <w:ilvl w:val="0"/>
          <w:numId w:val="19"/>
        </w:numPr>
        <w:spacing w:after="120" w:line="312" w:lineRule="auto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97312B">
        <w:rPr>
          <w:rFonts w:ascii="Times New Roman" w:hAnsi="Times New Roman"/>
          <w:color w:val="000000" w:themeColor="text1"/>
          <w:sz w:val="24"/>
          <w:szCs w:val="24"/>
        </w:rPr>
        <w:t>niekaralne</w:t>
      </w:r>
    </w:p>
    <w:p w14:paraId="7DC00DC7" w14:textId="77777777" w:rsidR="00C11642" w:rsidRPr="0097312B" w:rsidRDefault="00C11642" w:rsidP="0097312B">
      <w:pPr>
        <w:numPr>
          <w:ilvl w:val="0"/>
          <w:numId w:val="19"/>
        </w:numPr>
        <w:spacing w:after="120" w:line="312" w:lineRule="auto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97312B">
        <w:rPr>
          <w:rFonts w:ascii="Times New Roman" w:hAnsi="Times New Roman"/>
          <w:color w:val="000000" w:themeColor="text1"/>
          <w:sz w:val="24"/>
          <w:szCs w:val="24"/>
        </w:rPr>
        <w:t>niekaralne, jeśli wykaże się, że jest się uzależnionym</w:t>
      </w:r>
    </w:p>
    <w:p w14:paraId="4BDD8DD1" w14:textId="77777777" w:rsidR="00C11642" w:rsidRPr="0097312B" w:rsidRDefault="00C11642" w:rsidP="00C11642">
      <w:pPr>
        <w:spacing w:after="120" w:line="312" w:lineRule="auto"/>
        <w:ind w:left="862"/>
        <w:contextualSpacing/>
        <w:rPr>
          <w:rFonts w:ascii="Times New Roman" w:hAnsi="Times New Roman"/>
          <w:color w:val="000000" w:themeColor="text1"/>
          <w:sz w:val="24"/>
          <w:szCs w:val="24"/>
        </w:rPr>
      </w:pPr>
    </w:p>
    <w:p w14:paraId="0D9674F4" w14:textId="77777777" w:rsidR="00C11642" w:rsidRPr="0097312B" w:rsidRDefault="00C11642" w:rsidP="0097312B">
      <w:pPr>
        <w:numPr>
          <w:ilvl w:val="0"/>
          <w:numId w:val="1"/>
        </w:numPr>
        <w:spacing w:after="120" w:line="312" w:lineRule="auto"/>
        <w:ind w:left="502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97312B">
        <w:rPr>
          <w:rFonts w:ascii="Times New Roman" w:hAnsi="Times New Roman"/>
          <w:color w:val="000000" w:themeColor="text1"/>
          <w:sz w:val="24"/>
          <w:szCs w:val="24"/>
        </w:rPr>
        <w:t>Odroczenie wykonania kary to instytucja uregulowana w:</w:t>
      </w:r>
    </w:p>
    <w:p w14:paraId="601168F0" w14:textId="77777777" w:rsidR="00C11642" w:rsidRPr="0097312B" w:rsidRDefault="00C11642" w:rsidP="0097312B">
      <w:pPr>
        <w:numPr>
          <w:ilvl w:val="0"/>
          <w:numId w:val="20"/>
        </w:numPr>
        <w:spacing w:after="120" w:line="312" w:lineRule="auto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97312B">
        <w:rPr>
          <w:rFonts w:ascii="Times New Roman" w:hAnsi="Times New Roman"/>
          <w:color w:val="000000" w:themeColor="text1"/>
          <w:sz w:val="24"/>
          <w:szCs w:val="24"/>
        </w:rPr>
        <w:t>kodeksie karnym</w:t>
      </w:r>
    </w:p>
    <w:p w14:paraId="16F3B727" w14:textId="77777777" w:rsidR="00C11642" w:rsidRPr="0097312B" w:rsidRDefault="00C11642" w:rsidP="0097312B">
      <w:pPr>
        <w:numPr>
          <w:ilvl w:val="0"/>
          <w:numId w:val="20"/>
        </w:numPr>
        <w:spacing w:after="120" w:line="312" w:lineRule="auto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97312B">
        <w:rPr>
          <w:rFonts w:ascii="Times New Roman" w:hAnsi="Times New Roman"/>
          <w:color w:val="000000" w:themeColor="text1"/>
          <w:sz w:val="24"/>
          <w:szCs w:val="24"/>
        </w:rPr>
        <w:t>kodeksie postępowania karnego</w:t>
      </w:r>
    </w:p>
    <w:p w14:paraId="1EC5FF3A" w14:textId="0116975E" w:rsidR="00C11642" w:rsidRPr="0097312B" w:rsidRDefault="00C11642" w:rsidP="003E7BB2">
      <w:pPr>
        <w:numPr>
          <w:ilvl w:val="0"/>
          <w:numId w:val="20"/>
        </w:numPr>
        <w:spacing w:after="120" w:line="240" w:lineRule="auto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97312B">
        <w:rPr>
          <w:rFonts w:ascii="Times New Roman" w:hAnsi="Times New Roman"/>
          <w:color w:val="000000" w:themeColor="text1"/>
          <w:sz w:val="24"/>
          <w:szCs w:val="24"/>
        </w:rPr>
        <w:t>kodeksie karnym wykonawczym</w:t>
      </w:r>
    </w:p>
    <w:p w14:paraId="5AB99543" w14:textId="1CA01A50" w:rsidR="0097312B" w:rsidRPr="0097312B" w:rsidRDefault="0097312B" w:rsidP="003E7BB2">
      <w:pPr>
        <w:spacing w:after="120" w:line="240" w:lineRule="auto"/>
        <w:contextualSpacing/>
        <w:rPr>
          <w:rFonts w:ascii="Times New Roman" w:hAnsi="Times New Roman"/>
          <w:color w:val="000000" w:themeColor="text1"/>
          <w:sz w:val="24"/>
          <w:szCs w:val="24"/>
        </w:rPr>
      </w:pPr>
    </w:p>
    <w:p w14:paraId="7A35F44C" w14:textId="7D92751A" w:rsidR="0097312B" w:rsidRPr="0097312B" w:rsidRDefault="0097312B" w:rsidP="003E7BB2">
      <w:pPr>
        <w:pStyle w:val="Akapitzlist"/>
        <w:numPr>
          <w:ilvl w:val="0"/>
          <w:numId w:val="1"/>
        </w:numPr>
        <w:spacing w:after="120" w:line="312" w:lineRule="auto"/>
        <w:ind w:hanging="218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7312B">
        <w:rPr>
          <w:rFonts w:ascii="Times New Roman" w:hAnsi="Times New Roman" w:cs="Times New Roman"/>
          <w:color w:val="000000" w:themeColor="text1"/>
          <w:sz w:val="24"/>
          <w:szCs w:val="24"/>
        </w:rPr>
        <w:t>Konsument to:</w:t>
      </w:r>
    </w:p>
    <w:p w14:paraId="02EA0F9C" w14:textId="77777777" w:rsidR="0097312B" w:rsidRPr="0097312B" w:rsidRDefault="0097312B" w:rsidP="003E7BB2">
      <w:pPr>
        <w:pStyle w:val="Akapitzlist"/>
        <w:numPr>
          <w:ilvl w:val="0"/>
          <w:numId w:val="21"/>
        </w:numPr>
        <w:spacing w:after="120" w:line="312" w:lineRule="auto"/>
        <w:ind w:left="85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12B">
        <w:rPr>
          <w:rFonts w:ascii="Times New Roman" w:hAnsi="Times New Roman" w:cs="Times New Roman"/>
          <w:color w:val="000000" w:themeColor="text1"/>
          <w:sz w:val="24"/>
          <w:szCs w:val="24"/>
        </w:rPr>
        <w:t>osoba fizyczna nabywająca dobra konsumpcyjne,</w:t>
      </w:r>
    </w:p>
    <w:p w14:paraId="68657ADB" w14:textId="77777777" w:rsidR="0097312B" w:rsidRPr="0097312B" w:rsidRDefault="0097312B" w:rsidP="003E7BB2">
      <w:pPr>
        <w:pStyle w:val="Akapitzlist"/>
        <w:numPr>
          <w:ilvl w:val="0"/>
          <w:numId w:val="21"/>
        </w:numPr>
        <w:spacing w:after="120" w:line="312" w:lineRule="auto"/>
        <w:ind w:left="85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12B">
        <w:rPr>
          <w:rFonts w:ascii="Times New Roman" w:hAnsi="Times New Roman" w:cs="Times New Roman"/>
          <w:color w:val="000000" w:themeColor="text1"/>
          <w:sz w:val="24"/>
          <w:szCs w:val="24"/>
        </w:rPr>
        <w:t>osoba fizyczna dokonująca z przedsiębiorcą czynności prawnej niezwiązanej bezpośrednio z jej działalnością gospodarczą lub zawodową,</w:t>
      </w:r>
    </w:p>
    <w:p w14:paraId="182723B1" w14:textId="77777777" w:rsidR="0097312B" w:rsidRPr="0097312B" w:rsidRDefault="0097312B" w:rsidP="003E7BB2">
      <w:pPr>
        <w:pStyle w:val="Akapitzlist"/>
        <w:numPr>
          <w:ilvl w:val="0"/>
          <w:numId w:val="21"/>
        </w:numPr>
        <w:spacing w:after="120" w:line="312" w:lineRule="auto"/>
        <w:ind w:left="85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12B">
        <w:rPr>
          <w:rFonts w:ascii="Times New Roman" w:hAnsi="Times New Roman" w:cs="Times New Roman"/>
          <w:color w:val="000000" w:themeColor="text1"/>
          <w:sz w:val="24"/>
          <w:szCs w:val="24"/>
        </w:rPr>
        <w:t>osoba fizyczna lub prawna dokonująca z jakimkolwiek podmiotem czynności prawnej niezwiązanej z jej działalnością gospodarczą lub zawodową</w:t>
      </w:r>
    </w:p>
    <w:p w14:paraId="3090F8A5" w14:textId="77777777" w:rsidR="0097312B" w:rsidRPr="0097312B" w:rsidRDefault="0097312B" w:rsidP="003E7BB2">
      <w:pPr>
        <w:spacing w:after="120" w:line="312" w:lineRule="auto"/>
        <w:ind w:left="1080"/>
        <w:rPr>
          <w:rFonts w:ascii="Times New Roman" w:hAnsi="Times New Roman"/>
          <w:color w:val="000000" w:themeColor="text1"/>
          <w:sz w:val="24"/>
          <w:szCs w:val="24"/>
        </w:rPr>
      </w:pPr>
    </w:p>
    <w:p w14:paraId="449FA663" w14:textId="77777777" w:rsidR="0097312B" w:rsidRPr="0097312B" w:rsidRDefault="0097312B" w:rsidP="003E7BB2">
      <w:pPr>
        <w:pStyle w:val="Akapitzlist"/>
        <w:numPr>
          <w:ilvl w:val="0"/>
          <w:numId w:val="1"/>
        </w:numPr>
        <w:spacing w:after="120" w:line="312" w:lineRule="auto"/>
        <w:ind w:hanging="2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12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Roszczenie przedsiębiorcy w branży telekomunikacyjnej o zapłatę faktury przez osobę korzystającą z sieci komórkowej z terminem płatności oznaczonym na dzień 18 kwietnia 2022 r., ulegnie przedawnieniu:</w:t>
      </w:r>
    </w:p>
    <w:p w14:paraId="3BBEF2A4" w14:textId="77777777" w:rsidR="0097312B" w:rsidRPr="0097312B" w:rsidRDefault="0097312B" w:rsidP="003E7BB2">
      <w:pPr>
        <w:pStyle w:val="Akapitzlist"/>
        <w:numPr>
          <w:ilvl w:val="0"/>
          <w:numId w:val="22"/>
        </w:numPr>
        <w:spacing w:after="120" w:line="312" w:lineRule="auto"/>
        <w:ind w:left="85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12B">
        <w:rPr>
          <w:rFonts w:ascii="Times New Roman" w:hAnsi="Times New Roman" w:cs="Times New Roman"/>
          <w:color w:val="000000" w:themeColor="text1"/>
          <w:sz w:val="24"/>
          <w:szCs w:val="24"/>
        </w:rPr>
        <w:t>z upływem 31 grudnia 2025 r.,</w:t>
      </w:r>
    </w:p>
    <w:p w14:paraId="276F4CC7" w14:textId="77777777" w:rsidR="0097312B" w:rsidRPr="0097312B" w:rsidRDefault="0097312B" w:rsidP="003E7BB2">
      <w:pPr>
        <w:pStyle w:val="Akapitzlist"/>
        <w:numPr>
          <w:ilvl w:val="0"/>
          <w:numId w:val="22"/>
        </w:numPr>
        <w:spacing w:after="120" w:line="312" w:lineRule="auto"/>
        <w:ind w:left="85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12B">
        <w:rPr>
          <w:rFonts w:ascii="Times New Roman" w:hAnsi="Times New Roman" w:cs="Times New Roman"/>
          <w:color w:val="000000" w:themeColor="text1"/>
          <w:sz w:val="24"/>
          <w:szCs w:val="24"/>
        </w:rPr>
        <w:t>z upływem 31 grudnia 2028 r.</w:t>
      </w:r>
    </w:p>
    <w:p w14:paraId="73E147E8" w14:textId="77777777" w:rsidR="0097312B" w:rsidRPr="0097312B" w:rsidRDefault="0097312B" w:rsidP="003E7BB2">
      <w:pPr>
        <w:pStyle w:val="Akapitzlist"/>
        <w:numPr>
          <w:ilvl w:val="0"/>
          <w:numId w:val="22"/>
        </w:numPr>
        <w:spacing w:after="120" w:line="312" w:lineRule="auto"/>
        <w:ind w:left="85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12B">
        <w:rPr>
          <w:rFonts w:ascii="Times New Roman" w:hAnsi="Times New Roman" w:cs="Times New Roman"/>
          <w:color w:val="000000" w:themeColor="text1"/>
          <w:sz w:val="24"/>
          <w:szCs w:val="24"/>
        </w:rPr>
        <w:t>z upływem 18 kwietnia 2025 r.</w:t>
      </w:r>
    </w:p>
    <w:p w14:paraId="2490726A" w14:textId="77777777" w:rsidR="0097312B" w:rsidRPr="0097312B" w:rsidRDefault="0097312B" w:rsidP="003E7BB2">
      <w:pPr>
        <w:pStyle w:val="Akapitzlist"/>
        <w:spacing w:after="120" w:line="312" w:lineRule="auto"/>
        <w:ind w:left="99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4820BF9" w14:textId="77777777" w:rsidR="0097312B" w:rsidRPr="0097312B" w:rsidRDefault="0097312B" w:rsidP="003E7BB2">
      <w:pPr>
        <w:pStyle w:val="Akapitzlist"/>
        <w:numPr>
          <w:ilvl w:val="0"/>
          <w:numId w:val="1"/>
        </w:numPr>
        <w:spacing w:after="120" w:line="312" w:lineRule="auto"/>
        <w:ind w:hanging="21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1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Wskaż, który podpunkt </w:t>
      </w:r>
      <w:r w:rsidRPr="0097312B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prawidłowo</w:t>
      </w:r>
      <w:r w:rsidRPr="009731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definiuje niedozwolone postanowienia umowne:</w:t>
      </w:r>
    </w:p>
    <w:p w14:paraId="1C122387" w14:textId="77777777" w:rsidR="0097312B" w:rsidRPr="0097312B" w:rsidRDefault="0097312B" w:rsidP="003E7BB2">
      <w:pPr>
        <w:pStyle w:val="Akapitzlist"/>
        <w:numPr>
          <w:ilvl w:val="0"/>
          <w:numId w:val="23"/>
        </w:numPr>
        <w:spacing w:after="120" w:line="312" w:lineRule="auto"/>
        <w:ind w:left="85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12B">
        <w:rPr>
          <w:rFonts w:ascii="Times New Roman" w:hAnsi="Times New Roman" w:cs="Times New Roman"/>
          <w:color w:val="000000" w:themeColor="text1"/>
          <w:sz w:val="24"/>
          <w:szCs w:val="24"/>
        </w:rPr>
        <w:t>są to postanowienia umowy zawieranej z konsumentem nieuzgodnione z nim indywidualnie,</w:t>
      </w:r>
    </w:p>
    <w:p w14:paraId="7EE9C43C" w14:textId="77777777" w:rsidR="0097312B" w:rsidRPr="0097312B" w:rsidRDefault="0097312B" w:rsidP="003E7BB2">
      <w:pPr>
        <w:pStyle w:val="Akapitzlist"/>
        <w:numPr>
          <w:ilvl w:val="0"/>
          <w:numId w:val="23"/>
        </w:numPr>
        <w:spacing w:after="120" w:line="312" w:lineRule="auto"/>
        <w:ind w:left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12B">
        <w:rPr>
          <w:rFonts w:ascii="Times New Roman" w:hAnsi="Times New Roman" w:cs="Times New Roman"/>
          <w:color w:val="000000" w:themeColor="text1"/>
          <w:sz w:val="24"/>
          <w:szCs w:val="24"/>
        </w:rPr>
        <w:t>są to postanowienia umowy zawieranej z konsumentem nieuzgodnione indywidualnie, kształtujące jego prawa i obowiązki w sposób sprzeczny z dobrymi obyczajami, rażąco naruszając jego interesy, niedotyczące głównych świadczeń stron, o ile te postanowienia zostały sformułowane w sposób jednoznaczny.</w:t>
      </w:r>
    </w:p>
    <w:p w14:paraId="691A3BF6" w14:textId="77777777" w:rsidR="0097312B" w:rsidRPr="0097312B" w:rsidRDefault="0097312B" w:rsidP="003E7BB2">
      <w:pPr>
        <w:pStyle w:val="Akapitzlist"/>
        <w:numPr>
          <w:ilvl w:val="0"/>
          <w:numId w:val="23"/>
        </w:numPr>
        <w:spacing w:after="120" w:line="312" w:lineRule="auto"/>
        <w:ind w:left="85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12B">
        <w:rPr>
          <w:rFonts w:ascii="Times New Roman" w:hAnsi="Times New Roman" w:cs="Times New Roman"/>
          <w:color w:val="000000" w:themeColor="text1"/>
          <w:sz w:val="24"/>
          <w:szCs w:val="24"/>
        </w:rPr>
        <w:t>są to postanowienia umowy zawieranej z konsumentem sprzeczne z dobrymi obyczajami i dotyczące głównych świadczeń stron umowy.</w:t>
      </w:r>
    </w:p>
    <w:p w14:paraId="2E7B4A79" w14:textId="77777777" w:rsidR="0097312B" w:rsidRPr="0097312B" w:rsidRDefault="0097312B" w:rsidP="003E7BB2">
      <w:pPr>
        <w:pStyle w:val="Akapitzlist"/>
        <w:spacing w:after="120" w:line="312" w:lineRule="auto"/>
        <w:ind w:left="85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AE4D255" w14:textId="77777777" w:rsidR="0097312B" w:rsidRPr="0097312B" w:rsidRDefault="0097312B" w:rsidP="003E7BB2">
      <w:pPr>
        <w:pStyle w:val="Akapitzlist"/>
        <w:numPr>
          <w:ilvl w:val="0"/>
          <w:numId w:val="1"/>
        </w:numPr>
        <w:spacing w:after="120" w:line="312" w:lineRule="auto"/>
        <w:ind w:hanging="21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12B">
        <w:rPr>
          <w:rFonts w:ascii="Times New Roman" w:hAnsi="Times New Roman" w:cs="Times New Roman"/>
          <w:color w:val="000000" w:themeColor="text1"/>
          <w:sz w:val="24"/>
          <w:szCs w:val="24"/>
        </w:rPr>
        <w:t>Ile wynosi udział spadkowy małżonka, który dziedziczy z mocy ustawy razem z dwojgiem dzieci spadkodawcy:</w:t>
      </w:r>
    </w:p>
    <w:p w14:paraId="4765E091" w14:textId="77777777" w:rsidR="0097312B" w:rsidRPr="0097312B" w:rsidRDefault="0097312B" w:rsidP="003E7BB2">
      <w:pPr>
        <w:pStyle w:val="Akapitzlist"/>
        <w:numPr>
          <w:ilvl w:val="0"/>
          <w:numId w:val="24"/>
        </w:numPr>
        <w:spacing w:after="120" w:line="312" w:lineRule="auto"/>
        <w:ind w:left="85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12B">
        <w:rPr>
          <w:rFonts w:ascii="Times New Roman" w:hAnsi="Times New Roman" w:cs="Times New Roman"/>
          <w:color w:val="000000" w:themeColor="text1"/>
          <w:sz w:val="24"/>
          <w:szCs w:val="24"/>
        </w:rPr>
        <w:t>1/3</w:t>
      </w:r>
    </w:p>
    <w:p w14:paraId="2A6504C7" w14:textId="77777777" w:rsidR="0097312B" w:rsidRPr="0097312B" w:rsidRDefault="0097312B" w:rsidP="003E7BB2">
      <w:pPr>
        <w:pStyle w:val="Akapitzlist"/>
        <w:numPr>
          <w:ilvl w:val="0"/>
          <w:numId w:val="24"/>
        </w:numPr>
        <w:spacing w:after="120" w:line="312" w:lineRule="auto"/>
        <w:ind w:left="85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12B">
        <w:rPr>
          <w:rFonts w:ascii="Times New Roman" w:hAnsi="Times New Roman" w:cs="Times New Roman"/>
          <w:color w:val="000000" w:themeColor="text1"/>
          <w:sz w:val="24"/>
          <w:szCs w:val="24"/>
        </w:rPr>
        <w:t>1/4</w:t>
      </w:r>
    </w:p>
    <w:p w14:paraId="00750191" w14:textId="77777777" w:rsidR="0097312B" w:rsidRPr="0097312B" w:rsidRDefault="0097312B" w:rsidP="003E7BB2">
      <w:pPr>
        <w:pStyle w:val="Akapitzlist"/>
        <w:numPr>
          <w:ilvl w:val="0"/>
          <w:numId w:val="24"/>
        </w:numPr>
        <w:spacing w:after="120" w:line="312" w:lineRule="auto"/>
        <w:ind w:left="85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12B">
        <w:rPr>
          <w:rFonts w:ascii="Times New Roman" w:hAnsi="Times New Roman" w:cs="Times New Roman"/>
          <w:color w:val="000000" w:themeColor="text1"/>
          <w:sz w:val="24"/>
          <w:szCs w:val="24"/>
        </w:rPr>
        <w:t>1/2</w:t>
      </w:r>
    </w:p>
    <w:p w14:paraId="23C9BECA" w14:textId="77777777" w:rsidR="0097312B" w:rsidRPr="0097312B" w:rsidRDefault="0097312B" w:rsidP="003E7BB2">
      <w:pPr>
        <w:spacing w:after="120" w:line="312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0DA91E2F" w14:textId="77777777" w:rsidR="0097312B" w:rsidRPr="0097312B" w:rsidRDefault="0097312B" w:rsidP="003E7BB2">
      <w:pPr>
        <w:pStyle w:val="Akapitzlist"/>
        <w:numPr>
          <w:ilvl w:val="0"/>
          <w:numId w:val="1"/>
        </w:numPr>
        <w:spacing w:after="120" w:line="312" w:lineRule="auto"/>
        <w:ind w:hanging="21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12B">
        <w:rPr>
          <w:rFonts w:ascii="Times New Roman" w:hAnsi="Times New Roman" w:cs="Times New Roman"/>
          <w:color w:val="000000" w:themeColor="text1"/>
          <w:sz w:val="24"/>
          <w:szCs w:val="24"/>
        </w:rPr>
        <w:t>W braku odmiennego zastrzeżenia umownego albo zwyczaju zadatek dany przy zawarciu umowy ma to znaczenie, że w razie niewykonania umowy przez jedną ze stron druga strona może:</w:t>
      </w:r>
    </w:p>
    <w:p w14:paraId="2BF7A50A" w14:textId="77777777" w:rsidR="0097312B" w:rsidRPr="0097312B" w:rsidRDefault="0097312B" w:rsidP="003E7BB2">
      <w:pPr>
        <w:pStyle w:val="Akapitzlist"/>
        <w:numPr>
          <w:ilvl w:val="0"/>
          <w:numId w:val="25"/>
        </w:numPr>
        <w:spacing w:after="120" w:line="312" w:lineRule="auto"/>
        <w:ind w:left="85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12B">
        <w:rPr>
          <w:rFonts w:ascii="Times New Roman" w:hAnsi="Times New Roman" w:cs="Times New Roman"/>
          <w:color w:val="000000" w:themeColor="text1"/>
          <w:sz w:val="24"/>
          <w:szCs w:val="24"/>
        </w:rPr>
        <w:t>nie może odstąpić od umowy, ale może zachować zadatek</w:t>
      </w:r>
    </w:p>
    <w:p w14:paraId="5683360E" w14:textId="77777777" w:rsidR="0097312B" w:rsidRPr="0097312B" w:rsidRDefault="0097312B" w:rsidP="003E7BB2">
      <w:pPr>
        <w:pStyle w:val="Akapitzlist"/>
        <w:numPr>
          <w:ilvl w:val="0"/>
          <w:numId w:val="25"/>
        </w:numPr>
        <w:spacing w:after="120" w:line="312" w:lineRule="auto"/>
        <w:ind w:left="85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1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bez wyznaczenia terminu dodatkowego może od umowy odstąpić i otrzymany zadatek zachować, </w:t>
      </w:r>
    </w:p>
    <w:p w14:paraId="02BD88E0" w14:textId="77777777" w:rsidR="0097312B" w:rsidRPr="0097312B" w:rsidRDefault="0097312B" w:rsidP="003E7BB2">
      <w:pPr>
        <w:pStyle w:val="Akapitzlist"/>
        <w:numPr>
          <w:ilvl w:val="0"/>
          <w:numId w:val="25"/>
        </w:numPr>
        <w:spacing w:after="120" w:line="312" w:lineRule="auto"/>
        <w:ind w:left="85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12B">
        <w:rPr>
          <w:rFonts w:ascii="Times New Roman" w:hAnsi="Times New Roman" w:cs="Times New Roman"/>
          <w:color w:val="000000" w:themeColor="text1"/>
          <w:sz w:val="24"/>
          <w:szCs w:val="24"/>
        </w:rPr>
        <w:t>aby odstąpić od umowy i zatrzymać zadatek musi wyznaczyć dodatkowy termin do wykonania umowy.</w:t>
      </w:r>
    </w:p>
    <w:p w14:paraId="3C38A3A3" w14:textId="697BDBBD" w:rsidR="0097312B" w:rsidRDefault="0097312B" w:rsidP="003E7BB2">
      <w:pPr>
        <w:spacing w:after="120" w:line="312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4FA9DEDD" w14:textId="42D7B221" w:rsidR="003E7BB2" w:rsidRDefault="003E7BB2" w:rsidP="003E7BB2">
      <w:pPr>
        <w:spacing w:after="120" w:line="312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67D980C4" w14:textId="1E2DC4CF" w:rsidR="003E7BB2" w:rsidRDefault="003E7BB2" w:rsidP="003E7BB2">
      <w:pPr>
        <w:spacing w:after="120" w:line="312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5CE3F85D" w14:textId="77777777" w:rsidR="003E7BB2" w:rsidRPr="0097312B" w:rsidRDefault="003E7BB2" w:rsidP="003E7BB2">
      <w:pPr>
        <w:spacing w:after="120" w:line="312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63EA68C6" w14:textId="77777777" w:rsidR="0097312B" w:rsidRPr="0097312B" w:rsidRDefault="0097312B" w:rsidP="003E7BB2">
      <w:pPr>
        <w:pStyle w:val="Akapitzlist"/>
        <w:numPr>
          <w:ilvl w:val="0"/>
          <w:numId w:val="1"/>
        </w:numPr>
        <w:spacing w:after="120" w:line="312" w:lineRule="auto"/>
        <w:ind w:hanging="21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12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Roszczenie o naprawienie szkody wyrządzonej czynem niedozwolonym ulega przedawnieniu z upływem:</w:t>
      </w:r>
    </w:p>
    <w:p w14:paraId="32C26C7E" w14:textId="77777777" w:rsidR="0097312B" w:rsidRPr="0097312B" w:rsidRDefault="0097312B" w:rsidP="003E7BB2">
      <w:pPr>
        <w:pStyle w:val="Akapitzlist"/>
        <w:numPr>
          <w:ilvl w:val="0"/>
          <w:numId w:val="26"/>
        </w:numPr>
        <w:spacing w:after="120" w:line="312" w:lineRule="auto"/>
        <w:ind w:left="85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12B">
        <w:rPr>
          <w:rFonts w:ascii="Times New Roman" w:hAnsi="Times New Roman" w:cs="Times New Roman"/>
          <w:color w:val="000000" w:themeColor="text1"/>
          <w:sz w:val="24"/>
          <w:szCs w:val="24"/>
        </w:rPr>
        <w:t>3 lat od dnia w którym nastąpiło zdarzenie wywołujące szkodę.</w:t>
      </w:r>
    </w:p>
    <w:p w14:paraId="67C8DB36" w14:textId="77777777" w:rsidR="0097312B" w:rsidRPr="0097312B" w:rsidRDefault="0097312B" w:rsidP="003E7BB2">
      <w:pPr>
        <w:pStyle w:val="Akapitzlist"/>
        <w:numPr>
          <w:ilvl w:val="0"/>
          <w:numId w:val="26"/>
        </w:numPr>
        <w:spacing w:after="120" w:line="312" w:lineRule="auto"/>
        <w:ind w:left="85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12B">
        <w:rPr>
          <w:rFonts w:ascii="Times New Roman" w:hAnsi="Times New Roman" w:cs="Times New Roman"/>
          <w:color w:val="000000" w:themeColor="text1"/>
          <w:sz w:val="24"/>
          <w:szCs w:val="24"/>
        </w:rPr>
        <w:t>10 lat od dnia, w którym poszkodowany dowiedział się albo przy zachowaniu należytej staranności mógł się dowiedzieć o szkodzie i o osobie obowiązanej do jej naprawienia,</w:t>
      </w:r>
    </w:p>
    <w:p w14:paraId="1F8EA4B9" w14:textId="001D930E" w:rsidR="0097312B" w:rsidRPr="0097312B" w:rsidRDefault="0097312B" w:rsidP="003E7BB2">
      <w:pPr>
        <w:pStyle w:val="Akapitzlist"/>
        <w:numPr>
          <w:ilvl w:val="0"/>
          <w:numId w:val="26"/>
        </w:numPr>
        <w:spacing w:after="120" w:line="312" w:lineRule="auto"/>
        <w:ind w:left="85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12B">
        <w:rPr>
          <w:rFonts w:ascii="Times New Roman" w:hAnsi="Times New Roman" w:cs="Times New Roman"/>
          <w:color w:val="000000" w:themeColor="text1"/>
          <w:sz w:val="24"/>
          <w:szCs w:val="24"/>
        </w:rPr>
        <w:t>3 lat od dnia, w którym poszkodowany dowiedział się albo przy zachowaniu należytej staranności mógł się dowiedzieć o szkodzie i o osobie obowiązanej do jej naprawienia</w:t>
      </w:r>
      <w:r w:rsidR="000472A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E521B95" w14:textId="77777777" w:rsidR="0097312B" w:rsidRPr="0097312B" w:rsidRDefault="0097312B" w:rsidP="003E7BB2">
      <w:pPr>
        <w:spacing w:after="120" w:line="312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6EF8FCD1" w14:textId="77777777" w:rsidR="0097312B" w:rsidRPr="0097312B" w:rsidRDefault="0097312B" w:rsidP="003E7BB2">
      <w:pPr>
        <w:pStyle w:val="Akapitzlist"/>
        <w:numPr>
          <w:ilvl w:val="0"/>
          <w:numId w:val="1"/>
        </w:numPr>
        <w:spacing w:after="120" w:line="312" w:lineRule="auto"/>
        <w:ind w:hanging="21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12B">
        <w:rPr>
          <w:rFonts w:ascii="Times New Roman" w:hAnsi="Times New Roman" w:cs="Times New Roman"/>
          <w:color w:val="000000" w:themeColor="text1"/>
          <w:sz w:val="24"/>
          <w:szCs w:val="24"/>
        </w:rPr>
        <w:t>Osoba powyżej lat 13 i częściowo ubezwłasnowolniona:</w:t>
      </w:r>
    </w:p>
    <w:p w14:paraId="6107C806" w14:textId="77777777" w:rsidR="0097312B" w:rsidRPr="0097312B" w:rsidRDefault="0097312B" w:rsidP="003E7BB2">
      <w:pPr>
        <w:pStyle w:val="Akapitzlist"/>
        <w:numPr>
          <w:ilvl w:val="0"/>
          <w:numId w:val="27"/>
        </w:numPr>
        <w:spacing w:after="120" w:line="312" w:lineRule="auto"/>
        <w:ind w:left="85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12B">
        <w:rPr>
          <w:rFonts w:ascii="Times New Roman" w:hAnsi="Times New Roman" w:cs="Times New Roman"/>
          <w:color w:val="000000" w:themeColor="text1"/>
          <w:sz w:val="24"/>
          <w:szCs w:val="24"/>
        </w:rPr>
        <w:t>nie może samodzielnie zawierać żadnej umowy,</w:t>
      </w:r>
    </w:p>
    <w:p w14:paraId="02916FD1" w14:textId="77777777" w:rsidR="0097312B" w:rsidRPr="0097312B" w:rsidRDefault="0097312B" w:rsidP="003E7BB2">
      <w:pPr>
        <w:pStyle w:val="Akapitzlist"/>
        <w:numPr>
          <w:ilvl w:val="0"/>
          <w:numId w:val="27"/>
        </w:numPr>
        <w:spacing w:after="120" w:line="312" w:lineRule="auto"/>
        <w:ind w:left="85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12B">
        <w:rPr>
          <w:rFonts w:ascii="Times New Roman" w:hAnsi="Times New Roman" w:cs="Times New Roman"/>
          <w:color w:val="000000" w:themeColor="text1"/>
          <w:sz w:val="24"/>
          <w:szCs w:val="24"/>
        </w:rPr>
        <w:t>może samodzielnie zawierać umowy powszechnie zawierane w drobnych bieżących sprawach życia codziennego,</w:t>
      </w:r>
    </w:p>
    <w:p w14:paraId="207B4C0A" w14:textId="77777777" w:rsidR="0097312B" w:rsidRPr="0097312B" w:rsidRDefault="0097312B" w:rsidP="003E7BB2">
      <w:pPr>
        <w:pStyle w:val="Akapitzlist"/>
        <w:numPr>
          <w:ilvl w:val="0"/>
          <w:numId w:val="27"/>
        </w:numPr>
        <w:spacing w:after="120" w:line="312" w:lineRule="auto"/>
        <w:ind w:left="85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12B">
        <w:rPr>
          <w:rFonts w:ascii="Times New Roman" w:hAnsi="Times New Roman" w:cs="Times New Roman"/>
          <w:color w:val="000000" w:themeColor="text1"/>
          <w:sz w:val="24"/>
          <w:szCs w:val="24"/>
        </w:rPr>
        <w:t>nie może samodzielnie zawierać tylko umów przekraczających zwykły zarząd jej majątkiem.</w:t>
      </w:r>
    </w:p>
    <w:p w14:paraId="3520EE6F" w14:textId="77777777" w:rsidR="0097312B" w:rsidRPr="0097312B" w:rsidRDefault="0097312B" w:rsidP="003E7BB2">
      <w:pPr>
        <w:pStyle w:val="Akapitzlist"/>
        <w:spacing w:after="120" w:line="312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B67D7CA" w14:textId="77777777" w:rsidR="0097312B" w:rsidRPr="0097312B" w:rsidRDefault="0097312B" w:rsidP="003E7BB2">
      <w:pPr>
        <w:pStyle w:val="Akapitzlist"/>
        <w:numPr>
          <w:ilvl w:val="0"/>
          <w:numId w:val="1"/>
        </w:numPr>
        <w:spacing w:after="120" w:line="312" w:lineRule="auto"/>
        <w:ind w:hanging="21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12B">
        <w:rPr>
          <w:rFonts w:ascii="Times New Roman" w:hAnsi="Times New Roman" w:cs="Times New Roman"/>
          <w:color w:val="000000" w:themeColor="text1"/>
          <w:sz w:val="24"/>
          <w:szCs w:val="24"/>
        </w:rPr>
        <w:t>Osoba X zobowiązała się oddać osobie Y rzecz do używania przez czas nieoznaczony, a osoba Y zobowiązała się płacić osobie X umówiony czynsz. Powyższe oznacza, że strony zawarły:</w:t>
      </w:r>
    </w:p>
    <w:p w14:paraId="69CE3473" w14:textId="77777777" w:rsidR="0097312B" w:rsidRPr="0097312B" w:rsidRDefault="0097312B" w:rsidP="003E7BB2">
      <w:pPr>
        <w:pStyle w:val="Akapitzlist"/>
        <w:numPr>
          <w:ilvl w:val="0"/>
          <w:numId w:val="28"/>
        </w:numPr>
        <w:spacing w:after="120" w:line="312" w:lineRule="auto"/>
        <w:ind w:left="99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1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umowę użyczenia, </w:t>
      </w:r>
    </w:p>
    <w:p w14:paraId="26BF1857" w14:textId="77777777" w:rsidR="0097312B" w:rsidRPr="0097312B" w:rsidRDefault="0097312B" w:rsidP="003E7BB2">
      <w:pPr>
        <w:pStyle w:val="Akapitzlist"/>
        <w:numPr>
          <w:ilvl w:val="0"/>
          <w:numId w:val="28"/>
        </w:numPr>
        <w:spacing w:after="120" w:line="312" w:lineRule="auto"/>
        <w:ind w:left="99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12B">
        <w:rPr>
          <w:rFonts w:ascii="Times New Roman" w:hAnsi="Times New Roman" w:cs="Times New Roman"/>
          <w:color w:val="000000" w:themeColor="text1"/>
          <w:sz w:val="24"/>
          <w:szCs w:val="24"/>
        </w:rPr>
        <w:t>umowę najmu,</w:t>
      </w:r>
    </w:p>
    <w:p w14:paraId="0C157F0D" w14:textId="77777777" w:rsidR="0097312B" w:rsidRPr="0097312B" w:rsidRDefault="0097312B" w:rsidP="003E7BB2">
      <w:pPr>
        <w:pStyle w:val="Akapitzlist"/>
        <w:numPr>
          <w:ilvl w:val="0"/>
          <w:numId w:val="28"/>
        </w:numPr>
        <w:spacing w:after="120" w:line="312" w:lineRule="auto"/>
        <w:ind w:left="99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12B">
        <w:rPr>
          <w:rFonts w:ascii="Times New Roman" w:hAnsi="Times New Roman" w:cs="Times New Roman"/>
          <w:color w:val="000000" w:themeColor="text1"/>
          <w:sz w:val="24"/>
          <w:szCs w:val="24"/>
        </w:rPr>
        <w:t>umowę dzierżawy.</w:t>
      </w:r>
    </w:p>
    <w:p w14:paraId="2FB7C71A" w14:textId="77777777" w:rsidR="0097312B" w:rsidRPr="0097312B" w:rsidRDefault="0097312B" w:rsidP="003E7BB2">
      <w:pPr>
        <w:spacing w:after="120" w:line="312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385DFED2" w14:textId="77777777" w:rsidR="0097312B" w:rsidRPr="0097312B" w:rsidRDefault="0097312B" w:rsidP="003E7BB2">
      <w:pPr>
        <w:pStyle w:val="Akapitzlist"/>
        <w:numPr>
          <w:ilvl w:val="0"/>
          <w:numId w:val="1"/>
        </w:numPr>
        <w:spacing w:after="120" w:line="312" w:lineRule="auto"/>
        <w:ind w:hanging="21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12B">
        <w:rPr>
          <w:rFonts w:ascii="Times New Roman" w:hAnsi="Times New Roman" w:cs="Times New Roman"/>
          <w:color w:val="000000" w:themeColor="text1"/>
          <w:sz w:val="24"/>
          <w:szCs w:val="24"/>
        </w:rPr>
        <w:t>Ile wynosi termin na złożenie oświadczenia o przyjęciu lub odrzuceniu spadku:</w:t>
      </w:r>
    </w:p>
    <w:p w14:paraId="090597FB" w14:textId="77777777" w:rsidR="0097312B" w:rsidRPr="0097312B" w:rsidRDefault="0097312B" w:rsidP="003E7BB2">
      <w:pPr>
        <w:pStyle w:val="Akapitzlist"/>
        <w:numPr>
          <w:ilvl w:val="0"/>
          <w:numId w:val="29"/>
        </w:numPr>
        <w:spacing w:after="120" w:line="312" w:lineRule="auto"/>
        <w:ind w:left="99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12B">
        <w:rPr>
          <w:rFonts w:ascii="Times New Roman" w:hAnsi="Times New Roman" w:cs="Times New Roman"/>
          <w:color w:val="000000" w:themeColor="text1"/>
          <w:sz w:val="24"/>
          <w:szCs w:val="24"/>
        </w:rPr>
        <w:t>rok od śmierci spadkodawcy,</w:t>
      </w:r>
    </w:p>
    <w:p w14:paraId="36A43BEB" w14:textId="77777777" w:rsidR="0097312B" w:rsidRPr="0097312B" w:rsidRDefault="0097312B" w:rsidP="003E7BB2">
      <w:pPr>
        <w:pStyle w:val="Akapitzlist"/>
        <w:numPr>
          <w:ilvl w:val="0"/>
          <w:numId w:val="29"/>
        </w:numPr>
        <w:spacing w:after="120" w:line="312" w:lineRule="auto"/>
        <w:ind w:left="99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12B">
        <w:rPr>
          <w:rFonts w:ascii="Times New Roman" w:hAnsi="Times New Roman" w:cs="Times New Roman"/>
          <w:color w:val="000000" w:themeColor="text1"/>
          <w:sz w:val="24"/>
          <w:szCs w:val="24"/>
        </w:rPr>
        <w:t>6 miesięcy od dnia otwarcia spadku,</w:t>
      </w:r>
    </w:p>
    <w:p w14:paraId="559B8800" w14:textId="77777777" w:rsidR="0097312B" w:rsidRPr="0097312B" w:rsidRDefault="0097312B" w:rsidP="003E7BB2">
      <w:pPr>
        <w:pStyle w:val="Akapitzlist"/>
        <w:numPr>
          <w:ilvl w:val="0"/>
          <w:numId w:val="29"/>
        </w:numPr>
        <w:spacing w:after="120" w:line="312" w:lineRule="auto"/>
        <w:ind w:left="99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12B">
        <w:rPr>
          <w:rFonts w:ascii="Times New Roman" w:hAnsi="Times New Roman" w:cs="Times New Roman"/>
          <w:color w:val="000000" w:themeColor="text1"/>
          <w:sz w:val="24"/>
          <w:szCs w:val="24"/>
        </w:rPr>
        <w:t>6 miesięcy od dnia, w którym spadkobierca dowiedział się o tytule swego powołania.</w:t>
      </w:r>
    </w:p>
    <w:p w14:paraId="4ABD5BD7" w14:textId="77777777" w:rsidR="0097312B" w:rsidRPr="0097312B" w:rsidRDefault="0097312B" w:rsidP="003E7BB2">
      <w:pPr>
        <w:spacing w:after="120" w:line="312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5D7919E6" w14:textId="77777777" w:rsidR="0097312B" w:rsidRPr="0097312B" w:rsidRDefault="0097312B" w:rsidP="003E7BB2">
      <w:pPr>
        <w:pStyle w:val="Akapitzlist"/>
        <w:numPr>
          <w:ilvl w:val="0"/>
          <w:numId w:val="1"/>
        </w:numPr>
        <w:spacing w:after="120" w:line="312" w:lineRule="auto"/>
        <w:ind w:hanging="21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12B">
        <w:rPr>
          <w:rFonts w:ascii="Times New Roman" w:hAnsi="Times New Roman" w:cs="Times New Roman"/>
          <w:color w:val="000000" w:themeColor="text1"/>
          <w:sz w:val="24"/>
          <w:szCs w:val="24"/>
        </w:rPr>
        <w:t>W jakim terminie należy złożyć wniosek o uzasadnienie orzeczenia:</w:t>
      </w:r>
    </w:p>
    <w:p w14:paraId="09E381BF" w14:textId="77777777" w:rsidR="0097312B" w:rsidRPr="0097312B" w:rsidRDefault="0097312B" w:rsidP="003E7BB2">
      <w:pPr>
        <w:pStyle w:val="Akapitzlist"/>
        <w:numPr>
          <w:ilvl w:val="0"/>
          <w:numId w:val="30"/>
        </w:numPr>
        <w:spacing w:after="120" w:line="312" w:lineRule="auto"/>
        <w:ind w:left="99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12B">
        <w:rPr>
          <w:rFonts w:ascii="Times New Roman" w:hAnsi="Times New Roman" w:cs="Times New Roman"/>
          <w:color w:val="000000" w:themeColor="text1"/>
          <w:sz w:val="24"/>
          <w:szCs w:val="24"/>
        </w:rPr>
        <w:t>14 dni od ogłoszenia lub doręczenia orzeczenia,</w:t>
      </w:r>
    </w:p>
    <w:p w14:paraId="77F53328" w14:textId="77777777" w:rsidR="0097312B" w:rsidRPr="0097312B" w:rsidRDefault="0097312B" w:rsidP="003E7BB2">
      <w:pPr>
        <w:pStyle w:val="Akapitzlist"/>
        <w:numPr>
          <w:ilvl w:val="0"/>
          <w:numId w:val="30"/>
        </w:numPr>
        <w:spacing w:after="120" w:line="312" w:lineRule="auto"/>
        <w:ind w:left="99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12B">
        <w:rPr>
          <w:rFonts w:ascii="Times New Roman" w:hAnsi="Times New Roman" w:cs="Times New Roman"/>
          <w:color w:val="000000" w:themeColor="text1"/>
          <w:sz w:val="24"/>
          <w:szCs w:val="24"/>
        </w:rPr>
        <w:t>7 dni od ogłoszenia lub doręczenia orzeczenia,</w:t>
      </w:r>
    </w:p>
    <w:p w14:paraId="14B87D45" w14:textId="39ACC274" w:rsidR="0097312B" w:rsidRPr="0097312B" w:rsidRDefault="0097312B" w:rsidP="003E7BB2">
      <w:pPr>
        <w:pStyle w:val="Akapitzlist"/>
        <w:numPr>
          <w:ilvl w:val="0"/>
          <w:numId w:val="30"/>
        </w:numPr>
        <w:spacing w:after="120" w:line="312" w:lineRule="auto"/>
        <w:ind w:left="99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12B">
        <w:rPr>
          <w:rFonts w:ascii="Times New Roman" w:hAnsi="Times New Roman" w:cs="Times New Roman"/>
          <w:color w:val="000000" w:themeColor="text1"/>
          <w:sz w:val="24"/>
          <w:szCs w:val="24"/>
        </w:rPr>
        <w:t>21 dni od ogłoszenia lub doręczenia orzeczenia</w:t>
      </w:r>
      <w:r w:rsidR="000472A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4AA7DBD" w14:textId="30BBE659" w:rsidR="0097312B" w:rsidRDefault="0097312B" w:rsidP="003E7BB2">
      <w:pPr>
        <w:pStyle w:val="Akapitzlist"/>
        <w:spacing w:after="120" w:line="312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380A0A7" w14:textId="689FE29C" w:rsidR="003E7BB2" w:rsidRDefault="003E7BB2" w:rsidP="003E7BB2">
      <w:pPr>
        <w:pStyle w:val="Akapitzlist"/>
        <w:spacing w:after="120" w:line="312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8C56080" w14:textId="77777777" w:rsidR="003E7BB2" w:rsidRPr="0097312B" w:rsidRDefault="003E7BB2" w:rsidP="003E7BB2">
      <w:pPr>
        <w:pStyle w:val="Akapitzlist"/>
        <w:spacing w:after="120" w:line="312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BA65B95" w14:textId="77777777" w:rsidR="0097312B" w:rsidRPr="0097312B" w:rsidRDefault="0097312B" w:rsidP="003E7BB2">
      <w:pPr>
        <w:pStyle w:val="Akapitzlist"/>
        <w:numPr>
          <w:ilvl w:val="0"/>
          <w:numId w:val="1"/>
        </w:numPr>
        <w:spacing w:after="120" w:line="312" w:lineRule="auto"/>
        <w:ind w:hanging="21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12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Na posiedzeniu niejawnym mogą zostać wydane następujące orzeczenia:</w:t>
      </w:r>
    </w:p>
    <w:p w14:paraId="58142524" w14:textId="77777777" w:rsidR="0097312B" w:rsidRPr="0097312B" w:rsidRDefault="0097312B" w:rsidP="003E7BB2">
      <w:pPr>
        <w:pStyle w:val="Akapitzlist"/>
        <w:numPr>
          <w:ilvl w:val="0"/>
          <w:numId w:val="31"/>
        </w:numPr>
        <w:spacing w:after="120" w:line="312" w:lineRule="auto"/>
        <w:ind w:left="99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1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wyrok, wyrok zaoczny, postanowienie, nakaz zapłaty, </w:t>
      </w:r>
    </w:p>
    <w:p w14:paraId="17E1B0E5" w14:textId="77777777" w:rsidR="0097312B" w:rsidRPr="0097312B" w:rsidRDefault="0097312B" w:rsidP="003E7BB2">
      <w:pPr>
        <w:pStyle w:val="Akapitzlist"/>
        <w:numPr>
          <w:ilvl w:val="0"/>
          <w:numId w:val="31"/>
        </w:numPr>
        <w:spacing w:after="120" w:line="312" w:lineRule="auto"/>
        <w:ind w:left="99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12B">
        <w:rPr>
          <w:rFonts w:ascii="Times New Roman" w:hAnsi="Times New Roman" w:cs="Times New Roman"/>
          <w:color w:val="000000" w:themeColor="text1"/>
          <w:sz w:val="24"/>
          <w:szCs w:val="24"/>
        </w:rPr>
        <w:t>tylko nakaz zapłaty lub postanowienie,</w:t>
      </w:r>
    </w:p>
    <w:p w14:paraId="484BFA5D" w14:textId="77777777" w:rsidR="0097312B" w:rsidRPr="0097312B" w:rsidRDefault="0097312B" w:rsidP="003E7BB2">
      <w:pPr>
        <w:pStyle w:val="Akapitzlist"/>
        <w:numPr>
          <w:ilvl w:val="0"/>
          <w:numId w:val="31"/>
        </w:numPr>
        <w:spacing w:after="120" w:line="312" w:lineRule="auto"/>
        <w:ind w:left="99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12B">
        <w:rPr>
          <w:rFonts w:ascii="Times New Roman" w:hAnsi="Times New Roman" w:cs="Times New Roman"/>
          <w:color w:val="000000" w:themeColor="text1"/>
          <w:sz w:val="24"/>
          <w:szCs w:val="24"/>
        </w:rPr>
        <w:t>tylko wyrok zaoczny.</w:t>
      </w:r>
    </w:p>
    <w:p w14:paraId="25D08BF7" w14:textId="77777777" w:rsidR="0097312B" w:rsidRPr="0097312B" w:rsidRDefault="0097312B" w:rsidP="003E7BB2">
      <w:pPr>
        <w:pStyle w:val="Akapitzlist"/>
        <w:spacing w:after="120" w:line="312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C9655D3" w14:textId="56C5C83A" w:rsidR="0097312B" w:rsidRPr="0097312B" w:rsidRDefault="0097312B" w:rsidP="003E7BB2">
      <w:pPr>
        <w:pStyle w:val="Akapitzlist"/>
        <w:numPr>
          <w:ilvl w:val="0"/>
          <w:numId w:val="1"/>
        </w:numPr>
        <w:spacing w:after="120" w:line="312" w:lineRule="auto"/>
        <w:ind w:hanging="21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12B">
        <w:rPr>
          <w:rFonts w:ascii="Times New Roman" w:hAnsi="Times New Roman" w:cs="Times New Roman"/>
          <w:color w:val="000000" w:themeColor="text1"/>
          <w:sz w:val="24"/>
          <w:szCs w:val="24"/>
        </w:rPr>
        <w:t>Pozew o zapłatę kwoty 12 000 zł z tytułu umowy pożyczki podlega opłacie sądowej w wysokości:</w:t>
      </w:r>
    </w:p>
    <w:p w14:paraId="3E676A5A" w14:textId="77777777" w:rsidR="0097312B" w:rsidRPr="0097312B" w:rsidRDefault="0097312B" w:rsidP="003E7BB2">
      <w:pPr>
        <w:pStyle w:val="Akapitzlist"/>
        <w:numPr>
          <w:ilvl w:val="0"/>
          <w:numId w:val="32"/>
        </w:numPr>
        <w:spacing w:after="120" w:line="312" w:lineRule="auto"/>
        <w:ind w:left="99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12B">
        <w:rPr>
          <w:rFonts w:ascii="Times New Roman" w:hAnsi="Times New Roman" w:cs="Times New Roman"/>
          <w:color w:val="000000" w:themeColor="text1"/>
          <w:sz w:val="24"/>
          <w:szCs w:val="24"/>
        </w:rPr>
        <w:t>stałej w wysokości 600 zł</w:t>
      </w:r>
    </w:p>
    <w:p w14:paraId="2067CB59" w14:textId="77777777" w:rsidR="0097312B" w:rsidRPr="0097312B" w:rsidRDefault="0097312B" w:rsidP="003E7BB2">
      <w:pPr>
        <w:pStyle w:val="Akapitzlist"/>
        <w:numPr>
          <w:ilvl w:val="0"/>
          <w:numId w:val="32"/>
        </w:numPr>
        <w:spacing w:after="120" w:line="312" w:lineRule="auto"/>
        <w:ind w:left="99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12B">
        <w:rPr>
          <w:rFonts w:ascii="Times New Roman" w:hAnsi="Times New Roman" w:cs="Times New Roman"/>
          <w:color w:val="000000" w:themeColor="text1"/>
          <w:sz w:val="24"/>
          <w:szCs w:val="24"/>
        </w:rPr>
        <w:t>stałej w wysokości 750 zł</w:t>
      </w:r>
    </w:p>
    <w:p w14:paraId="48F0E834" w14:textId="77777777" w:rsidR="0097312B" w:rsidRPr="0097312B" w:rsidRDefault="0097312B" w:rsidP="003E7BB2">
      <w:pPr>
        <w:pStyle w:val="Akapitzlist"/>
        <w:numPr>
          <w:ilvl w:val="0"/>
          <w:numId w:val="32"/>
        </w:numPr>
        <w:spacing w:after="120" w:line="312" w:lineRule="auto"/>
        <w:ind w:left="99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12B">
        <w:rPr>
          <w:rFonts w:ascii="Times New Roman" w:hAnsi="Times New Roman" w:cs="Times New Roman"/>
          <w:color w:val="000000" w:themeColor="text1"/>
          <w:sz w:val="24"/>
          <w:szCs w:val="24"/>
        </w:rPr>
        <w:t>stosunkowej w wysokości 5 % dochodzonego roszczenia.</w:t>
      </w:r>
    </w:p>
    <w:p w14:paraId="5D08E8AF" w14:textId="77777777" w:rsidR="0097312B" w:rsidRPr="0097312B" w:rsidRDefault="0097312B" w:rsidP="003E7BB2">
      <w:pPr>
        <w:spacing w:after="120" w:line="312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39D35A97" w14:textId="77777777" w:rsidR="0097312B" w:rsidRPr="0097312B" w:rsidRDefault="0097312B" w:rsidP="003E7BB2">
      <w:pPr>
        <w:pStyle w:val="Akapitzlist"/>
        <w:numPr>
          <w:ilvl w:val="0"/>
          <w:numId w:val="1"/>
        </w:numPr>
        <w:spacing w:after="120" w:line="312" w:lineRule="auto"/>
        <w:ind w:hanging="21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1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Które postanowienie podlega zaskarżeniu do innego składu sądu pierwszej instancji:</w:t>
      </w:r>
    </w:p>
    <w:p w14:paraId="7C472499" w14:textId="77777777" w:rsidR="0097312B" w:rsidRPr="0097312B" w:rsidRDefault="0097312B" w:rsidP="003E7BB2">
      <w:pPr>
        <w:pStyle w:val="Akapitzlist"/>
        <w:numPr>
          <w:ilvl w:val="0"/>
          <w:numId w:val="33"/>
        </w:numPr>
        <w:spacing w:after="120" w:line="312" w:lineRule="auto"/>
        <w:ind w:left="99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12B">
        <w:rPr>
          <w:rFonts w:ascii="Times New Roman" w:hAnsi="Times New Roman" w:cs="Times New Roman"/>
          <w:color w:val="000000" w:themeColor="text1"/>
          <w:sz w:val="24"/>
          <w:szCs w:val="24"/>
        </w:rPr>
        <w:t>zwrot pozwu,</w:t>
      </w:r>
    </w:p>
    <w:p w14:paraId="5054084D" w14:textId="77777777" w:rsidR="0097312B" w:rsidRPr="0097312B" w:rsidRDefault="0097312B" w:rsidP="003E7BB2">
      <w:pPr>
        <w:pStyle w:val="Akapitzlist"/>
        <w:numPr>
          <w:ilvl w:val="0"/>
          <w:numId w:val="33"/>
        </w:numPr>
        <w:spacing w:after="120" w:line="312" w:lineRule="auto"/>
        <w:ind w:left="99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12B">
        <w:rPr>
          <w:rFonts w:ascii="Times New Roman" w:hAnsi="Times New Roman" w:cs="Times New Roman"/>
          <w:color w:val="000000" w:themeColor="text1"/>
          <w:sz w:val="24"/>
          <w:szCs w:val="24"/>
        </w:rPr>
        <w:t>sprostowanie lub wykładnia orzeczenia albo ich odmowa,</w:t>
      </w:r>
    </w:p>
    <w:p w14:paraId="42CF6297" w14:textId="77777777" w:rsidR="0097312B" w:rsidRPr="0097312B" w:rsidRDefault="0097312B" w:rsidP="003E7BB2">
      <w:pPr>
        <w:pStyle w:val="Akapitzlist"/>
        <w:numPr>
          <w:ilvl w:val="0"/>
          <w:numId w:val="33"/>
        </w:numPr>
        <w:spacing w:after="120" w:line="312" w:lineRule="auto"/>
        <w:ind w:left="99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12B">
        <w:rPr>
          <w:rFonts w:ascii="Times New Roman" w:hAnsi="Times New Roman" w:cs="Times New Roman"/>
          <w:color w:val="000000" w:themeColor="text1"/>
          <w:sz w:val="24"/>
          <w:szCs w:val="24"/>
        </w:rPr>
        <w:t>oddalenie wniosku o wyłączenie sędziego.</w:t>
      </w:r>
    </w:p>
    <w:p w14:paraId="290614EC" w14:textId="77777777" w:rsidR="0097312B" w:rsidRPr="0097312B" w:rsidRDefault="0097312B" w:rsidP="003E7BB2">
      <w:pPr>
        <w:spacing w:after="120" w:line="312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695D61F2" w14:textId="6A0F374F" w:rsidR="0097312B" w:rsidRPr="0097312B" w:rsidRDefault="0097312B" w:rsidP="003E7BB2">
      <w:pPr>
        <w:pStyle w:val="Akapitzlist"/>
        <w:numPr>
          <w:ilvl w:val="0"/>
          <w:numId w:val="1"/>
        </w:numPr>
        <w:spacing w:after="120" w:line="312" w:lineRule="auto"/>
        <w:ind w:hanging="2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1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Postępowanie zawieszone z powodu braku aktualnego adresu zamieszkania pozwanego podlega umorzeniu jeśli wniosek o jego podjęcie nie zostanie złożony w ciągu: </w:t>
      </w:r>
    </w:p>
    <w:p w14:paraId="3E83744E" w14:textId="77777777" w:rsidR="0097312B" w:rsidRPr="0097312B" w:rsidRDefault="0097312B" w:rsidP="003E7BB2">
      <w:pPr>
        <w:pStyle w:val="Akapitzlist"/>
        <w:numPr>
          <w:ilvl w:val="0"/>
          <w:numId w:val="34"/>
        </w:numPr>
        <w:spacing w:after="120" w:line="312" w:lineRule="auto"/>
        <w:ind w:left="99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12B">
        <w:rPr>
          <w:rFonts w:ascii="Times New Roman" w:hAnsi="Times New Roman" w:cs="Times New Roman"/>
          <w:color w:val="000000" w:themeColor="text1"/>
          <w:sz w:val="24"/>
          <w:szCs w:val="24"/>
        </w:rPr>
        <w:t>trzech miesięcy od daty postanowienia o zawieszeniu,</w:t>
      </w:r>
    </w:p>
    <w:p w14:paraId="5411A3AF" w14:textId="77777777" w:rsidR="0097312B" w:rsidRPr="0097312B" w:rsidRDefault="0097312B" w:rsidP="003E7BB2">
      <w:pPr>
        <w:pStyle w:val="Akapitzlist"/>
        <w:numPr>
          <w:ilvl w:val="0"/>
          <w:numId w:val="34"/>
        </w:numPr>
        <w:spacing w:after="120" w:line="312" w:lineRule="auto"/>
        <w:ind w:left="99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12B">
        <w:rPr>
          <w:rFonts w:ascii="Times New Roman" w:hAnsi="Times New Roman" w:cs="Times New Roman"/>
          <w:color w:val="000000" w:themeColor="text1"/>
          <w:sz w:val="24"/>
          <w:szCs w:val="24"/>
        </w:rPr>
        <w:t>roku od daty postanowienia o zawieszeniu,</w:t>
      </w:r>
    </w:p>
    <w:p w14:paraId="43C15820" w14:textId="77777777" w:rsidR="0097312B" w:rsidRPr="0097312B" w:rsidRDefault="0097312B" w:rsidP="003E7BB2">
      <w:pPr>
        <w:pStyle w:val="Akapitzlist"/>
        <w:numPr>
          <w:ilvl w:val="0"/>
          <w:numId w:val="34"/>
        </w:numPr>
        <w:spacing w:after="120" w:line="312" w:lineRule="auto"/>
        <w:ind w:left="99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12B">
        <w:rPr>
          <w:rFonts w:ascii="Times New Roman" w:hAnsi="Times New Roman" w:cs="Times New Roman"/>
          <w:color w:val="000000" w:themeColor="text1"/>
          <w:sz w:val="24"/>
          <w:szCs w:val="24"/>
        </w:rPr>
        <w:t>pięciu lat od daty postanowienia o zawieszeniu.</w:t>
      </w:r>
    </w:p>
    <w:p w14:paraId="6B5E9E83" w14:textId="77777777" w:rsidR="0097312B" w:rsidRPr="0097312B" w:rsidRDefault="0097312B" w:rsidP="003E7BB2">
      <w:pPr>
        <w:spacing w:after="120" w:line="312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27F3EE18" w14:textId="77777777" w:rsidR="0097312B" w:rsidRPr="0097312B" w:rsidRDefault="0097312B" w:rsidP="003E7BB2">
      <w:pPr>
        <w:pStyle w:val="Akapitzlist"/>
        <w:numPr>
          <w:ilvl w:val="0"/>
          <w:numId w:val="1"/>
        </w:numPr>
        <w:spacing w:after="120" w:line="312" w:lineRule="auto"/>
        <w:ind w:hanging="2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12B">
        <w:rPr>
          <w:rFonts w:ascii="Times New Roman" w:hAnsi="Times New Roman" w:cs="Times New Roman"/>
          <w:color w:val="000000" w:themeColor="text1"/>
          <w:sz w:val="24"/>
          <w:szCs w:val="24"/>
        </w:rPr>
        <w:t>Jeżeli pozwany będący osobą fizyczną, pomimo powtórzenia awizowania przesyłki pocztowej  nie odebrał wysłanego pod wskazany adres pozwu, innego pisma procesowego lub orzeczenia wywołującego potrzebę podjęcia obrony jego praw, a w sprawie nie doręczono mu wcześniej żadnego pisma:</w:t>
      </w:r>
    </w:p>
    <w:p w14:paraId="5401D4C7" w14:textId="77777777" w:rsidR="0097312B" w:rsidRPr="0097312B" w:rsidRDefault="0097312B" w:rsidP="003E7BB2">
      <w:pPr>
        <w:pStyle w:val="Akapitzlist"/>
        <w:numPr>
          <w:ilvl w:val="0"/>
          <w:numId w:val="35"/>
        </w:numPr>
        <w:spacing w:after="120" w:line="312" w:lineRule="auto"/>
        <w:ind w:left="99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12B">
        <w:rPr>
          <w:rFonts w:ascii="Times New Roman" w:hAnsi="Times New Roman" w:cs="Times New Roman"/>
          <w:color w:val="000000" w:themeColor="text1"/>
          <w:sz w:val="24"/>
          <w:szCs w:val="24"/>
        </w:rPr>
        <w:t>powód w terminie 2 miesięcy od dnia doręczenia mu zobowiązania do doręczenia odpisu pozwu powinien doręczyć pozwanemu pozew przez komornika sądowego,</w:t>
      </w:r>
    </w:p>
    <w:p w14:paraId="654CA9C3" w14:textId="77777777" w:rsidR="0097312B" w:rsidRPr="0097312B" w:rsidRDefault="0097312B" w:rsidP="003E7BB2">
      <w:pPr>
        <w:pStyle w:val="Akapitzlist"/>
        <w:numPr>
          <w:ilvl w:val="0"/>
          <w:numId w:val="35"/>
        </w:numPr>
        <w:spacing w:after="120" w:line="312" w:lineRule="auto"/>
        <w:ind w:left="99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1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powód w terminie dwóch miesięcy od dnia doręczenia mu zobowiązania do doręczenia odpisu pozwu powinien złożyć do akt potwierdzenie doręczenia korespondencji pozwanemu za pośrednictwem komornika albo zwrócić korespondencję wraz z dowodem na piśmie, że pozwany zamieszkuje pod adresem wskazanym w pozwie. </w:t>
      </w:r>
    </w:p>
    <w:p w14:paraId="49198504" w14:textId="77777777" w:rsidR="0097312B" w:rsidRPr="0097312B" w:rsidRDefault="0097312B" w:rsidP="003E7BB2">
      <w:pPr>
        <w:pStyle w:val="Akapitzlist"/>
        <w:numPr>
          <w:ilvl w:val="0"/>
          <w:numId w:val="35"/>
        </w:numPr>
        <w:spacing w:after="120" w:line="312" w:lineRule="auto"/>
        <w:ind w:left="99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12B">
        <w:rPr>
          <w:rFonts w:ascii="Times New Roman" w:hAnsi="Times New Roman" w:cs="Times New Roman"/>
          <w:color w:val="000000" w:themeColor="text1"/>
          <w:sz w:val="24"/>
          <w:szCs w:val="24"/>
        </w:rPr>
        <w:t>powinien w wyznaczonym terminie wskazać prawidłowy adres pozwanego.</w:t>
      </w:r>
    </w:p>
    <w:p w14:paraId="7310C8DC" w14:textId="64C9D1C0" w:rsidR="0097312B" w:rsidRDefault="0097312B" w:rsidP="003E7BB2">
      <w:pPr>
        <w:spacing w:after="120" w:line="312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2D809CDA" w14:textId="77777777" w:rsidR="003E7BB2" w:rsidRPr="0097312B" w:rsidRDefault="003E7BB2" w:rsidP="003E7BB2">
      <w:pPr>
        <w:spacing w:after="120" w:line="312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65F69B07" w14:textId="7C9F347B" w:rsidR="0097312B" w:rsidRPr="0097312B" w:rsidRDefault="0097312B" w:rsidP="003E7BB2">
      <w:pPr>
        <w:pStyle w:val="Akapitzlist"/>
        <w:numPr>
          <w:ilvl w:val="0"/>
          <w:numId w:val="1"/>
        </w:numPr>
        <w:spacing w:after="120" w:line="312" w:lineRule="auto"/>
        <w:ind w:hanging="21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12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W postępowaniu uproszczonym:</w:t>
      </w:r>
    </w:p>
    <w:p w14:paraId="40A6462B" w14:textId="77777777" w:rsidR="0097312B" w:rsidRPr="0097312B" w:rsidRDefault="0097312B" w:rsidP="003E7BB2">
      <w:pPr>
        <w:pStyle w:val="Akapitzlist"/>
        <w:numPr>
          <w:ilvl w:val="0"/>
          <w:numId w:val="36"/>
        </w:numPr>
        <w:spacing w:after="120" w:line="312" w:lineRule="auto"/>
        <w:ind w:left="99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12B">
        <w:rPr>
          <w:rFonts w:ascii="Times New Roman" w:hAnsi="Times New Roman" w:cs="Times New Roman"/>
          <w:color w:val="000000" w:themeColor="text1"/>
          <w:sz w:val="24"/>
          <w:szCs w:val="24"/>
        </w:rPr>
        <w:t>rozpoznaje się sprawy o świadczenie, jeżeli wartość przedmiotu sporu nie przekracza dwudziestu tysięcy złotych, a w sprawach o roszczenia z rękojmi lub gwarancji - jeżeli wartość przedmiotu umowy nie przekracza tej kwoty,</w:t>
      </w:r>
    </w:p>
    <w:p w14:paraId="45DEA54E" w14:textId="77777777" w:rsidR="0097312B" w:rsidRPr="0097312B" w:rsidRDefault="0097312B" w:rsidP="003E7BB2">
      <w:pPr>
        <w:pStyle w:val="Akapitzlist"/>
        <w:numPr>
          <w:ilvl w:val="0"/>
          <w:numId w:val="36"/>
        </w:numPr>
        <w:spacing w:after="120" w:line="312" w:lineRule="auto"/>
        <w:ind w:left="99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12B">
        <w:rPr>
          <w:rFonts w:ascii="Times New Roman" w:hAnsi="Times New Roman" w:cs="Times New Roman"/>
          <w:color w:val="000000" w:themeColor="text1"/>
          <w:sz w:val="24"/>
          <w:szCs w:val="24"/>
        </w:rPr>
        <w:t>rozpoznaje się sprawy o świadczenia z umowy, jeżeli wartość przedmiotu sporu nie przekracza dwudziestu tysięcy złotych, a w sprawach o roszczenia z rękojmi lub gwarancji - jeżeli wartość przedmiotu umowy nie przekracza tej kwoty,</w:t>
      </w:r>
    </w:p>
    <w:p w14:paraId="09787855" w14:textId="77777777" w:rsidR="0097312B" w:rsidRPr="0097312B" w:rsidRDefault="0097312B" w:rsidP="003E7BB2">
      <w:pPr>
        <w:pStyle w:val="Akapitzlist"/>
        <w:numPr>
          <w:ilvl w:val="0"/>
          <w:numId w:val="36"/>
        </w:numPr>
        <w:spacing w:after="120" w:line="312" w:lineRule="auto"/>
        <w:ind w:left="99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12B">
        <w:rPr>
          <w:rFonts w:ascii="Times New Roman" w:hAnsi="Times New Roman" w:cs="Times New Roman"/>
          <w:color w:val="000000" w:themeColor="text1"/>
          <w:sz w:val="24"/>
          <w:szCs w:val="24"/>
        </w:rPr>
        <w:t>rozpoznaje się sprawy o świadczenia z umowy bez względu na wartość przedmiotu sporu,</w:t>
      </w:r>
    </w:p>
    <w:p w14:paraId="6DAD03EE" w14:textId="77777777" w:rsidR="0097312B" w:rsidRPr="0097312B" w:rsidRDefault="0097312B" w:rsidP="003E7BB2">
      <w:pPr>
        <w:spacing w:after="120" w:line="312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217CC45D" w14:textId="77777777" w:rsidR="0097312B" w:rsidRPr="0097312B" w:rsidRDefault="0097312B" w:rsidP="003E7BB2">
      <w:pPr>
        <w:pStyle w:val="Akapitzlist"/>
        <w:numPr>
          <w:ilvl w:val="0"/>
          <w:numId w:val="1"/>
        </w:numPr>
        <w:spacing w:after="120" w:line="312" w:lineRule="auto"/>
        <w:ind w:hanging="2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1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 </w:t>
      </w:r>
      <w:r w:rsidRPr="0097312B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nie jest</w:t>
      </w:r>
      <w:r w:rsidRPr="009731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brakiem formalnym pozwu:</w:t>
      </w:r>
    </w:p>
    <w:p w14:paraId="4A85E3D9" w14:textId="77777777" w:rsidR="0097312B" w:rsidRPr="0097312B" w:rsidRDefault="0097312B" w:rsidP="003E7BB2">
      <w:pPr>
        <w:pStyle w:val="Akapitzlist"/>
        <w:numPr>
          <w:ilvl w:val="0"/>
          <w:numId w:val="37"/>
        </w:numPr>
        <w:spacing w:after="120" w:line="312" w:lineRule="auto"/>
        <w:ind w:left="99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12B">
        <w:rPr>
          <w:rFonts w:ascii="Times New Roman" w:hAnsi="Times New Roman" w:cs="Times New Roman"/>
          <w:color w:val="000000" w:themeColor="text1"/>
          <w:sz w:val="24"/>
          <w:szCs w:val="24"/>
        </w:rPr>
        <w:t>brak oznaczenie daty wymagalności roszczenia w sprawach o zasądzenie roszczenia</w:t>
      </w:r>
    </w:p>
    <w:p w14:paraId="0D82E14A" w14:textId="77777777" w:rsidR="0097312B" w:rsidRPr="0097312B" w:rsidRDefault="0097312B" w:rsidP="003E7BB2">
      <w:pPr>
        <w:pStyle w:val="Akapitzlist"/>
        <w:numPr>
          <w:ilvl w:val="0"/>
          <w:numId w:val="37"/>
        </w:numPr>
        <w:spacing w:after="120" w:line="312" w:lineRule="auto"/>
        <w:ind w:left="99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12B">
        <w:rPr>
          <w:rFonts w:ascii="Times New Roman" w:hAnsi="Times New Roman" w:cs="Times New Roman"/>
          <w:color w:val="000000" w:themeColor="text1"/>
          <w:sz w:val="24"/>
          <w:szCs w:val="24"/>
        </w:rPr>
        <w:t>brak dokładnie określonego żądania, a w sprawach o prawa majątkowe także oznaczenia wartości przedmiotu sporu,</w:t>
      </w:r>
    </w:p>
    <w:p w14:paraId="7109851C" w14:textId="77777777" w:rsidR="0097312B" w:rsidRPr="0097312B" w:rsidRDefault="0097312B" w:rsidP="003E7BB2">
      <w:pPr>
        <w:pStyle w:val="Akapitzlist"/>
        <w:numPr>
          <w:ilvl w:val="0"/>
          <w:numId w:val="37"/>
        </w:numPr>
        <w:spacing w:after="120" w:line="312" w:lineRule="auto"/>
        <w:ind w:left="99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12B">
        <w:rPr>
          <w:rFonts w:ascii="Times New Roman" w:hAnsi="Times New Roman" w:cs="Times New Roman"/>
          <w:color w:val="000000" w:themeColor="text1"/>
          <w:sz w:val="24"/>
          <w:szCs w:val="24"/>
        </w:rPr>
        <w:t>brak wniosku o przeprowadzenie rozprawy w nieobecności powoda.</w:t>
      </w:r>
    </w:p>
    <w:p w14:paraId="154469FA" w14:textId="77777777" w:rsidR="0097312B" w:rsidRPr="0097312B" w:rsidRDefault="0097312B" w:rsidP="003E7BB2">
      <w:pPr>
        <w:spacing w:after="120" w:line="312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7CA25763" w14:textId="77777777" w:rsidR="0097312B" w:rsidRPr="0097312B" w:rsidRDefault="0097312B" w:rsidP="003E7BB2">
      <w:pPr>
        <w:pStyle w:val="Akapitzlist"/>
        <w:numPr>
          <w:ilvl w:val="0"/>
          <w:numId w:val="1"/>
        </w:numPr>
        <w:spacing w:after="120" w:line="312" w:lineRule="auto"/>
        <w:ind w:hanging="2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12B">
        <w:rPr>
          <w:rFonts w:ascii="Times New Roman" w:hAnsi="Times New Roman" w:cs="Times New Roman"/>
          <w:color w:val="000000" w:themeColor="text1"/>
          <w:sz w:val="24"/>
          <w:szCs w:val="24"/>
        </w:rPr>
        <w:t>Nakaz zapłaty w postępowaniu upominawczym został doręczony powodowi w dniu 15 marca 2024 r. a pozwanemu w dniu 12 marca 2024 r. Nakaz będzie prawomocny od dnia:</w:t>
      </w:r>
    </w:p>
    <w:p w14:paraId="7AFF5A50" w14:textId="77777777" w:rsidR="0097312B" w:rsidRPr="0097312B" w:rsidRDefault="0097312B" w:rsidP="003E7BB2">
      <w:pPr>
        <w:pStyle w:val="Akapitzlist"/>
        <w:numPr>
          <w:ilvl w:val="0"/>
          <w:numId w:val="38"/>
        </w:numPr>
        <w:spacing w:after="120" w:line="312" w:lineRule="auto"/>
        <w:ind w:left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12B">
        <w:rPr>
          <w:rFonts w:ascii="Times New Roman" w:hAnsi="Times New Roman" w:cs="Times New Roman"/>
          <w:color w:val="000000" w:themeColor="text1"/>
          <w:sz w:val="24"/>
          <w:szCs w:val="24"/>
        </w:rPr>
        <w:t>27 marca 2024 r.</w:t>
      </w:r>
    </w:p>
    <w:p w14:paraId="313897E3" w14:textId="77777777" w:rsidR="0097312B" w:rsidRPr="0097312B" w:rsidRDefault="0097312B" w:rsidP="003E7BB2">
      <w:pPr>
        <w:pStyle w:val="Akapitzlist"/>
        <w:numPr>
          <w:ilvl w:val="0"/>
          <w:numId w:val="38"/>
        </w:numPr>
        <w:spacing w:after="120" w:line="312" w:lineRule="auto"/>
        <w:ind w:left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12B">
        <w:rPr>
          <w:rFonts w:ascii="Times New Roman" w:hAnsi="Times New Roman" w:cs="Times New Roman"/>
          <w:color w:val="000000" w:themeColor="text1"/>
          <w:sz w:val="24"/>
          <w:szCs w:val="24"/>
        </w:rPr>
        <w:t>20 marca 2024 r.</w:t>
      </w:r>
    </w:p>
    <w:p w14:paraId="6327BDCC" w14:textId="77777777" w:rsidR="0097312B" w:rsidRPr="0097312B" w:rsidRDefault="0097312B" w:rsidP="003E7BB2">
      <w:pPr>
        <w:pStyle w:val="Akapitzlist"/>
        <w:numPr>
          <w:ilvl w:val="0"/>
          <w:numId w:val="38"/>
        </w:numPr>
        <w:spacing w:after="120" w:line="312" w:lineRule="auto"/>
        <w:ind w:left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12B">
        <w:rPr>
          <w:rFonts w:ascii="Times New Roman" w:hAnsi="Times New Roman" w:cs="Times New Roman"/>
          <w:color w:val="000000" w:themeColor="text1"/>
          <w:sz w:val="24"/>
          <w:szCs w:val="24"/>
        </w:rPr>
        <w:t>03 kwietnia 2024 r.</w:t>
      </w:r>
    </w:p>
    <w:p w14:paraId="451E2E60" w14:textId="77777777" w:rsidR="0097312B" w:rsidRPr="0097312B" w:rsidRDefault="0097312B" w:rsidP="003E7BB2">
      <w:pPr>
        <w:spacing w:after="120" w:line="312" w:lineRule="auto"/>
        <w:contextualSpacing/>
        <w:rPr>
          <w:rFonts w:ascii="Times New Roman" w:hAnsi="Times New Roman"/>
          <w:color w:val="000000" w:themeColor="text1"/>
          <w:sz w:val="24"/>
          <w:szCs w:val="24"/>
        </w:rPr>
      </w:pPr>
    </w:p>
    <w:p w14:paraId="2CDD266B" w14:textId="77777777" w:rsidR="00C11642" w:rsidRPr="0097312B" w:rsidRDefault="00C11642" w:rsidP="003E7BB2">
      <w:pPr>
        <w:suppressAutoHyphens/>
        <w:autoSpaceDN w:val="0"/>
        <w:spacing w:after="120" w:line="312" w:lineRule="auto"/>
        <w:textAlignment w:val="baseline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7BBEC037" w14:textId="5FE0EF7F" w:rsidR="00D1518F" w:rsidRPr="0097312B" w:rsidRDefault="00D1518F" w:rsidP="008C6880">
      <w:pPr>
        <w:spacing w:after="0" w:line="360" w:lineRule="auto"/>
        <w:contextualSpacing/>
        <w:rPr>
          <w:rFonts w:ascii="Times New Roman" w:hAnsi="Times New Roman"/>
          <w:color w:val="000000" w:themeColor="text1"/>
          <w:sz w:val="24"/>
          <w:szCs w:val="24"/>
        </w:rPr>
      </w:pPr>
    </w:p>
    <w:p w14:paraId="5350BC2B" w14:textId="6031067D" w:rsidR="00D1518F" w:rsidRPr="0097312B" w:rsidRDefault="00D1518F" w:rsidP="008C6880">
      <w:pPr>
        <w:spacing w:after="0" w:line="360" w:lineRule="auto"/>
        <w:contextualSpacing/>
        <w:rPr>
          <w:rFonts w:ascii="Times New Roman" w:hAnsi="Times New Roman"/>
          <w:color w:val="000000" w:themeColor="text1"/>
          <w:sz w:val="24"/>
          <w:szCs w:val="24"/>
        </w:rPr>
      </w:pPr>
    </w:p>
    <w:p w14:paraId="53D2E15F" w14:textId="5C1CCBEE" w:rsidR="00FE5A2E" w:rsidRPr="0097312B" w:rsidRDefault="00FE5A2E" w:rsidP="008C6880">
      <w:pPr>
        <w:spacing w:after="0" w:line="360" w:lineRule="auto"/>
        <w:contextualSpacing/>
        <w:rPr>
          <w:rFonts w:ascii="Times New Roman" w:hAnsi="Times New Roman"/>
          <w:color w:val="000000" w:themeColor="text1"/>
          <w:sz w:val="24"/>
          <w:szCs w:val="24"/>
        </w:rPr>
      </w:pPr>
    </w:p>
    <w:p w14:paraId="57C8622B" w14:textId="3D6AFD5D" w:rsidR="00FE5A2E" w:rsidRPr="0097312B" w:rsidRDefault="00FE5A2E" w:rsidP="008C6880">
      <w:pPr>
        <w:spacing w:after="0" w:line="360" w:lineRule="auto"/>
        <w:contextualSpacing/>
        <w:rPr>
          <w:rFonts w:ascii="Times New Roman" w:hAnsi="Times New Roman"/>
          <w:color w:val="000000" w:themeColor="text1"/>
          <w:sz w:val="24"/>
          <w:szCs w:val="24"/>
        </w:rPr>
      </w:pPr>
    </w:p>
    <w:p w14:paraId="4C86A849" w14:textId="77777777" w:rsidR="00FE5A2E" w:rsidRPr="0097312B" w:rsidRDefault="00FE5A2E" w:rsidP="008C6880">
      <w:pPr>
        <w:spacing w:after="0" w:line="360" w:lineRule="auto"/>
        <w:contextualSpacing/>
        <w:rPr>
          <w:rFonts w:ascii="Times New Roman" w:hAnsi="Times New Roman"/>
          <w:color w:val="000000" w:themeColor="text1"/>
          <w:sz w:val="24"/>
          <w:szCs w:val="24"/>
        </w:rPr>
      </w:pPr>
    </w:p>
    <w:p w14:paraId="66A7AD0A" w14:textId="77777777" w:rsidR="008C6880" w:rsidRPr="0097312B" w:rsidRDefault="008C6880" w:rsidP="008C6880">
      <w:pPr>
        <w:suppressAutoHyphens/>
        <w:autoSpaceDN w:val="0"/>
        <w:spacing w:after="0" w:line="360" w:lineRule="auto"/>
        <w:contextualSpacing/>
        <w:jc w:val="both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r w:rsidRPr="0097312B">
        <w:rPr>
          <w:rFonts w:ascii="Times New Roman" w:hAnsi="Times New Roman"/>
          <w:color w:val="000000" w:themeColor="text1"/>
          <w:sz w:val="24"/>
          <w:szCs w:val="24"/>
        </w:rPr>
        <w:t>PRACA PISEMNA OPISOWA (na jeden z dwóch wymienionych tematów)</w:t>
      </w:r>
    </w:p>
    <w:p w14:paraId="3FB0DA99" w14:textId="09388955" w:rsidR="0097312B" w:rsidRPr="0097312B" w:rsidRDefault="0097312B" w:rsidP="0097312B">
      <w:pPr>
        <w:pStyle w:val="Akapitzlist"/>
        <w:numPr>
          <w:ilvl w:val="3"/>
          <w:numId w:val="20"/>
        </w:numPr>
        <w:spacing w:after="120" w:line="312" w:lineRule="auto"/>
        <w:ind w:left="567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9731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Rodzaje środków zabezpieczających. </w:t>
      </w:r>
    </w:p>
    <w:p w14:paraId="7543EB3A" w14:textId="40F49E4D" w:rsidR="00D1518F" w:rsidRPr="0097312B" w:rsidRDefault="0097312B" w:rsidP="0097312B">
      <w:pPr>
        <w:pStyle w:val="Akapitzlist"/>
        <w:numPr>
          <w:ilvl w:val="3"/>
          <w:numId w:val="20"/>
        </w:numPr>
        <w:spacing w:after="0" w:line="276" w:lineRule="auto"/>
        <w:ind w:left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7312B">
        <w:rPr>
          <w:rFonts w:ascii="Times New Roman" w:hAnsi="Times New Roman" w:cs="Times New Roman"/>
          <w:color w:val="000000" w:themeColor="text1"/>
          <w:sz w:val="24"/>
          <w:szCs w:val="24"/>
        </w:rPr>
        <w:t>Omów procedurę doręczenia odpisu pozwu osobie fizycznej, w szczególności, jakie czynności podejmuje sąd i powód, gdy przesyłka pocztowa zawierająca odpis pozwu nie zostanie odebrana przez pozwanego, pomimo dwukrotnego pozostawienia zawiadomienia o jej złożeniu w placówce pocztowej  i jakie są skutki braku doręczenia pozwanemu odpisu pozwu pomimo zastosowania wszystkich przewidzianych prawem sposobów.</w:t>
      </w:r>
    </w:p>
    <w:p w14:paraId="1A4D0545" w14:textId="77777777" w:rsidR="00D1518F" w:rsidRPr="0097312B" w:rsidRDefault="00D1518F" w:rsidP="00D1518F">
      <w:pPr>
        <w:spacing w:after="0" w:line="360" w:lineRule="auto"/>
        <w:contextualSpacing/>
        <w:rPr>
          <w:rFonts w:ascii="Times New Roman" w:hAnsi="Times New Roman"/>
          <w:color w:val="000000" w:themeColor="text1"/>
          <w:sz w:val="24"/>
          <w:szCs w:val="24"/>
        </w:rPr>
      </w:pPr>
    </w:p>
    <w:p w14:paraId="03187CBF" w14:textId="77777777" w:rsidR="00FE5A2E" w:rsidRPr="0097312B" w:rsidRDefault="00FE5A2E" w:rsidP="00D1518F">
      <w:pPr>
        <w:spacing w:after="0" w:line="360" w:lineRule="auto"/>
        <w:contextualSpacing/>
        <w:rPr>
          <w:rFonts w:ascii="Times New Roman" w:hAnsi="Times New Roman"/>
          <w:color w:val="000000" w:themeColor="text1"/>
          <w:sz w:val="24"/>
          <w:szCs w:val="24"/>
        </w:rPr>
        <w:sectPr w:rsidR="00FE5A2E" w:rsidRPr="0097312B">
          <w:foot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CCCEDAB" w14:textId="50E1D796" w:rsidR="00D1518F" w:rsidRPr="0097312B" w:rsidRDefault="00D1518F" w:rsidP="00D1518F">
      <w:pPr>
        <w:spacing w:after="0" w:line="360" w:lineRule="auto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97312B">
        <w:rPr>
          <w:rFonts w:ascii="Times New Roman" w:hAnsi="Times New Roman"/>
          <w:color w:val="000000" w:themeColor="text1"/>
          <w:sz w:val="24"/>
          <w:szCs w:val="24"/>
        </w:rPr>
        <w:lastRenderedPageBreak/>
        <w:t>Klucz:</w:t>
      </w:r>
    </w:p>
    <w:p w14:paraId="7CC689AA" w14:textId="77777777" w:rsidR="00D1518F" w:rsidRPr="0097312B" w:rsidRDefault="00D1518F" w:rsidP="00D1518F">
      <w:pPr>
        <w:spacing w:after="0" w:line="360" w:lineRule="auto"/>
        <w:contextualSpacing/>
        <w:rPr>
          <w:rFonts w:ascii="Times New Roman" w:hAnsi="Times New Roman"/>
          <w:color w:val="000000" w:themeColor="text1"/>
          <w:sz w:val="24"/>
          <w:szCs w:val="24"/>
        </w:rPr>
      </w:pPr>
    </w:p>
    <w:p w14:paraId="6115D52E" w14:textId="77777777" w:rsidR="0097312B" w:rsidRPr="0097312B" w:rsidRDefault="0097312B" w:rsidP="0097312B">
      <w:pPr>
        <w:numPr>
          <w:ilvl w:val="0"/>
          <w:numId w:val="6"/>
        </w:numPr>
        <w:spacing w:after="120" w:line="312" w:lineRule="auto"/>
        <w:contextualSpacing/>
        <w:rPr>
          <w:rFonts w:ascii="Times New Roman" w:eastAsiaTheme="minorEastAsia" w:hAnsi="Times New Roman"/>
          <w:color w:val="000000" w:themeColor="text1"/>
          <w:sz w:val="24"/>
          <w:szCs w:val="24"/>
        </w:rPr>
      </w:pPr>
      <w:r w:rsidRPr="0097312B">
        <w:rPr>
          <w:rFonts w:ascii="Times New Roman" w:hAnsi="Times New Roman"/>
          <w:color w:val="000000" w:themeColor="text1"/>
          <w:sz w:val="24"/>
          <w:szCs w:val="24"/>
        </w:rPr>
        <w:t>a)</w:t>
      </w:r>
    </w:p>
    <w:p w14:paraId="1DA03608" w14:textId="77777777" w:rsidR="0097312B" w:rsidRPr="0097312B" w:rsidRDefault="0097312B" w:rsidP="0097312B">
      <w:pPr>
        <w:numPr>
          <w:ilvl w:val="0"/>
          <w:numId w:val="6"/>
        </w:numPr>
        <w:spacing w:after="120" w:line="312" w:lineRule="auto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97312B">
        <w:rPr>
          <w:rFonts w:ascii="Times New Roman" w:hAnsi="Times New Roman"/>
          <w:color w:val="000000" w:themeColor="text1"/>
          <w:sz w:val="24"/>
          <w:szCs w:val="24"/>
        </w:rPr>
        <w:t>c)</w:t>
      </w:r>
    </w:p>
    <w:p w14:paraId="26458F19" w14:textId="77777777" w:rsidR="0097312B" w:rsidRPr="0097312B" w:rsidRDefault="0097312B" w:rsidP="0097312B">
      <w:pPr>
        <w:numPr>
          <w:ilvl w:val="0"/>
          <w:numId w:val="6"/>
        </w:numPr>
        <w:spacing w:after="120" w:line="312" w:lineRule="auto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97312B">
        <w:rPr>
          <w:rFonts w:ascii="Times New Roman" w:hAnsi="Times New Roman"/>
          <w:color w:val="000000" w:themeColor="text1"/>
          <w:sz w:val="24"/>
          <w:szCs w:val="24"/>
        </w:rPr>
        <w:t>b)</w:t>
      </w:r>
    </w:p>
    <w:p w14:paraId="558F82C7" w14:textId="77777777" w:rsidR="0097312B" w:rsidRPr="0097312B" w:rsidRDefault="0097312B" w:rsidP="0097312B">
      <w:pPr>
        <w:numPr>
          <w:ilvl w:val="0"/>
          <w:numId w:val="6"/>
        </w:numPr>
        <w:spacing w:after="120" w:line="312" w:lineRule="auto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97312B">
        <w:rPr>
          <w:rFonts w:ascii="Times New Roman" w:hAnsi="Times New Roman"/>
          <w:color w:val="000000" w:themeColor="text1"/>
          <w:sz w:val="24"/>
          <w:szCs w:val="24"/>
        </w:rPr>
        <w:t>a)</w:t>
      </w:r>
    </w:p>
    <w:p w14:paraId="7D98FE2E" w14:textId="77777777" w:rsidR="0097312B" w:rsidRPr="0097312B" w:rsidRDefault="0097312B" w:rsidP="0097312B">
      <w:pPr>
        <w:numPr>
          <w:ilvl w:val="0"/>
          <w:numId w:val="6"/>
        </w:numPr>
        <w:spacing w:after="120" w:line="312" w:lineRule="auto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97312B">
        <w:rPr>
          <w:rFonts w:ascii="Times New Roman" w:hAnsi="Times New Roman"/>
          <w:color w:val="000000" w:themeColor="text1"/>
          <w:sz w:val="24"/>
          <w:szCs w:val="24"/>
        </w:rPr>
        <w:t>b)</w:t>
      </w:r>
    </w:p>
    <w:p w14:paraId="715C2E82" w14:textId="77777777" w:rsidR="0097312B" w:rsidRPr="0097312B" w:rsidRDefault="0097312B" w:rsidP="0097312B">
      <w:pPr>
        <w:numPr>
          <w:ilvl w:val="0"/>
          <w:numId w:val="6"/>
        </w:numPr>
        <w:spacing w:after="120" w:line="312" w:lineRule="auto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97312B">
        <w:rPr>
          <w:rFonts w:ascii="Times New Roman" w:hAnsi="Times New Roman"/>
          <w:color w:val="000000" w:themeColor="text1"/>
          <w:sz w:val="24"/>
          <w:szCs w:val="24"/>
        </w:rPr>
        <w:t>b)</w:t>
      </w:r>
    </w:p>
    <w:p w14:paraId="78711E8B" w14:textId="77777777" w:rsidR="0097312B" w:rsidRPr="0097312B" w:rsidRDefault="0097312B" w:rsidP="0097312B">
      <w:pPr>
        <w:numPr>
          <w:ilvl w:val="0"/>
          <w:numId w:val="6"/>
        </w:numPr>
        <w:spacing w:after="120" w:line="312" w:lineRule="auto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97312B">
        <w:rPr>
          <w:rFonts w:ascii="Times New Roman" w:hAnsi="Times New Roman"/>
          <w:color w:val="000000" w:themeColor="text1"/>
          <w:sz w:val="24"/>
          <w:szCs w:val="24"/>
        </w:rPr>
        <w:t>c)</w:t>
      </w:r>
    </w:p>
    <w:p w14:paraId="26ADBB4D" w14:textId="77777777" w:rsidR="0097312B" w:rsidRPr="0097312B" w:rsidRDefault="0097312B" w:rsidP="0097312B">
      <w:pPr>
        <w:numPr>
          <w:ilvl w:val="0"/>
          <w:numId w:val="6"/>
        </w:numPr>
        <w:spacing w:after="120" w:line="312" w:lineRule="auto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97312B">
        <w:rPr>
          <w:rFonts w:ascii="Times New Roman" w:hAnsi="Times New Roman"/>
          <w:color w:val="000000" w:themeColor="text1"/>
          <w:sz w:val="24"/>
          <w:szCs w:val="24"/>
        </w:rPr>
        <w:t>a)</w:t>
      </w:r>
    </w:p>
    <w:p w14:paraId="71F735BD" w14:textId="77777777" w:rsidR="0097312B" w:rsidRPr="0097312B" w:rsidRDefault="0097312B" w:rsidP="0097312B">
      <w:pPr>
        <w:numPr>
          <w:ilvl w:val="0"/>
          <w:numId w:val="6"/>
        </w:numPr>
        <w:spacing w:after="120" w:line="312" w:lineRule="auto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97312B">
        <w:rPr>
          <w:rFonts w:ascii="Times New Roman" w:hAnsi="Times New Roman"/>
          <w:color w:val="000000" w:themeColor="text1"/>
          <w:sz w:val="24"/>
          <w:szCs w:val="24"/>
        </w:rPr>
        <w:t>c)</w:t>
      </w:r>
    </w:p>
    <w:p w14:paraId="33D5796A" w14:textId="77777777" w:rsidR="0097312B" w:rsidRPr="0097312B" w:rsidRDefault="0097312B" w:rsidP="0097312B">
      <w:pPr>
        <w:numPr>
          <w:ilvl w:val="0"/>
          <w:numId w:val="6"/>
        </w:numPr>
        <w:spacing w:after="120" w:line="312" w:lineRule="auto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97312B">
        <w:rPr>
          <w:rFonts w:ascii="Times New Roman" w:hAnsi="Times New Roman"/>
          <w:color w:val="000000" w:themeColor="text1"/>
          <w:sz w:val="24"/>
          <w:szCs w:val="24"/>
        </w:rPr>
        <w:t>b)</w:t>
      </w:r>
    </w:p>
    <w:p w14:paraId="1F9FA4C3" w14:textId="77777777" w:rsidR="0097312B" w:rsidRPr="0097312B" w:rsidRDefault="0097312B" w:rsidP="0097312B">
      <w:pPr>
        <w:numPr>
          <w:ilvl w:val="0"/>
          <w:numId w:val="6"/>
        </w:numPr>
        <w:spacing w:after="120" w:line="312" w:lineRule="auto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97312B">
        <w:rPr>
          <w:rFonts w:ascii="Times New Roman" w:hAnsi="Times New Roman"/>
          <w:color w:val="000000" w:themeColor="text1"/>
          <w:sz w:val="24"/>
          <w:szCs w:val="24"/>
        </w:rPr>
        <w:t>a)</w:t>
      </w:r>
    </w:p>
    <w:p w14:paraId="4A808ABB" w14:textId="77777777" w:rsidR="0097312B" w:rsidRPr="0097312B" w:rsidRDefault="0097312B" w:rsidP="0097312B">
      <w:pPr>
        <w:numPr>
          <w:ilvl w:val="0"/>
          <w:numId w:val="6"/>
        </w:numPr>
        <w:spacing w:after="120" w:line="312" w:lineRule="auto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97312B">
        <w:rPr>
          <w:rFonts w:ascii="Times New Roman" w:hAnsi="Times New Roman"/>
          <w:color w:val="000000" w:themeColor="text1"/>
          <w:sz w:val="24"/>
          <w:szCs w:val="24"/>
        </w:rPr>
        <w:t xml:space="preserve">c) </w:t>
      </w:r>
    </w:p>
    <w:p w14:paraId="4057031F" w14:textId="77777777" w:rsidR="0097312B" w:rsidRPr="0097312B" w:rsidRDefault="0097312B" w:rsidP="0097312B">
      <w:pPr>
        <w:numPr>
          <w:ilvl w:val="0"/>
          <w:numId w:val="6"/>
        </w:numPr>
        <w:spacing w:after="120" w:line="312" w:lineRule="auto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97312B">
        <w:rPr>
          <w:rFonts w:ascii="Times New Roman" w:hAnsi="Times New Roman"/>
          <w:color w:val="000000" w:themeColor="text1"/>
          <w:sz w:val="24"/>
          <w:szCs w:val="24"/>
        </w:rPr>
        <w:t>b)</w:t>
      </w:r>
    </w:p>
    <w:p w14:paraId="651F9846" w14:textId="77777777" w:rsidR="0097312B" w:rsidRPr="0097312B" w:rsidRDefault="0097312B" w:rsidP="0097312B">
      <w:pPr>
        <w:numPr>
          <w:ilvl w:val="0"/>
          <w:numId w:val="6"/>
        </w:numPr>
        <w:spacing w:after="120" w:line="312" w:lineRule="auto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97312B">
        <w:rPr>
          <w:rFonts w:ascii="Times New Roman" w:hAnsi="Times New Roman"/>
          <w:color w:val="000000" w:themeColor="text1"/>
          <w:sz w:val="24"/>
          <w:szCs w:val="24"/>
        </w:rPr>
        <w:t>a)</w:t>
      </w:r>
    </w:p>
    <w:p w14:paraId="0821915F" w14:textId="77777777" w:rsidR="0097312B" w:rsidRPr="0097312B" w:rsidRDefault="0097312B" w:rsidP="0097312B">
      <w:pPr>
        <w:numPr>
          <w:ilvl w:val="0"/>
          <w:numId w:val="6"/>
        </w:numPr>
        <w:spacing w:after="120" w:line="312" w:lineRule="auto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97312B">
        <w:rPr>
          <w:rFonts w:ascii="Times New Roman" w:hAnsi="Times New Roman"/>
          <w:color w:val="000000" w:themeColor="text1"/>
          <w:sz w:val="24"/>
          <w:szCs w:val="24"/>
        </w:rPr>
        <w:t>c)</w:t>
      </w:r>
    </w:p>
    <w:p w14:paraId="0AD2981F" w14:textId="77777777" w:rsidR="0097312B" w:rsidRPr="0097312B" w:rsidRDefault="0097312B" w:rsidP="0097312B">
      <w:pPr>
        <w:numPr>
          <w:ilvl w:val="0"/>
          <w:numId w:val="6"/>
        </w:numPr>
        <w:spacing w:after="120" w:line="312" w:lineRule="auto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97312B">
        <w:rPr>
          <w:rFonts w:ascii="Times New Roman" w:hAnsi="Times New Roman"/>
          <w:color w:val="000000" w:themeColor="text1"/>
          <w:sz w:val="24"/>
          <w:szCs w:val="24"/>
        </w:rPr>
        <w:t>b)</w:t>
      </w:r>
    </w:p>
    <w:p w14:paraId="4C228FFD" w14:textId="77777777" w:rsidR="0097312B" w:rsidRPr="0097312B" w:rsidRDefault="0097312B" w:rsidP="0097312B">
      <w:pPr>
        <w:numPr>
          <w:ilvl w:val="0"/>
          <w:numId w:val="6"/>
        </w:numPr>
        <w:spacing w:after="120" w:line="312" w:lineRule="auto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97312B">
        <w:rPr>
          <w:rFonts w:ascii="Times New Roman" w:hAnsi="Times New Roman"/>
          <w:color w:val="000000" w:themeColor="text1"/>
          <w:sz w:val="24"/>
          <w:szCs w:val="24"/>
        </w:rPr>
        <w:t>a)</w:t>
      </w:r>
    </w:p>
    <w:p w14:paraId="64FAB5A0" w14:textId="6D613BBB" w:rsidR="0097312B" w:rsidRPr="0097312B" w:rsidRDefault="0097312B" w:rsidP="0097312B">
      <w:pPr>
        <w:numPr>
          <w:ilvl w:val="0"/>
          <w:numId w:val="6"/>
        </w:numPr>
        <w:spacing w:after="120" w:line="312" w:lineRule="auto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97312B">
        <w:rPr>
          <w:rFonts w:ascii="Times New Roman" w:hAnsi="Times New Roman"/>
          <w:color w:val="000000" w:themeColor="text1"/>
          <w:sz w:val="24"/>
          <w:szCs w:val="24"/>
        </w:rPr>
        <w:t>c)</w:t>
      </w:r>
    </w:p>
    <w:p w14:paraId="463D5CB6" w14:textId="23D52513" w:rsidR="0097312B" w:rsidRPr="0097312B" w:rsidRDefault="0097312B" w:rsidP="0097312B">
      <w:pPr>
        <w:numPr>
          <w:ilvl w:val="0"/>
          <w:numId w:val="6"/>
        </w:numPr>
        <w:spacing w:after="120" w:line="312" w:lineRule="auto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97312B">
        <w:rPr>
          <w:rFonts w:ascii="Times New Roman" w:hAnsi="Times New Roman"/>
          <w:color w:val="000000" w:themeColor="text1"/>
          <w:sz w:val="24"/>
          <w:szCs w:val="24"/>
        </w:rPr>
        <w:t>b)</w:t>
      </w:r>
    </w:p>
    <w:p w14:paraId="64301DEE" w14:textId="2793407E" w:rsidR="0097312B" w:rsidRPr="0097312B" w:rsidRDefault="0097312B" w:rsidP="0097312B">
      <w:pPr>
        <w:numPr>
          <w:ilvl w:val="0"/>
          <w:numId w:val="6"/>
        </w:numPr>
        <w:spacing w:after="120" w:line="312" w:lineRule="auto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97312B">
        <w:rPr>
          <w:rFonts w:ascii="Times New Roman" w:hAnsi="Times New Roman"/>
          <w:color w:val="000000" w:themeColor="text1"/>
          <w:sz w:val="24"/>
          <w:szCs w:val="24"/>
        </w:rPr>
        <w:t>a)</w:t>
      </w:r>
    </w:p>
    <w:p w14:paraId="571DE2BC" w14:textId="6DC4CA58" w:rsidR="0097312B" w:rsidRPr="0097312B" w:rsidRDefault="0097312B" w:rsidP="0097312B">
      <w:pPr>
        <w:numPr>
          <w:ilvl w:val="0"/>
          <w:numId w:val="6"/>
        </w:numPr>
        <w:spacing w:after="120" w:line="312" w:lineRule="auto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97312B">
        <w:rPr>
          <w:rFonts w:ascii="Times New Roman" w:hAnsi="Times New Roman"/>
          <w:color w:val="000000" w:themeColor="text1"/>
          <w:sz w:val="24"/>
          <w:szCs w:val="24"/>
        </w:rPr>
        <w:t>b)</w:t>
      </w:r>
    </w:p>
    <w:p w14:paraId="3193965E" w14:textId="497D6BB4" w:rsidR="0097312B" w:rsidRPr="0097312B" w:rsidRDefault="0097312B" w:rsidP="0097312B">
      <w:pPr>
        <w:numPr>
          <w:ilvl w:val="0"/>
          <w:numId w:val="6"/>
        </w:numPr>
        <w:spacing w:after="120" w:line="312" w:lineRule="auto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97312B">
        <w:rPr>
          <w:rFonts w:ascii="Times New Roman" w:hAnsi="Times New Roman"/>
          <w:color w:val="000000" w:themeColor="text1"/>
          <w:sz w:val="24"/>
          <w:szCs w:val="24"/>
        </w:rPr>
        <w:t>a)</w:t>
      </w:r>
    </w:p>
    <w:p w14:paraId="6B99C57C" w14:textId="7DAC32BB" w:rsidR="0097312B" w:rsidRPr="0097312B" w:rsidRDefault="0097312B" w:rsidP="0097312B">
      <w:pPr>
        <w:numPr>
          <w:ilvl w:val="0"/>
          <w:numId w:val="6"/>
        </w:numPr>
        <w:spacing w:after="120" w:line="312" w:lineRule="auto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97312B">
        <w:rPr>
          <w:rFonts w:ascii="Times New Roman" w:hAnsi="Times New Roman"/>
          <w:color w:val="000000" w:themeColor="text1"/>
          <w:sz w:val="24"/>
          <w:szCs w:val="24"/>
        </w:rPr>
        <w:t>b)</w:t>
      </w:r>
    </w:p>
    <w:p w14:paraId="52232D96" w14:textId="3D754748" w:rsidR="0097312B" w:rsidRPr="0097312B" w:rsidRDefault="0097312B" w:rsidP="0097312B">
      <w:pPr>
        <w:numPr>
          <w:ilvl w:val="0"/>
          <w:numId w:val="6"/>
        </w:numPr>
        <w:spacing w:after="120" w:line="312" w:lineRule="auto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97312B">
        <w:rPr>
          <w:rFonts w:ascii="Times New Roman" w:hAnsi="Times New Roman"/>
          <w:color w:val="000000" w:themeColor="text1"/>
          <w:sz w:val="24"/>
          <w:szCs w:val="24"/>
        </w:rPr>
        <w:t>c)</w:t>
      </w:r>
    </w:p>
    <w:p w14:paraId="573C65EE" w14:textId="222DB60C" w:rsidR="0097312B" w:rsidRPr="0097312B" w:rsidRDefault="0097312B" w:rsidP="0097312B">
      <w:pPr>
        <w:numPr>
          <w:ilvl w:val="0"/>
          <w:numId w:val="6"/>
        </w:numPr>
        <w:spacing w:after="120" w:line="312" w:lineRule="auto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97312B">
        <w:rPr>
          <w:rFonts w:ascii="Times New Roman" w:hAnsi="Times New Roman"/>
          <w:color w:val="000000" w:themeColor="text1"/>
          <w:sz w:val="24"/>
          <w:szCs w:val="24"/>
        </w:rPr>
        <w:t>b)</w:t>
      </w:r>
    </w:p>
    <w:p w14:paraId="4EADBA3B" w14:textId="043D3DA2" w:rsidR="0097312B" w:rsidRPr="0097312B" w:rsidRDefault="0097312B" w:rsidP="0097312B">
      <w:pPr>
        <w:numPr>
          <w:ilvl w:val="0"/>
          <w:numId w:val="6"/>
        </w:numPr>
        <w:spacing w:after="120" w:line="312" w:lineRule="auto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97312B">
        <w:rPr>
          <w:rFonts w:ascii="Times New Roman" w:hAnsi="Times New Roman"/>
          <w:color w:val="000000" w:themeColor="text1"/>
          <w:sz w:val="24"/>
          <w:szCs w:val="24"/>
        </w:rPr>
        <w:t>b)</w:t>
      </w:r>
    </w:p>
    <w:p w14:paraId="3C721D55" w14:textId="36647C06" w:rsidR="0097312B" w:rsidRPr="0097312B" w:rsidRDefault="0097312B" w:rsidP="0097312B">
      <w:pPr>
        <w:numPr>
          <w:ilvl w:val="0"/>
          <w:numId w:val="6"/>
        </w:numPr>
        <w:spacing w:after="120" w:line="312" w:lineRule="auto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97312B">
        <w:rPr>
          <w:rFonts w:ascii="Times New Roman" w:hAnsi="Times New Roman"/>
          <w:color w:val="000000" w:themeColor="text1"/>
          <w:sz w:val="24"/>
          <w:szCs w:val="24"/>
        </w:rPr>
        <w:t>c)</w:t>
      </w:r>
    </w:p>
    <w:p w14:paraId="47F6B042" w14:textId="22B34185" w:rsidR="0097312B" w:rsidRPr="0097312B" w:rsidRDefault="0097312B" w:rsidP="0097312B">
      <w:pPr>
        <w:numPr>
          <w:ilvl w:val="0"/>
          <w:numId w:val="6"/>
        </w:numPr>
        <w:spacing w:after="120" w:line="312" w:lineRule="auto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97312B">
        <w:rPr>
          <w:rFonts w:ascii="Times New Roman" w:hAnsi="Times New Roman"/>
          <w:color w:val="000000" w:themeColor="text1"/>
          <w:sz w:val="24"/>
          <w:szCs w:val="24"/>
        </w:rPr>
        <w:t>b)</w:t>
      </w:r>
    </w:p>
    <w:p w14:paraId="51E557AB" w14:textId="14FF10E3" w:rsidR="0097312B" w:rsidRPr="0097312B" w:rsidRDefault="0097312B" w:rsidP="0097312B">
      <w:pPr>
        <w:numPr>
          <w:ilvl w:val="0"/>
          <w:numId w:val="6"/>
        </w:numPr>
        <w:spacing w:after="120" w:line="312" w:lineRule="auto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97312B">
        <w:rPr>
          <w:rFonts w:ascii="Times New Roman" w:hAnsi="Times New Roman"/>
          <w:color w:val="000000" w:themeColor="text1"/>
          <w:sz w:val="24"/>
          <w:szCs w:val="24"/>
        </w:rPr>
        <w:t>a)</w:t>
      </w:r>
    </w:p>
    <w:p w14:paraId="18378DF0" w14:textId="475CB3A2" w:rsidR="0097312B" w:rsidRPr="0097312B" w:rsidRDefault="0097312B" w:rsidP="0097312B">
      <w:pPr>
        <w:numPr>
          <w:ilvl w:val="0"/>
          <w:numId w:val="6"/>
        </w:numPr>
        <w:spacing w:after="120" w:line="312" w:lineRule="auto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97312B">
        <w:rPr>
          <w:rFonts w:ascii="Times New Roman" w:hAnsi="Times New Roman"/>
          <w:color w:val="000000" w:themeColor="text1"/>
          <w:sz w:val="24"/>
          <w:szCs w:val="24"/>
        </w:rPr>
        <w:t>b)</w:t>
      </w:r>
    </w:p>
    <w:p w14:paraId="4A642B23" w14:textId="23BDB376" w:rsidR="0097312B" w:rsidRPr="0097312B" w:rsidRDefault="0097312B" w:rsidP="0097312B">
      <w:pPr>
        <w:numPr>
          <w:ilvl w:val="0"/>
          <w:numId w:val="6"/>
        </w:numPr>
        <w:spacing w:after="120" w:line="312" w:lineRule="auto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97312B">
        <w:rPr>
          <w:rFonts w:ascii="Times New Roman" w:hAnsi="Times New Roman"/>
          <w:color w:val="000000" w:themeColor="text1"/>
          <w:sz w:val="24"/>
          <w:szCs w:val="24"/>
        </w:rPr>
        <w:t>c)</w:t>
      </w:r>
    </w:p>
    <w:p w14:paraId="3F9A800C" w14:textId="1158F7C3" w:rsidR="0097312B" w:rsidRPr="0097312B" w:rsidRDefault="0097312B" w:rsidP="0097312B">
      <w:pPr>
        <w:numPr>
          <w:ilvl w:val="0"/>
          <w:numId w:val="6"/>
        </w:numPr>
        <w:spacing w:after="120" w:line="312" w:lineRule="auto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97312B">
        <w:rPr>
          <w:rFonts w:ascii="Times New Roman" w:hAnsi="Times New Roman"/>
          <w:color w:val="000000" w:themeColor="text1"/>
          <w:sz w:val="24"/>
          <w:szCs w:val="24"/>
        </w:rPr>
        <w:t>a)</w:t>
      </w:r>
    </w:p>
    <w:p w14:paraId="1D25A05A" w14:textId="53AAA553" w:rsidR="0097312B" w:rsidRPr="0097312B" w:rsidRDefault="0097312B" w:rsidP="0097312B">
      <w:pPr>
        <w:numPr>
          <w:ilvl w:val="0"/>
          <w:numId w:val="6"/>
        </w:numPr>
        <w:spacing w:after="120" w:line="312" w:lineRule="auto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97312B">
        <w:rPr>
          <w:rFonts w:ascii="Times New Roman" w:hAnsi="Times New Roman"/>
          <w:color w:val="000000" w:themeColor="text1"/>
          <w:sz w:val="24"/>
          <w:szCs w:val="24"/>
        </w:rPr>
        <w:t>b)</w:t>
      </w:r>
    </w:p>
    <w:p w14:paraId="54954182" w14:textId="39771434" w:rsidR="0097312B" w:rsidRPr="0097312B" w:rsidRDefault="0097312B" w:rsidP="0097312B">
      <w:pPr>
        <w:numPr>
          <w:ilvl w:val="0"/>
          <w:numId w:val="6"/>
        </w:numPr>
        <w:spacing w:after="120" w:line="312" w:lineRule="auto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97312B">
        <w:rPr>
          <w:rFonts w:ascii="Times New Roman" w:hAnsi="Times New Roman"/>
          <w:color w:val="000000" w:themeColor="text1"/>
          <w:sz w:val="24"/>
          <w:szCs w:val="24"/>
        </w:rPr>
        <w:t>a)</w:t>
      </w:r>
    </w:p>
    <w:p w14:paraId="284EDB2B" w14:textId="06B62A8E" w:rsidR="0097312B" w:rsidRPr="0097312B" w:rsidRDefault="0097312B" w:rsidP="0097312B">
      <w:pPr>
        <w:numPr>
          <w:ilvl w:val="0"/>
          <w:numId w:val="6"/>
        </w:numPr>
        <w:spacing w:after="120" w:line="312" w:lineRule="auto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97312B">
        <w:rPr>
          <w:rFonts w:ascii="Times New Roman" w:hAnsi="Times New Roman"/>
          <w:color w:val="000000" w:themeColor="text1"/>
          <w:sz w:val="24"/>
          <w:szCs w:val="24"/>
        </w:rPr>
        <w:t>c)</w:t>
      </w:r>
    </w:p>
    <w:p w14:paraId="158B4695" w14:textId="201AD68E" w:rsidR="0097312B" w:rsidRPr="0097312B" w:rsidRDefault="0097312B" w:rsidP="0097312B">
      <w:pPr>
        <w:numPr>
          <w:ilvl w:val="0"/>
          <w:numId w:val="6"/>
        </w:numPr>
        <w:spacing w:after="120" w:line="312" w:lineRule="auto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97312B">
        <w:rPr>
          <w:rFonts w:ascii="Times New Roman" w:hAnsi="Times New Roman"/>
          <w:color w:val="000000" w:themeColor="text1"/>
          <w:sz w:val="24"/>
          <w:szCs w:val="24"/>
        </w:rPr>
        <w:t>a)</w:t>
      </w:r>
    </w:p>
    <w:p w14:paraId="2786988A" w14:textId="77777777" w:rsidR="00045CD8" w:rsidRPr="0097312B" w:rsidRDefault="007C19E1">
      <w:pPr>
        <w:rPr>
          <w:rFonts w:ascii="Times New Roman" w:hAnsi="Times New Roman"/>
          <w:color w:val="000000" w:themeColor="text1"/>
          <w:sz w:val="24"/>
          <w:szCs w:val="24"/>
        </w:rPr>
      </w:pPr>
    </w:p>
    <w:sectPr w:rsidR="00045CD8" w:rsidRPr="0097312B" w:rsidSect="008C60D1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3531EC" w14:textId="77777777" w:rsidR="007C19E1" w:rsidRDefault="007C19E1">
      <w:pPr>
        <w:spacing w:after="0" w:line="240" w:lineRule="auto"/>
      </w:pPr>
      <w:r>
        <w:separator/>
      </w:r>
    </w:p>
  </w:endnote>
  <w:endnote w:type="continuationSeparator" w:id="0">
    <w:p w14:paraId="5FFE0160" w14:textId="77777777" w:rsidR="007C19E1" w:rsidRDefault="007C19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9847245"/>
      <w:docPartObj>
        <w:docPartGallery w:val="Page Numbers (Bottom of Page)"/>
        <w:docPartUnique/>
      </w:docPartObj>
    </w:sdtPr>
    <w:sdtEndPr/>
    <w:sdtContent>
      <w:p w14:paraId="506C2907" w14:textId="77777777" w:rsidR="00EA170D" w:rsidRDefault="004A54E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06ECDB4" w14:textId="77777777" w:rsidR="00EA170D" w:rsidRDefault="007C19E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D7396" w14:textId="77777777" w:rsidR="007C19E1" w:rsidRDefault="007C19E1">
      <w:pPr>
        <w:spacing w:after="0" w:line="240" w:lineRule="auto"/>
      </w:pPr>
      <w:r>
        <w:separator/>
      </w:r>
    </w:p>
  </w:footnote>
  <w:footnote w:type="continuationSeparator" w:id="0">
    <w:p w14:paraId="7FF215E0" w14:textId="77777777" w:rsidR="007C19E1" w:rsidRDefault="007C19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47163"/>
    <w:multiLevelType w:val="hybridMultilevel"/>
    <w:tmpl w:val="4FCA549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025E4A"/>
    <w:multiLevelType w:val="hybridMultilevel"/>
    <w:tmpl w:val="FA787C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541B6"/>
    <w:multiLevelType w:val="hybridMultilevel"/>
    <w:tmpl w:val="58680096"/>
    <w:lvl w:ilvl="0" w:tplc="8F80B026">
      <w:start w:val="1"/>
      <w:numFmt w:val="lowerLetter"/>
      <w:lvlText w:val="%1)"/>
      <w:lvlJc w:val="left"/>
      <w:pPr>
        <w:ind w:left="862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3" w15:restartNumberingAfterBreak="0">
    <w:nsid w:val="0B92038E"/>
    <w:multiLevelType w:val="hybridMultilevel"/>
    <w:tmpl w:val="74A2FE96"/>
    <w:lvl w:ilvl="0" w:tplc="FD84629C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BA57415"/>
    <w:multiLevelType w:val="hybridMultilevel"/>
    <w:tmpl w:val="AD8697A6"/>
    <w:lvl w:ilvl="0" w:tplc="D1067DFC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0DDF64E8"/>
    <w:multiLevelType w:val="hybridMultilevel"/>
    <w:tmpl w:val="B95A6908"/>
    <w:lvl w:ilvl="0" w:tplc="865E37D0">
      <w:start w:val="1"/>
      <w:numFmt w:val="lowerLetter"/>
      <w:lvlText w:val="%1)"/>
      <w:lvlJc w:val="left"/>
      <w:pPr>
        <w:ind w:left="862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6" w15:restartNumberingAfterBreak="0">
    <w:nsid w:val="11E54438"/>
    <w:multiLevelType w:val="hybridMultilevel"/>
    <w:tmpl w:val="8AE26BB6"/>
    <w:lvl w:ilvl="0" w:tplc="54EEC420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14E26059"/>
    <w:multiLevelType w:val="hybridMultilevel"/>
    <w:tmpl w:val="45CAAC42"/>
    <w:lvl w:ilvl="0" w:tplc="ED068A7C">
      <w:start w:val="1"/>
      <w:numFmt w:val="lowerLetter"/>
      <w:lvlText w:val="%1)"/>
      <w:lvlJc w:val="left"/>
      <w:pPr>
        <w:ind w:left="862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8" w15:restartNumberingAfterBreak="0">
    <w:nsid w:val="156B716B"/>
    <w:multiLevelType w:val="hybridMultilevel"/>
    <w:tmpl w:val="B00E98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2B05A3"/>
    <w:multiLevelType w:val="hybridMultilevel"/>
    <w:tmpl w:val="E10ACF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DF35D9"/>
    <w:multiLevelType w:val="hybridMultilevel"/>
    <w:tmpl w:val="28E8BD4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B1A5F01"/>
    <w:multiLevelType w:val="hybridMultilevel"/>
    <w:tmpl w:val="C6B21E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A51170"/>
    <w:multiLevelType w:val="hybridMultilevel"/>
    <w:tmpl w:val="C0867D8C"/>
    <w:lvl w:ilvl="0" w:tplc="1D98C374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232A34B0"/>
    <w:multiLevelType w:val="hybridMultilevel"/>
    <w:tmpl w:val="1FC67034"/>
    <w:lvl w:ilvl="0" w:tplc="59CC415E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 w15:restartNumberingAfterBreak="0">
    <w:nsid w:val="24F45DC9"/>
    <w:multiLevelType w:val="hybridMultilevel"/>
    <w:tmpl w:val="79E4948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83241AE"/>
    <w:multiLevelType w:val="hybridMultilevel"/>
    <w:tmpl w:val="C9D0A6D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0393547"/>
    <w:multiLevelType w:val="hybridMultilevel"/>
    <w:tmpl w:val="2896730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3143B02"/>
    <w:multiLevelType w:val="hybridMultilevel"/>
    <w:tmpl w:val="48287A30"/>
    <w:lvl w:ilvl="0" w:tplc="609EE0DE">
      <w:start w:val="1"/>
      <w:numFmt w:val="lowerLetter"/>
      <w:lvlText w:val="%1)"/>
      <w:lvlJc w:val="left"/>
      <w:pPr>
        <w:ind w:left="862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18" w15:restartNumberingAfterBreak="0">
    <w:nsid w:val="3A133814"/>
    <w:multiLevelType w:val="hybridMultilevel"/>
    <w:tmpl w:val="74CC148C"/>
    <w:lvl w:ilvl="0" w:tplc="0D340474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408614FF"/>
    <w:multiLevelType w:val="hybridMultilevel"/>
    <w:tmpl w:val="5E86CBAC"/>
    <w:lvl w:ilvl="0" w:tplc="C5E47628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1564F1F"/>
    <w:multiLevelType w:val="hybridMultilevel"/>
    <w:tmpl w:val="CA3AC1E6"/>
    <w:lvl w:ilvl="0" w:tplc="AA900930">
      <w:start w:val="1"/>
      <w:numFmt w:val="lowerLetter"/>
      <w:lvlText w:val="%1)"/>
      <w:lvlJc w:val="left"/>
      <w:pPr>
        <w:ind w:left="862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21" w15:restartNumberingAfterBreak="0">
    <w:nsid w:val="4F16398E"/>
    <w:multiLevelType w:val="hybridMultilevel"/>
    <w:tmpl w:val="57FA6B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793F05"/>
    <w:multiLevelType w:val="hybridMultilevel"/>
    <w:tmpl w:val="466CFBC0"/>
    <w:lvl w:ilvl="0" w:tplc="11F075E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27C1DCF"/>
    <w:multiLevelType w:val="hybridMultilevel"/>
    <w:tmpl w:val="D6D8BF1C"/>
    <w:lvl w:ilvl="0" w:tplc="6D0E4EA8">
      <w:start w:val="1"/>
      <w:numFmt w:val="lowerLetter"/>
      <w:lvlText w:val="%1)"/>
      <w:lvlJc w:val="left"/>
      <w:pPr>
        <w:ind w:left="862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24" w15:restartNumberingAfterBreak="0">
    <w:nsid w:val="59EB5B29"/>
    <w:multiLevelType w:val="hybridMultilevel"/>
    <w:tmpl w:val="E300FB68"/>
    <w:lvl w:ilvl="0" w:tplc="86F03C34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 w15:restartNumberingAfterBreak="0">
    <w:nsid w:val="5C3A54AA"/>
    <w:multiLevelType w:val="hybridMultilevel"/>
    <w:tmpl w:val="A31AC2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9B3C4F"/>
    <w:multiLevelType w:val="hybridMultilevel"/>
    <w:tmpl w:val="DACA34B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F451CE4"/>
    <w:multiLevelType w:val="hybridMultilevel"/>
    <w:tmpl w:val="2DBA8A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044F43"/>
    <w:multiLevelType w:val="hybridMultilevel"/>
    <w:tmpl w:val="8516245C"/>
    <w:lvl w:ilvl="0" w:tplc="A7B44CE0">
      <w:start w:val="1"/>
      <w:numFmt w:val="lowerLetter"/>
      <w:lvlText w:val="%1)"/>
      <w:lvlJc w:val="left"/>
      <w:pPr>
        <w:ind w:left="862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29" w15:restartNumberingAfterBreak="0">
    <w:nsid w:val="61984551"/>
    <w:multiLevelType w:val="hybridMultilevel"/>
    <w:tmpl w:val="D1D6A0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AD4F28"/>
    <w:multiLevelType w:val="hybridMultilevel"/>
    <w:tmpl w:val="26D88C0C"/>
    <w:lvl w:ilvl="0" w:tplc="FFFFFFFF">
      <w:start w:val="1"/>
      <w:numFmt w:val="decimal"/>
      <w:lvlText w:val="%1."/>
      <w:lvlJc w:val="left"/>
      <w:pPr>
        <w:ind w:left="786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D23CA1"/>
    <w:multiLevelType w:val="hybridMultilevel"/>
    <w:tmpl w:val="3DD6AA6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0484F79"/>
    <w:multiLevelType w:val="hybridMultilevel"/>
    <w:tmpl w:val="289C64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0A4A48"/>
    <w:multiLevelType w:val="hybridMultilevel"/>
    <w:tmpl w:val="E2FEE5DA"/>
    <w:lvl w:ilvl="0" w:tplc="4160549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4" w15:restartNumberingAfterBreak="0">
    <w:nsid w:val="721D0EC5"/>
    <w:multiLevelType w:val="hybridMultilevel"/>
    <w:tmpl w:val="49F4A156"/>
    <w:lvl w:ilvl="0" w:tplc="5F36344A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4EF5770"/>
    <w:multiLevelType w:val="hybridMultilevel"/>
    <w:tmpl w:val="34FE5AB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D0325D6"/>
    <w:multiLevelType w:val="hybridMultilevel"/>
    <w:tmpl w:val="96941CC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DAE3DC4"/>
    <w:multiLevelType w:val="hybridMultilevel"/>
    <w:tmpl w:val="686C7068"/>
    <w:lvl w:ilvl="0" w:tplc="3D764362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F77"/>
    <w:rsid w:val="00014679"/>
    <w:rsid w:val="000472AD"/>
    <w:rsid w:val="001A57E1"/>
    <w:rsid w:val="002B3731"/>
    <w:rsid w:val="003365D2"/>
    <w:rsid w:val="003E7BB2"/>
    <w:rsid w:val="004A54E8"/>
    <w:rsid w:val="004E0FBE"/>
    <w:rsid w:val="005F79D3"/>
    <w:rsid w:val="007C19E1"/>
    <w:rsid w:val="008C6880"/>
    <w:rsid w:val="00953F77"/>
    <w:rsid w:val="0097312B"/>
    <w:rsid w:val="00AA238E"/>
    <w:rsid w:val="00C11642"/>
    <w:rsid w:val="00C17213"/>
    <w:rsid w:val="00C558A4"/>
    <w:rsid w:val="00D05D0A"/>
    <w:rsid w:val="00D1518F"/>
    <w:rsid w:val="00D63B59"/>
    <w:rsid w:val="00E14383"/>
    <w:rsid w:val="00F30281"/>
    <w:rsid w:val="00FE00CB"/>
    <w:rsid w:val="00FE5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9213B"/>
  <w15:chartTrackingRefBased/>
  <w15:docId w15:val="{AE5E02FC-8CDF-4D60-9DEB-76DA1EBBE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688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C6880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markedcontent">
    <w:name w:val="markedcontent"/>
    <w:basedOn w:val="Domylnaczcionkaakapitu"/>
    <w:rsid w:val="008C6880"/>
  </w:style>
  <w:style w:type="paragraph" w:styleId="Stopka">
    <w:name w:val="footer"/>
    <w:basedOn w:val="Normalny"/>
    <w:link w:val="StopkaZnak"/>
    <w:uiPriority w:val="99"/>
    <w:unhideWhenUsed/>
    <w:rsid w:val="008C68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6880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8C6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C6880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72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9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1338</Words>
  <Characters>8034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Smólska-Kreft Aleksandra</dc:creator>
  <cp:keywords/>
  <dc:description/>
  <cp:lastModifiedBy>Krause Marta</cp:lastModifiedBy>
  <cp:revision>2</cp:revision>
  <cp:lastPrinted>2023-10-27T11:29:00Z</cp:lastPrinted>
  <dcterms:created xsi:type="dcterms:W3CDTF">2024-05-06T05:43:00Z</dcterms:created>
  <dcterms:modified xsi:type="dcterms:W3CDTF">2024-05-06T05:43:00Z</dcterms:modified>
</cp:coreProperties>
</file>