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03" w:rsidRDefault="000E67F0" w:rsidP="003A7D03">
      <w:pPr>
        <w:pStyle w:val="Nagwek"/>
        <w:jc w:val="center"/>
      </w:pPr>
      <w:r w:rsidRPr="00FE2557">
        <w:rPr>
          <w:noProof/>
          <w:lang w:eastAsia="pl-PL"/>
        </w:rPr>
        <w:drawing>
          <wp:inline distT="0" distB="0" distL="0" distR="0">
            <wp:extent cx="739140" cy="76200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9140" cy="762000"/>
                    </a:xfrm>
                    <a:prstGeom prst="rect">
                      <a:avLst/>
                    </a:prstGeom>
                    <a:noFill/>
                    <a:ln>
                      <a:noFill/>
                    </a:ln>
                  </pic:spPr>
                </pic:pic>
              </a:graphicData>
            </a:graphic>
          </wp:inline>
        </w:drawing>
      </w:r>
    </w:p>
    <w:p w:rsidR="003A7D03" w:rsidRDefault="003A7D03" w:rsidP="003A7D03">
      <w:pPr>
        <w:pStyle w:val="Nagwek"/>
        <w:pBdr>
          <w:top w:val="single" w:sz="2" w:space="0" w:color="auto"/>
          <w:bottom w:val="single" w:sz="2" w:space="1" w:color="auto"/>
        </w:pBdr>
        <w:tabs>
          <w:tab w:val="clear" w:pos="9072"/>
        </w:tabs>
        <w:ind w:left="-284" w:right="-284"/>
        <w:jc w:val="center"/>
        <w:rPr>
          <w:sz w:val="8"/>
          <w:szCs w:val="8"/>
        </w:rPr>
      </w:pPr>
    </w:p>
    <w:p w:rsidR="003A7D03" w:rsidRDefault="003A7D03" w:rsidP="003A7D03">
      <w:pPr>
        <w:pStyle w:val="Nagwek"/>
        <w:pBdr>
          <w:top w:val="single" w:sz="2" w:space="0" w:color="auto"/>
          <w:bottom w:val="single" w:sz="2" w:space="1" w:color="auto"/>
        </w:pBdr>
        <w:tabs>
          <w:tab w:val="clear" w:pos="9072"/>
        </w:tabs>
        <w:ind w:left="-284" w:right="-284"/>
        <w:jc w:val="center"/>
        <w:rPr>
          <w:rFonts w:ascii="Garamond" w:hAnsi="Garamond"/>
          <w:w w:val="150"/>
          <w:sz w:val="28"/>
          <w:szCs w:val="28"/>
        </w:rPr>
      </w:pPr>
    </w:p>
    <w:p w:rsidR="003A7D03" w:rsidRPr="00A60FE3" w:rsidRDefault="003A7D03" w:rsidP="003A7D03">
      <w:pPr>
        <w:pStyle w:val="Nagwek"/>
        <w:pBdr>
          <w:top w:val="single" w:sz="2" w:space="0" w:color="auto"/>
          <w:bottom w:val="single" w:sz="2" w:space="1" w:color="auto"/>
        </w:pBdr>
        <w:tabs>
          <w:tab w:val="clear" w:pos="9072"/>
        </w:tabs>
        <w:ind w:left="-284" w:right="-284"/>
        <w:jc w:val="center"/>
        <w:rPr>
          <w:rFonts w:ascii="Garamond" w:hAnsi="Garamond"/>
          <w:w w:val="150"/>
          <w:sz w:val="30"/>
          <w:szCs w:val="28"/>
        </w:rPr>
      </w:pPr>
      <w:r w:rsidRPr="00A60FE3">
        <w:rPr>
          <w:rFonts w:ascii="Garamond" w:hAnsi="Garamond"/>
          <w:w w:val="150"/>
          <w:sz w:val="28"/>
          <w:szCs w:val="28"/>
        </w:rPr>
        <w:t>S</w:t>
      </w:r>
      <w:r w:rsidRPr="00A60FE3">
        <w:rPr>
          <w:rFonts w:ascii="Garamond" w:hAnsi="Garamond"/>
          <w:sz w:val="28"/>
          <w:szCs w:val="28"/>
        </w:rPr>
        <w:t xml:space="preserve"> </w:t>
      </w:r>
      <w:r w:rsidRPr="00A60FE3">
        <w:rPr>
          <w:rFonts w:ascii="Garamond" w:hAnsi="Garamond"/>
          <w:w w:val="150"/>
          <w:sz w:val="28"/>
          <w:szCs w:val="28"/>
        </w:rPr>
        <w:t>Ą</w:t>
      </w:r>
      <w:r w:rsidRPr="00A60FE3">
        <w:rPr>
          <w:rFonts w:ascii="Garamond" w:hAnsi="Garamond"/>
          <w:sz w:val="28"/>
          <w:szCs w:val="28"/>
        </w:rPr>
        <w:t xml:space="preserve"> </w:t>
      </w:r>
      <w:r w:rsidRPr="00A60FE3">
        <w:rPr>
          <w:rFonts w:ascii="Garamond" w:hAnsi="Garamond"/>
          <w:w w:val="150"/>
          <w:sz w:val="28"/>
          <w:szCs w:val="28"/>
        </w:rPr>
        <w:t xml:space="preserve">D   </w:t>
      </w:r>
      <w:r>
        <w:rPr>
          <w:rFonts w:ascii="Garamond" w:hAnsi="Garamond"/>
          <w:w w:val="150"/>
          <w:sz w:val="28"/>
          <w:szCs w:val="28"/>
        </w:rPr>
        <w:t xml:space="preserve"> REJONOWY</w:t>
      </w:r>
      <w:r w:rsidRPr="00A60FE3">
        <w:rPr>
          <w:rFonts w:ascii="Garamond" w:hAnsi="Garamond"/>
          <w:w w:val="150"/>
          <w:sz w:val="28"/>
          <w:szCs w:val="28"/>
        </w:rPr>
        <w:t xml:space="preserve"> </w:t>
      </w:r>
      <w:r>
        <w:rPr>
          <w:rFonts w:ascii="Garamond" w:hAnsi="Garamond"/>
          <w:w w:val="150"/>
          <w:sz w:val="28"/>
          <w:szCs w:val="28"/>
        </w:rPr>
        <w:t xml:space="preserve">  </w:t>
      </w:r>
      <w:r w:rsidRPr="00A60FE3">
        <w:rPr>
          <w:rFonts w:ascii="Garamond" w:hAnsi="Garamond"/>
          <w:w w:val="150"/>
          <w:sz w:val="28"/>
          <w:szCs w:val="28"/>
        </w:rPr>
        <w:t xml:space="preserve">  W    </w:t>
      </w:r>
      <w:r>
        <w:rPr>
          <w:rFonts w:ascii="Garamond" w:hAnsi="Garamond"/>
          <w:w w:val="150"/>
          <w:sz w:val="28"/>
          <w:szCs w:val="28"/>
        </w:rPr>
        <w:t xml:space="preserve"> </w:t>
      </w:r>
      <w:r w:rsidRPr="00A60FE3">
        <w:rPr>
          <w:rFonts w:ascii="Garamond" w:hAnsi="Garamond"/>
          <w:w w:val="150"/>
          <w:sz w:val="28"/>
          <w:szCs w:val="28"/>
        </w:rPr>
        <w:t xml:space="preserve"> </w:t>
      </w:r>
      <w:r>
        <w:rPr>
          <w:rFonts w:ascii="Garamond" w:hAnsi="Garamond"/>
          <w:w w:val="150"/>
          <w:sz w:val="28"/>
          <w:szCs w:val="28"/>
        </w:rPr>
        <w:t>BYDGOSZCZY</w:t>
      </w:r>
    </w:p>
    <w:p w:rsidR="003A7D03" w:rsidRPr="00E22B95" w:rsidRDefault="003A7D03" w:rsidP="003A7D03">
      <w:pPr>
        <w:pStyle w:val="Nagwek"/>
        <w:jc w:val="center"/>
        <w:rPr>
          <w:rFonts w:ascii="Georgia" w:hAnsi="Georgia"/>
          <w:sz w:val="6"/>
          <w:szCs w:val="6"/>
        </w:rPr>
      </w:pPr>
    </w:p>
    <w:p w:rsidR="003A7D03" w:rsidRPr="00E24D88" w:rsidRDefault="003A7D03" w:rsidP="003A7D03">
      <w:pPr>
        <w:pStyle w:val="Nagwek"/>
        <w:jc w:val="center"/>
        <w:rPr>
          <w:rFonts w:ascii="Georgia" w:hAnsi="Georgia"/>
          <w:smallCaps/>
        </w:rPr>
      </w:pPr>
      <w:r>
        <w:rPr>
          <w:rFonts w:ascii="Georgia" w:hAnsi="Georgia"/>
        </w:rPr>
        <w:t>85-128 BYDGOSZCZ</w:t>
      </w:r>
      <w:r w:rsidRPr="0018246A">
        <w:rPr>
          <w:rFonts w:ascii="Georgia" w:hAnsi="Georgia"/>
          <w:smallCaps/>
        </w:rPr>
        <w:t xml:space="preserve">    </w:t>
      </w:r>
      <w:r>
        <w:rPr>
          <w:rFonts w:ascii="Georgia" w:hAnsi="Georgia"/>
          <w:smallCaps/>
        </w:rPr>
        <w:t xml:space="preserve">  </w:t>
      </w:r>
      <w:r w:rsidRPr="0018246A">
        <w:rPr>
          <w:rFonts w:ascii="Georgia" w:hAnsi="Georgia"/>
          <w:smallCaps/>
        </w:rPr>
        <w:t xml:space="preserve">   </w:t>
      </w:r>
      <w:r>
        <w:rPr>
          <w:rFonts w:ascii="Georgia" w:hAnsi="Georgia"/>
          <w:smallCaps/>
        </w:rPr>
        <w:t>Ul.</w:t>
      </w:r>
      <w:r w:rsidRPr="0018246A">
        <w:rPr>
          <w:rFonts w:ascii="Georgia" w:hAnsi="Georgia"/>
          <w:smallCaps/>
        </w:rPr>
        <w:t xml:space="preserve">  </w:t>
      </w:r>
      <w:r>
        <w:rPr>
          <w:rFonts w:ascii="Georgia" w:hAnsi="Georgia"/>
          <w:smallCaps/>
        </w:rPr>
        <w:t>WAŁY JAGIELLOŃSKIE 4</w:t>
      </w:r>
      <w:r w:rsidRPr="0018246A">
        <w:rPr>
          <w:rFonts w:ascii="Georgia" w:hAnsi="Georgia"/>
          <w:smallCaps/>
        </w:rPr>
        <w:t xml:space="preserve">  </w:t>
      </w:r>
      <w:r>
        <w:rPr>
          <w:rFonts w:ascii="Georgia" w:hAnsi="Georgia"/>
          <w:smallCaps/>
        </w:rPr>
        <w:t xml:space="preserve">  </w:t>
      </w:r>
      <w:r w:rsidRPr="0018246A">
        <w:rPr>
          <w:rFonts w:ascii="Georgia" w:hAnsi="Georgia"/>
          <w:smallCaps/>
        </w:rPr>
        <w:t xml:space="preserve">   tel. </w:t>
      </w:r>
      <w:r>
        <w:rPr>
          <w:rFonts w:ascii="Georgia" w:hAnsi="Georgia"/>
          <w:smallCaps/>
        </w:rPr>
        <w:t>52 32 53 100</w:t>
      </w:r>
    </w:p>
    <w:p w:rsidR="003A7D03" w:rsidRDefault="003A7D03" w:rsidP="003A7D03">
      <w:pPr>
        <w:pStyle w:val="Nagwek6"/>
        <w:ind w:left="705"/>
        <w:rPr>
          <w:rFonts w:ascii="Arial" w:hAnsi="Arial" w:cs="Arial"/>
          <w:b w:val="0"/>
          <w:w w:val="150"/>
        </w:rPr>
      </w:pPr>
    </w:p>
    <w:p w:rsidR="003A7D03" w:rsidRDefault="003A7D03" w:rsidP="003A7D03">
      <w:pPr>
        <w:pStyle w:val="Nagwek6"/>
        <w:ind w:left="705"/>
        <w:rPr>
          <w:rFonts w:ascii="Arial" w:hAnsi="Arial" w:cs="Arial"/>
          <w:b w:val="0"/>
          <w:w w:val="150"/>
        </w:rPr>
      </w:pPr>
    </w:p>
    <w:p w:rsidR="003A7D03" w:rsidRDefault="003A7D03" w:rsidP="003A7D03">
      <w:pPr>
        <w:pStyle w:val="Nagwek6"/>
        <w:ind w:left="705"/>
        <w:rPr>
          <w:rFonts w:ascii="Arial" w:hAnsi="Arial" w:cs="Arial"/>
          <w:b w:val="0"/>
          <w:w w:val="150"/>
        </w:rPr>
      </w:pPr>
    </w:p>
    <w:p w:rsidR="003A7D03" w:rsidRDefault="003A7D03" w:rsidP="003A7D03">
      <w:pPr>
        <w:pStyle w:val="Nagwek6"/>
        <w:ind w:left="705"/>
        <w:rPr>
          <w:rFonts w:ascii="Arial" w:hAnsi="Arial" w:cs="Arial"/>
          <w:b w:val="0"/>
          <w:w w:val="150"/>
        </w:rPr>
      </w:pPr>
    </w:p>
    <w:p w:rsidR="003A7D03" w:rsidRDefault="003A7D03" w:rsidP="003A7D03">
      <w:pPr>
        <w:pStyle w:val="Nagwek6"/>
        <w:ind w:left="705"/>
        <w:rPr>
          <w:rFonts w:ascii="Arial" w:hAnsi="Arial" w:cs="Arial"/>
          <w:b w:val="0"/>
          <w:w w:val="150"/>
        </w:rPr>
      </w:pPr>
    </w:p>
    <w:p w:rsidR="003A7D03" w:rsidRPr="00873322" w:rsidRDefault="003A7D03" w:rsidP="003A7D03">
      <w:pPr>
        <w:pStyle w:val="Nagwek6"/>
        <w:ind w:left="705"/>
        <w:rPr>
          <w:rFonts w:ascii="Arial" w:hAnsi="Arial" w:cs="Arial"/>
          <w:b w:val="0"/>
          <w:w w:val="150"/>
        </w:rPr>
      </w:pPr>
      <w:r w:rsidRPr="00873322">
        <w:rPr>
          <w:rFonts w:ascii="Arial" w:hAnsi="Arial" w:cs="Arial"/>
          <w:w w:val="150"/>
        </w:rPr>
        <w:t>SPECYFIKACJA</w:t>
      </w:r>
    </w:p>
    <w:p w:rsidR="003A7D03" w:rsidRPr="00873322" w:rsidRDefault="003A7D03" w:rsidP="003A7D03">
      <w:pPr>
        <w:pStyle w:val="Nagwek6"/>
        <w:ind w:left="705"/>
        <w:rPr>
          <w:rFonts w:ascii="Arial" w:hAnsi="Arial" w:cs="Arial"/>
          <w:b w:val="0"/>
          <w:w w:val="150"/>
        </w:rPr>
      </w:pPr>
      <w:r w:rsidRPr="00873322">
        <w:rPr>
          <w:rFonts w:ascii="Arial" w:hAnsi="Arial" w:cs="Arial"/>
          <w:w w:val="150"/>
        </w:rPr>
        <w:t>ISTOTNYCH  WARUNK</w:t>
      </w:r>
      <w:r w:rsidRPr="00873322">
        <w:rPr>
          <w:rFonts w:ascii="Arial" w:hAnsi="Arial" w:cs="Arial"/>
        </w:rPr>
        <w:t>Ó</w:t>
      </w:r>
      <w:r w:rsidRPr="00873322">
        <w:rPr>
          <w:rFonts w:ascii="Arial" w:hAnsi="Arial" w:cs="Arial"/>
          <w:w w:val="150"/>
        </w:rPr>
        <w:t>W  ZAM</w:t>
      </w:r>
      <w:r w:rsidRPr="00873322">
        <w:rPr>
          <w:rFonts w:ascii="Arial" w:hAnsi="Arial" w:cs="Arial"/>
        </w:rPr>
        <w:t>Ó</w:t>
      </w:r>
      <w:r w:rsidRPr="00873322">
        <w:rPr>
          <w:rFonts w:ascii="Arial" w:hAnsi="Arial" w:cs="Arial"/>
          <w:w w:val="150"/>
        </w:rPr>
        <w:t>WIENIA</w:t>
      </w:r>
    </w:p>
    <w:p w:rsidR="003A7D03" w:rsidRPr="00B14BFC" w:rsidRDefault="003A7D03" w:rsidP="003A7D03">
      <w:pPr>
        <w:spacing w:after="200" w:line="276" w:lineRule="auto"/>
        <w:rPr>
          <w:rFonts w:ascii="Tahoma" w:hAnsi="Tahoma" w:cs="Tahoma"/>
          <w:color w:val="FF0000"/>
        </w:rPr>
      </w:pPr>
    </w:p>
    <w:p w:rsidR="003A7D03" w:rsidRPr="00B14BFC" w:rsidRDefault="003A7D03" w:rsidP="003A7D03">
      <w:pPr>
        <w:rPr>
          <w:rFonts w:ascii="Tahoma" w:hAnsi="Tahoma" w:cs="Tahoma"/>
          <w:color w:val="FF0000"/>
          <w:sz w:val="48"/>
          <w:szCs w:val="48"/>
        </w:rPr>
      </w:pPr>
    </w:p>
    <w:p w:rsidR="003A7D03" w:rsidRPr="008830B3" w:rsidRDefault="003A7D03" w:rsidP="003A7D03">
      <w:pPr>
        <w:rPr>
          <w:color w:val="FF0000"/>
          <w:sz w:val="48"/>
          <w:szCs w:val="48"/>
        </w:rPr>
      </w:pPr>
    </w:p>
    <w:p w:rsidR="001D7CE1" w:rsidRPr="002C1891" w:rsidRDefault="00124716" w:rsidP="001D7CE1">
      <w:pPr>
        <w:spacing w:after="200" w:line="276" w:lineRule="auto"/>
        <w:jc w:val="center"/>
        <w:rPr>
          <w:rFonts w:eastAsia="Times New Roman" w:cs="Tahoma"/>
          <w:sz w:val="32"/>
          <w:szCs w:val="32"/>
        </w:rPr>
      </w:pPr>
      <w:r w:rsidRPr="002C1891">
        <w:rPr>
          <w:rFonts w:eastAsia="Times New Roman" w:cs="Tahoma"/>
          <w:b/>
          <w:bCs/>
          <w:sz w:val="32"/>
          <w:szCs w:val="32"/>
        </w:rPr>
        <w:t xml:space="preserve">Zakup </w:t>
      </w:r>
      <w:r w:rsidR="005D6282" w:rsidRPr="002C1891">
        <w:rPr>
          <w:rFonts w:eastAsia="Times New Roman" w:cs="Tahoma"/>
          <w:b/>
          <w:bCs/>
          <w:sz w:val="32"/>
          <w:szCs w:val="32"/>
        </w:rPr>
        <w:t xml:space="preserve">i dostawa </w:t>
      </w:r>
      <w:r w:rsidR="00784B10" w:rsidRPr="002C1891">
        <w:rPr>
          <w:rFonts w:eastAsia="Times New Roman" w:cs="Tahoma"/>
          <w:b/>
          <w:bCs/>
          <w:sz w:val="32"/>
          <w:szCs w:val="32"/>
        </w:rPr>
        <w:t xml:space="preserve">sprzętu </w:t>
      </w:r>
      <w:r w:rsidR="005D6282" w:rsidRPr="002C1891">
        <w:rPr>
          <w:rFonts w:eastAsia="Times New Roman" w:cs="Tahoma"/>
          <w:b/>
          <w:bCs/>
          <w:sz w:val="32"/>
          <w:szCs w:val="32"/>
        </w:rPr>
        <w:t>informatycznego</w:t>
      </w:r>
      <w:r w:rsidR="0008179F">
        <w:rPr>
          <w:rFonts w:eastAsia="Times New Roman" w:cs="Tahoma"/>
          <w:b/>
          <w:bCs/>
          <w:sz w:val="32"/>
          <w:szCs w:val="32"/>
        </w:rPr>
        <w:t xml:space="preserve"> i oprogramowania </w:t>
      </w:r>
      <w:r w:rsidR="002C1891" w:rsidRPr="002C1891">
        <w:rPr>
          <w:rFonts w:eastAsia="Times New Roman" w:cs="Tahoma"/>
          <w:b/>
          <w:bCs/>
          <w:sz w:val="32"/>
          <w:szCs w:val="32"/>
        </w:rPr>
        <w:t xml:space="preserve">(serwer, </w:t>
      </w:r>
      <w:proofErr w:type="spellStart"/>
      <w:r w:rsidR="002C1891" w:rsidRPr="002C1891">
        <w:rPr>
          <w:rFonts w:eastAsia="Times New Roman" w:cs="Tahoma"/>
          <w:b/>
          <w:bCs/>
          <w:sz w:val="32"/>
          <w:szCs w:val="32"/>
        </w:rPr>
        <w:t>ups</w:t>
      </w:r>
      <w:r w:rsidR="0039211A">
        <w:rPr>
          <w:rFonts w:eastAsia="Times New Roman" w:cs="Tahoma"/>
          <w:b/>
          <w:bCs/>
          <w:sz w:val="32"/>
          <w:szCs w:val="32"/>
        </w:rPr>
        <w:t>’y</w:t>
      </w:r>
      <w:proofErr w:type="spellEnd"/>
      <w:r w:rsidR="003A7D03">
        <w:rPr>
          <w:rFonts w:eastAsia="Times New Roman" w:cs="Tahoma"/>
          <w:b/>
          <w:bCs/>
          <w:sz w:val="32"/>
          <w:szCs w:val="32"/>
        </w:rPr>
        <w:t xml:space="preserve"> z dodatkowym</w:t>
      </w:r>
      <w:r w:rsidR="0008179F">
        <w:rPr>
          <w:rFonts w:eastAsia="Times New Roman" w:cs="Tahoma"/>
          <w:b/>
          <w:bCs/>
          <w:sz w:val="32"/>
          <w:szCs w:val="32"/>
        </w:rPr>
        <w:t xml:space="preserve"> modułem bateryjnym, komputery i</w:t>
      </w:r>
      <w:r w:rsidR="003A7D03">
        <w:rPr>
          <w:rFonts w:eastAsia="Times New Roman" w:cs="Tahoma"/>
          <w:b/>
          <w:bCs/>
          <w:sz w:val="32"/>
          <w:szCs w:val="32"/>
        </w:rPr>
        <w:t xml:space="preserve"> monitory</w:t>
      </w:r>
      <w:r w:rsidR="0008179F">
        <w:rPr>
          <w:rFonts w:eastAsia="Times New Roman" w:cs="Tahoma"/>
          <w:b/>
          <w:bCs/>
          <w:sz w:val="32"/>
          <w:szCs w:val="32"/>
        </w:rPr>
        <w:t>, oprogramowanie z licencjami</w:t>
      </w:r>
      <w:r w:rsidR="002C1891" w:rsidRPr="002C1891">
        <w:rPr>
          <w:rFonts w:eastAsia="Times New Roman" w:cs="Tahoma"/>
          <w:b/>
          <w:bCs/>
          <w:sz w:val="32"/>
          <w:szCs w:val="32"/>
        </w:rPr>
        <w:t>)</w:t>
      </w:r>
    </w:p>
    <w:p w:rsidR="001D7CE1" w:rsidRPr="002C1891" w:rsidRDefault="001D7CE1"/>
    <w:p w:rsidR="00124716" w:rsidRDefault="00124716">
      <w:pPr>
        <w:rPr>
          <w:color w:val="FF0000"/>
        </w:rPr>
      </w:pPr>
    </w:p>
    <w:p w:rsidR="003A7D03" w:rsidRDefault="003A7D03">
      <w:pPr>
        <w:rPr>
          <w:color w:val="FF0000"/>
        </w:rPr>
      </w:pPr>
    </w:p>
    <w:p w:rsidR="003A7D03" w:rsidRPr="002C1891" w:rsidRDefault="003A7D03">
      <w:pPr>
        <w:rPr>
          <w:color w:val="FF0000"/>
        </w:rPr>
      </w:pPr>
    </w:p>
    <w:p w:rsidR="001D7CE1" w:rsidRPr="002C1891" w:rsidRDefault="001D7CE1">
      <w:pPr>
        <w:rPr>
          <w:color w:val="FF0000"/>
        </w:rPr>
      </w:pPr>
    </w:p>
    <w:p w:rsidR="001D7CE1" w:rsidRPr="002C1891" w:rsidRDefault="001E7B63" w:rsidP="001E7B63">
      <w:pPr>
        <w:ind w:left="4956" w:firstLine="708"/>
      </w:pPr>
      <w:r w:rsidRPr="002C1891">
        <w:t xml:space="preserve">                      Zatwierdzam:</w:t>
      </w:r>
    </w:p>
    <w:p w:rsidR="001E7B63" w:rsidRPr="002C1891" w:rsidRDefault="001E7B63" w:rsidP="001E7B63">
      <w:pPr>
        <w:ind w:left="4956" w:firstLine="708"/>
      </w:pPr>
    </w:p>
    <w:p w:rsidR="001E7B63" w:rsidRPr="002C1891" w:rsidRDefault="001E7B63" w:rsidP="001E7B63">
      <w:pPr>
        <w:spacing w:after="0" w:line="240" w:lineRule="auto"/>
        <w:ind w:left="3538" w:firstLine="709"/>
      </w:pPr>
      <w:r w:rsidRPr="002C1891">
        <w:t>……………………..           …………………………………………..</w:t>
      </w:r>
    </w:p>
    <w:p w:rsidR="001E7B63" w:rsidRPr="002C1891" w:rsidRDefault="001E7B63" w:rsidP="001E7B63">
      <w:pPr>
        <w:spacing w:after="0" w:line="240" w:lineRule="auto"/>
        <w:ind w:left="3538" w:firstLine="709"/>
      </w:pPr>
      <w:r w:rsidRPr="002C1891">
        <w:t xml:space="preserve">        data                                    podpis i pieczęć</w:t>
      </w:r>
    </w:p>
    <w:p w:rsidR="005963FB" w:rsidRPr="002D4767" w:rsidRDefault="005963FB" w:rsidP="003A7D03">
      <w:pPr>
        <w:jc w:val="both"/>
        <w:rPr>
          <w:rFonts w:cs="Calibri"/>
        </w:rPr>
      </w:pPr>
    </w:p>
    <w:p w:rsidR="003A7D03" w:rsidRPr="008830B3" w:rsidRDefault="003A7D03" w:rsidP="003A7D03">
      <w:pPr>
        <w:jc w:val="both"/>
        <w:rPr>
          <w:b/>
        </w:rPr>
      </w:pPr>
      <w:bookmarkStart w:id="0" w:name="_Toc285791262"/>
      <w:bookmarkStart w:id="1" w:name="_Toc286225328"/>
      <w:bookmarkStart w:id="2" w:name="_Toc320881356"/>
      <w:bookmarkStart w:id="3" w:name="_Toc322514764"/>
      <w:bookmarkStart w:id="4" w:name="_Toc228585885"/>
      <w:r w:rsidRPr="005963FB">
        <w:rPr>
          <w:b/>
        </w:rPr>
        <w:lastRenderedPageBreak/>
        <w:t>I</w:t>
      </w:r>
      <w:r w:rsidR="005963FB" w:rsidRPr="005963FB">
        <w:rPr>
          <w:b/>
        </w:rPr>
        <w:t>-</w:t>
      </w:r>
      <w:r w:rsidRPr="008830B3">
        <w:t xml:space="preserve"> </w:t>
      </w:r>
      <w:r w:rsidRPr="008830B3">
        <w:rPr>
          <w:b/>
        </w:rPr>
        <w:t>NAZWA ORAZ ADRES ZAMAWIAJĄCEGO</w:t>
      </w:r>
    </w:p>
    <w:p w:rsidR="003A7D03" w:rsidRPr="008830B3" w:rsidRDefault="003A7D03" w:rsidP="003A7D03">
      <w:pPr>
        <w:jc w:val="both"/>
      </w:pPr>
      <w:r>
        <w:t>Sąd Rejonowy</w:t>
      </w:r>
      <w:r w:rsidRPr="008830B3">
        <w:t xml:space="preserve"> w Bydgoszczy</w:t>
      </w:r>
    </w:p>
    <w:p w:rsidR="003A7D03" w:rsidRPr="008830B3" w:rsidRDefault="003A7D03" w:rsidP="003A7D03">
      <w:pPr>
        <w:jc w:val="both"/>
      </w:pPr>
      <w:r>
        <w:t>ul. Wały Jagiellońskie 4</w:t>
      </w:r>
    </w:p>
    <w:p w:rsidR="003A7D03" w:rsidRPr="008830B3" w:rsidRDefault="003A7D03" w:rsidP="003A7D03">
      <w:pPr>
        <w:jc w:val="both"/>
      </w:pPr>
      <w:r w:rsidRPr="008830B3">
        <w:t>85-128 Bydgoszcz</w:t>
      </w:r>
    </w:p>
    <w:p w:rsidR="003A7D03" w:rsidRPr="008830B3" w:rsidRDefault="003A7D03" w:rsidP="003A7D03">
      <w:pPr>
        <w:jc w:val="both"/>
      </w:pPr>
      <w:r>
        <w:t>tel. 052 32 53 314</w:t>
      </w:r>
    </w:p>
    <w:p w:rsidR="009A510E" w:rsidRDefault="003A7D03" w:rsidP="003A7D03">
      <w:pPr>
        <w:jc w:val="both"/>
      </w:pPr>
      <w:r w:rsidRPr="008830B3">
        <w:t xml:space="preserve">fax. </w:t>
      </w:r>
      <w:r w:rsidR="009A510E">
        <w:t>052</w:t>
      </w:r>
      <w:r w:rsidR="009A510E" w:rsidRPr="001A360B">
        <w:t xml:space="preserve"> 32 53</w:t>
      </w:r>
      <w:r w:rsidR="009A510E">
        <w:t> </w:t>
      </w:r>
      <w:r w:rsidR="009A510E" w:rsidRPr="001A360B">
        <w:t>449</w:t>
      </w:r>
    </w:p>
    <w:p w:rsidR="003A7D03" w:rsidRPr="008830B3" w:rsidRDefault="009A510E" w:rsidP="003A7D03">
      <w:pPr>
        <w:jc w:val="both"/>
      </w:pPr>
      <w:r>
        <w:t>A</w:t>
      </w:r>
      <w:r w:rsidR="003A7D03" w:rsidRPr="008830B3">
        <w:t xml:space="preserve">dres strony internetowej na której umieszczona jest Specyfikacja Istotnych Warunków Zamówienia: </w:t>
      </w:r>
      <w:hyperlink r:id="rId8" w:history="1">
        <w:r w:rsidR="003A7D03" w:rsidRPr="000C082A">
          <w:rPr>
            <w:rStyle w:val="Hipercze"/>
          </w:rPr>
          <w:t>www.bip.bydgoszcz.sr.gov.pl</w:t>
        </w:r>
      </w:hyperlink>
      <w:r w:rsidR="003A7D03" w:rsidRPr="008830B3">
        <w:t xml:space="preserve">  </w:t>
      </w:r>
    </w:p>
    <w:p w:rsidR="003A7D03" w:rsidRPr="008830B3" w:rsidRDefault="003A7D03" w:rsidP="003A7D03">
      <w:pPr>
        <w:jc w:val="both"/>
      </w:pPr>
      <w:r w:rsidRPr="008830B3">
        <w:rPr>
          <w:u w:val="single"/>
        </w:rPr>
        <w:t>NIP</w:t>
      </w:r>
      <w:r>
        <w:t xml:space="preserve"> 953-11-49-225</w:t>
      </w:r>
    </w:p>
    <w:p w:rsidR="003A7D03" w:rsidRPr="008830B3" w:rsidRDefault="003A7D03" w:rsidP="003A7D03">
      <w:pPr>
        <w:jc w:val="both"/>
      </w:pPr>
      <w:r w:rsidRPr="008830B3">
        <w:rPr>
          <w:u w:val="single"/>
        </w:rPr>
        <w:t>REGON</w:t>
      </w:r>
      <w:r w:rsidRPr="008830B3">
        <w:t xml:space="preserve"> 000321</w:t>
      </w:r>
      <w:r>
        <w:t>483</w:t>
      </w:r>
    </w:p>
    <w:p w:rsidR="00000066" w:rsidRPr="002D4767" w:rsidRDefault="00000066" w:rsidP="003A7D03">
      <w:pPr>
        <w:pStyle w:val="Nagwek1"/>
        <w:jc w:val="both"/>
        <w:rPr>
          <w:rFonts w:ascii="Calibri" w:hAnsi="Calibri" w:cs="Calibri"/>
          <w:color w:val="auto"/>
          <w:sz w:val="22"/>
          <w:szCs w:val="22"/>
        </w:rPr>
      </w:pPr>
      <w:r w:rsidRPr="002D4767">
        <w:rPr>
          <w:rFonts w:ascii="Calibri" w:hAnsi="Calibri" w:cs="Calibri"/>
          <w:color w:val="auto"/>
          <w:sz w:val="22"/>
          <w:szCs w:val="22"/>
        </w:rPr>
        <w:t xml:space="preserve"> II - TRYB UDZIELENIA ZAMÓWIENIA</w:t>
      </w:r>
    </w:p>
    <w:bookmarkEnd w:id="0"/>
    <w:bookmarkEnd w:id="1"/>
    <w:bookmarkEnd w:id="2"/>
    <w:bookmarkEnd w:id="3"/>
    <w:p w:rsidR="00000066" w:rsidRPr="002D4767" w:rsidRDefault="00000066" w:rsidP="003F3957">
      <w:pPr>
        <w:pStyle w:val="SIWZ1"/>
        <w:numPr>
          <w:ilvl w:val="0"/>
          <w:numId w:val="13"/>
        </w:numPr>
        <w:ind w:left="426" w:hanging="425"/>
        <w:rPr>
          <w:rFonts w:ascii="Calibri" w:hAnsi="Calibri" w:cs="Calibri"/>
        </w:rPr>
      </w:pPr>
      <w:r w:rsidRPr="002D4767">
        <w:rPr>
          <w:rFonts w:ascii="Calibri" w:hAnsi="Calibri" w:cs="Calibri"/>
        </w:rPr>
        <w:t xml:space="preserve">Postępowanie o udzielenie zamówienia publicznego prowadzone jest w trybie przetargu nieograniczonego na podstawie przepisów art. 39 ustawy z dnia 29 stycznia 2004 r. Prawo zamówień publicznych (tekst jednolity Dz. U. z 2015 r., poz. 2164 z </w:t>
      </w:r>
      <w:proofErr w:type="spellStart"/>
      <w:r w:rsidRPr="002D4767">
        <w:rPr>
          <w:rFonts w:ascii="Calibri" w:hAnsi="Calibri" w:cs="Calibri"/>
        </w:rPr>
        <w:t>późn</w:t>
      </w:r>
      <w:proofErr w:type="spellEnd"/>
      <w:r w:rsidRPr="002D4767">
        <w:rPr>
          <w:rFonts w:ascii="Calibri" w:hAnsi="Calibri" w:cs="Calibri"/>
        </w:rPr>
        <w:t>. zm.) zwanej dalej „ustawą”.</w:t>
      </w:r>
    </w:p>
    <w:p w:rsidR="00000066" w:rsidRPr="002D4767" w:rsidRDefault="00000066" w:rsidP="003F3957">
      <w:pPr>
        <w:pStyle w:val="SIWZ1"/>
        <w:numPr>
          <w:ilvl w:val="0"/>
          <w:numId w:val="13"/>
        </w:numPr>
        <w:ind w:left="426" w:hanging="425"/>
        <w:rPr>
          <w:rFonts w:ascii="Calibri" w:hAnsi="Calibri" w:cs="Calibri"/>
        </w:rPr>
      </w:pPr>
      <w:r w:rsidRPr="002D4767">
        <w:rPr>
          <w:rFonts w:ascii="Calibri" w:hAnsi="Calibri" w:cs="Calibri"/>
        </w:rPr>
        <w:t>Wartość zamówienia jest mniejsza niż kwota określona w przepisach wydanych na podstawie art. 11 ust. 8 ustawy.</w:t>
      </w:r>
    </w:p>
    <w:p w:rsidR="00E2729E" w:rsidRPr="002D4767" w:rsidRDefault="00E2729E" w:rsidP="003F3957">
      <w:pPr>
        <w:pStyle w:val="SIWZ1"/>
        <w:numPr>
          <w:ilvl w:val="0"/>
          <w:numId w:val="13"/>
        </w:numPr>
        <w:ind w:left="426" w:hanging="425"/>
        <w:rPr>
          <w:rFonts w:ascii="Calibri" w:hAnsi="Calibri" w:cs="Calibri"/>
        </w:rPr>
      </w:pPr>
      <w:r w:rsidRPr="002D4767">
        <w:rPr>
          <w:rFonts w:ascii="Calibri" w:hAnsi="Calibri" w:cs="Calibri"/>
          <w:lang w:val="pl-PL"/>
        </w:rPr>
        <w:t>Zamawiający informuje, że zgodnie z dyspozycją art. 24 aa ust. 1 ustawy najpierw dokona oceny ofert, a następnie zbada, czy wykonawca, którego ofert została oceniona jako najkorzystniejsza, nie podlega wykluczeniu oraz spełnia warunki udziału w postępowaniu.</w:t>
      </w:r>
    </w:p>
    <w:p w:rsidR="00217BD4" w:rsidRPr="002D4767" w:rsidRDefault="00217BD4" w:rsidP="00217BD4">
      <w:pPr>
        <w:pStyle w:val="siwz10"/>
        <w:rPr>
          <w:rFonts w:ascii="Calibri" w:eastAsia="Calibri" w:hAnsi="Calibri" w:cs="Calibri"/>
        </w:rPr>
      </w:pPr>
      <w:r w:rsidRPr="002D4767">
        <w:rPr>
          <w:rFonts w:ascii="Calibri" w:eastAsia="Calibri" w:hAnsi="Calibri" w:cs="Calibri"/>
        </w:rPr>
        <w:t xml:space="preserve">Zamawiający nie dopuszcza możliwości składania oferty wariantowej. </w:t>
      </w:r>
    </w:p>
    <w:p w:rsidR="00217BD4" w:rsidRPr="002D4767" w:rsidRDefault="00217BD4" w:rsidP="00217BD4">
      <w:pPr>
        <w:pStyle w:val="siwz10"/>
        <w:rPr>
          <w:rFonts w:ascii="Calibri" w:eastAsia="Calibri" w:hAnsi="Calibri" w:cs="Calibri"/>
        </w:rPr>
      </w:pPr>
      <w:r w:rsidRPr="002D4767">
        <w:rPr>
          <w:rFonts w:ascii="Calibri" w:eastAsia="Calibri" w:hAnsi="Calibri" w:cs="Calibri"/>
        </w:rPr>
        <w:t>Zamawiający nie dopuszcza możliwości składania ofert częściowych.</w:t>
      </w:r>
    </w:p>
    <w:p w:rsidR="00217BD4" w:rsidRPr="002D4767" w:rsidRDefault="00217BD4" w:rsidP="00217BD4">
      <w:pPr>
        <w:pStyle w:val="siwz10"/>
        <w:rPr>
          <w:rFonts w:ascii="Calibri" w:eastAsia="Calibri" w:hAnsi="Calibri" w:cs="Calibri"/>
        </w:rPr>
      </w:pPr>
      <w:r w:rsidRPr="002D4767">
        <w:rPr>
          <w:rFonts w:ascii="Calibri" w:eastAsia="Calibri" w:hAnsi="Calibri" w:cs="Calibri"/>
        </w:rPr>
        <w:t>Zamawiający nie przewiduje udzielenia zamówień, o których mowa w art. 67 ust. 1 pkt. 7 ustawy.</w:t>
      </w:r>
    </w:p>
    <w:p w:rsidR="00000066" w:rsidRPr="002D4767" w:rsidRDefault="00000066" w:rsidP="000736DB">
      <w:pPr>
        <w:pStyle w:val="Nagwek1"/>
        <w:rPr>
          <w:rFonts w:ascii="Calibri" w:hAnsi="Calibri" w:cs="Calibri"/>
          <w:color w:val="auto"/>
          <w:sz w:val="22"/>
          <w:szCs w:val="22"/>
        </w:rPr>
      </w:pPr>
      <w:bookmarkStart w:id="5" w:name="_Toc251232754"/>
      <w:bookmarkStart w:id="6" w:name="_Toc320881357"/>
      <w:bookmarkStart w:id="7" w:name="_Toc322514765"/>
      <w:r w:rsidRPr="002D4767">
        <w:rPr>
          <w:rFonts w:ascii="Calibri" w:hAnsi="Calibri" w:cs="Calibri"/>
          <w:color w:val="auto"/>
          <w:sz w:val="22"/>
          <w:szCs w:val="22"/>
        </w:rPr>
        <w:t>III - OPIS PRZEDMIOTU ZAMÓWIENIA</w:t>
      </w:r>
      <w:bookmarkEnd w:id="4"/>
      <w:bookmarkEnd w:id="5"/>
      <w:bookmarkEnd w:id="6"/>
      <w:bookmarkEnd w:id="7"/>
    </w:p>
    <w:p w:rsidR="009B6921" w:rsidRPr="009B6921" w:rsidRDefault="00000066" w:rsidP="009B6921">
      <w:pPr>
        <w:spacing w:after="200" w:line="276" w:lineRule="auto"/>
        <w:jc w:val="center"/>
        <w:rPr>
          <w:rFonts w:eastAsia="Times New Roman" w:cs="Tahoma"/>
          <w:sz w:val="20"/>
          <w:szCs w:val="20"/>
        </w:rPr>
      </w:pPr>
      <w:r w:rsidRPr="002D4767">
        <w:rPr>
          <w:rFonts w:cs="Calibri"/>
        </w:rPr>
        <w:t xml:space="preserve">Przedmiotem zamówienia jest </w:t>
      </w:r>
      <w:r w:rsidR="009B6921" w:rsidRPr="009B6921">
        <w:rPr>
          <w:rFonts w:eastAsia="Times New Roman" w:cs="Tahoma"/>
          <w:b/>
          <w:bCs/>
          <w:sz w:val="20"/>
          <w:szCs w:val="20"/>
        </w:rPr>
        <w:t xml:space="preserve">Zakup i dostawa sprzętu informatycznego i oprogramowania (serwer, </w:t>
      </w:r>
      <w:proofErr w:type="spellStart"/>
      <w:r w:rsidR="009B6921" w:rsidRPr="009B6921">
        <w:rPr>
          <w:rFonts w:eastAsia="Times New Roman" w:cs="Tahoma"/>
          <w:b/>
          <w:bCs/>
          <w:sz w:val="20"/>
          <w:szCs w:val="20"/>
        </w:rPr>
        <w:t>ups’y</w:t>
      </w:r>
      <w:proofErr w:type="spellEnd"/>
      <w:r w:rsidR="009B6921" w:rsidRPr="009B6921">
        <w:rPr>
          <w:rFonts w:eastAsia="Times New Roman" w:cs="Tahoma"/>
          <w:b/>
          <w:bCs/>
          <w:sz w:val="20"/>
          <w:szCs w:val="20"/>
        </w:rPr>
        <w:t xml:space="preserve"> z dodatkowym modułem bateryjnym, komputery i monitory, oprogramowanie z licencjami)</w:t>
      </w:r>
    </w:p>
    <w:p w:rsidR="00000066" w:rsidRPr="002D4767" w:rsidRDefault="002C1891" w:rsidP="002C1891">
      <w:pPr>
        <w:pStyle w:val="siwz10"/>
        <w:numPr>
          <w:ilvl w:val="0"/>
          <w:numId w:val="15"/>
        </w:numPr>
        <w:rPr>
          <w:rFonts w:ascii="Calibri" w:hAnsi="Calibri" w:cs="Calibri"/>
        </w:rPr>
      </w:pPr>
      <w:r w:rsidRPr="002D4767">
        <w:rPr>
          <w:rFonts w:ascii="Calibri" w:hAnsi="Calibri" w:cs="Calibri"/>
          <w:lang w:val="pl-PL"/>
        </w:rPr>
        <w:t xml:space="preserve"> w ilości i asortymencie określonym w załączniku nr 1 do SIWZ.</w:t>
      </w:r>
    </w:p>
    <w:p w:rsidR="00000066" w:rsidRPr="002D4767" w:rsidRDefault="00000066" w:rsidP="003F3957">
      <w:pPr>
        <w:pStyle w:val="SIWZ1"/>
        <w:numPr>
          <w:ilvl w:val="0"/>
          <w:numId w:val="15"/>
        </w:numPr>
        <w:rPr>
          <w:rFonts w:ascii="Calibri" w:hAnsi="Calibri" w:cs="Calibri"/>
        </w:rPr>
      </w:pPr>
      <w:r w:rsidRPr="002D4767">
        <w:rPr>
          <w:rFonts w:ascii="Calibri" w:hAnsi="Calibri" w:cs="Calibri"/>
        </w:rPr>
        <w:t>Oznaczenie przedmiotu zamówienia wg Wspólnego Słownika Zamówień (CPV):</w:t>
      </w:r>
    </w:p>
    <w:p w:rsidR="003A7D03" w:rsidRPr="002D4767" w:rsidRDefault="00000066" w:rsidP="003F3957">
      <w:pPr>
        <w:pStyle w:val="siwz10"/>
        <w:numPr>
          <w:ilvl w:val="0"/>
          <w:numId w:val="18"/>
        </w:numPr>
        <w:rPr>
          <w:rFonts w:ascii="Calibri" w:hAnsi="Calibri" w:cs="Calibri"/>
        </w:rPr>
      </w:pPr>
      <w:r w:rsidRPr="002D4767">
        <w:rPr>
          <w:rFonts w:ascii="Calibri" w:hAnsi="Calibri" w:cs="Calibri"/>
        </w:rPr>
        <w:t>Główny przedmiot:</w:t>
      </w:r>
    </w:p>
    <w:p w:rsidR="003A7D03" w:rsidRDefault="009B6921" w:rsidP="003A7D03">
      <w:pPr>
        <w:pStyle w:val="Listanumerowana2"/>
        <w:numPr>
          <w:ilvl w:val="0"/>
          <w:numId w:val="0"/>
        </w:numPr>
        <w:ind w:left="720"/>
        <w:rPr>
          <w:rFonts w:asciiTheme="minorHAnsi" w:hAnsiTheme="minorHAnsi"/>
          <w:sz w:val="20"/>
          <w:szCs w:val="20"/>
        </w:rPr>
      </w:pPr>
      <w:r w:rsidRPr="009B6921">
        <w:rPr>
          <w:rFonts w:asciiTheme="minorHAnsi" w:hAnsiTheme="minorHAnsi"/>
          <w:sz w:val="20"/>
          <w:szCs w:val="20"/>
        </w:rPr>
        <w:t>48000000-8</w:t>
      </w:r>
    </w:p>
    <w:p w:rsidR="009B6921" w:rsidRPr="009B6921" w:rsidRDefault="009B6921" w:rsidP="003A7D03">
      <w:pPr>
        <w:pStyle w:val="Listanumerowana2"/>
        <w:numPr>
          <w:ilvl w:val="0"/>
          <w:numId w:val="0"/>
        </w:numPr>
        <w:ind w:left="720"/>
        <w:rPr>
          <w:rFonts w:asciiTheme="minorHAnsi" w:hAnsiTheme="minorHAnsi"/>
          <w:sz w:val="20"/>
          <w:szCs w:val="20"/>
        </w:rPr>
      </w:pPr>
    </w:p>
    <w:p w:rsidR="00000066" w:rsidRPr="009B6921" w:rsidRDefault="003A7D03" w:rsidP="003A7D03">
      <w:pPr>
        <w:pStyle w:val="siwz10"/>
        <w:numPr>
          <w:ilvl w:val="0"/>
          <w:numId w:val="0"/>
        </w:numPr>
        <w:rPr>
          <w:rFonts w:asciiTheme="minorHAnsi" w:hAnsiTheme="minorHAnsi" w:cs="Calibri"/>
          <w:sz w:val="20"/>
          <w:szCs w:val="20"/>
        </w:rPr>
      </w:pPr>
      <w:r w:rsidRPr="009B6921">
        <w:rPr>
          <w:rFonts w:asciiTheme="minorHAnsi" w:hAnsiTheme="minorHAnsi" w:cs="Calibri"/>
          <w:sz w:val="20"/>
          <w:szCs w:val="20"/>
          <w:lang w:val="pl-PL"/>
        </w:rPr>
        <w:t xml:space="preserve">       </w:t>
      </w:r>
      <w:r w:rsidR="00000066" w:rsidRPr="009B6921">
        <w:rPr>
          <w:rFonts w:asciiTheme="minorHAnsi" w:hAnsiTheme="minorHAnsi" w:cs="Calibri"/>
          <w:sz w:val="20"/>
          <w:szCs w:val="20"/>
          <w:lang w:val="pl-PL"/>
        </w:rPr>
        <w:t xml:space="preserve">2)   </w:t>
      </w:r>
      <w:r w:rsidR="00000066" w:rsidRPr="009B6921">
        <w:rPr>
          <w:rFonts w:asciiTheme="minorHAnsi" w:hAnsiTheme="minorHAnsi" w:cs="Calibri"/>
          <w:sz w:val="20"/>
          <w:szCs w:val="20"/>
        </w:rPr>
        <w:t>Dodatkowe przedmioty:</w:t>
      </w:r>
    </w:p>
    <w:p w:rsidR="005963FB" w:rsidRPr="009B6921" w:rsidRDefault="009B6921" w:rsidP="00944F53">
      <w:pPr>
        <w:pStyle w:val="siwz10"/>
        <w:numPr>
          <w:ilvl w:val="0"/>
          <w:numId w:val="0"/>
        </w:numPr>
        <w:ind w:left="720"/>
        <w:rPr>
          <w:rFonts w:asciiTheme="minorHAnsi" w:hAnsiTheme="minorHAnsi" w:cs="Calibri"/>
          <w:sz w:val="20"/>
          <w:szCs w:val="20"/>
          <w:lang w:val="pl-PL"/>
        </w:rPr>
      </w:pPr>
      <w:r w:rsidRPr="009B6921">
        <w:rPr>
          <w:rFonts w:asciiTheme="minorHAnsi" w:hAnsiTheme="minorHAnsi"/>
          <w:sz w:val="20"/>
          <w:szCs w:val="20"/>
        </w:rPr>
        <w:t>48821000-9, 30213300-8, 30231300-0</w:t>
      </w:r>
    </w:p>
    <w:p w:rsidR="00944F53" w:rsidRPr="002D4767" w:rsidRDefault="00944F53" w:rsidP="003A7D03">
      <w:pPr>
        <w:pStyle w:val="siwz10"/>
        <w:numPr>
          <w:ilvl w:val="0"/>
          <w:numId w:val="0"/>
        </w:numPr>
        <w:ind w:left="720"/>
        <w:rPr>
          <w:rFonts w:ascii="Calibri" w:hAnsi="Calibri" w:cs="Calibri"/>
        </w:rPr>
      </w:pPr>
    </w:p>
    <w:p w:rsidR="00000066" w:rsidRPr="002D4767" w:rsidRDefault="00000066" w:rsidP="003F3957">
      <w:pPr>
        <w:pStyle w:val="SIWZ1"/>
        <w:numPr>
          <w:ilvl w:val="0"/>
          <w:numId w:val="15"/>
        </w:numPr>
        <w:ind w:left="426" w:hanging="425"/>
        <w:rPr>
          <w:rFonts w:ascii="Calibri" w:hAnsi="Calibri" w:cs="Calibri"/>
        </w:rPr>
      </w:pPr>
      <w:r w:rsidRPr="002D4767">
        <w:rPr>
          <w:rFonts w:ascii="Calibri" w:hAnsi="Calibri" w:cs="Calibri"/>
        </w:rPr>
        <w:lastRenderedPageBreak/>
        <w:t xml:space="preserve">Szczegółowy opis wymaganych parametrów technicznych przedmiotu zamówienia zamieszczono w </w:t>
      </w:r>
      <w:r w:rsidR="00131F6F" w:rsidRPr="002D4767">
        <w:rPr>
          <w:rFonts w:ascii="Calibri" w:hAnsi="Calibri" w:cs="Calibri"/>
        </w:rPr>
        <w:t>Załączniku nr 2</w:t>
      </w:r>
      <w:r w:rsidRPr="002D4767">
        <w:rPr>
          <w:rFonts w:ascii="Calibri" w:hAnsi="Calibri" w:cs="Calibri"/>
        </w:rPr>
        <w:t xml:space="preserve"> do SIWZ.</w:t>
      </w:r>
    </w:p>
    <w:p w:rsidR="00000066" w:rsidRPr="002D4767" w:rsidRDefault="00000066" w:rsidP="000736DB">
      <w:pPr>
        <w:pStyle w:val="Nagwek1"/>
        <w:jc w:val="both"/>
        <w:rPr>
          <w:rFonts w:ascii="Calibri" w:hAnsi="Calibri" w:cs="Calibri"/>
          <w:color w:val="auto"/>
          <w:sz w:val="22"/>
          <w:szCs w:val="22"/>
        </w:rPr>
      </w:pPr>
      <w:r w:rsidRPr="002D4767">
        <w:rPr>
          <w:rFonts w:ascii="Calibri" w:hAnsi="Calibri" w:cs="Calibri"/>
          <w:color w:val="auto"/>
          <w:sz w:val="22"/>
          <w:szCs w:val="22"/>
        </w:rPr>
        <w:t xml:space="preserve">IV - </w:t>
      </w:r>
      <w:r w:rsidRPr="002D4767">
        <w:rPr>
          <w:rFonts w:ascii="Calibri" w:hAnsi="Calibri" w:cs="Calibri"/>
          <w:bCs w:val="0"/>
          <w:color w:val="auto"/>
          <w:sz w:val="22"/>
          <w:szCs w:val="22"/>
        </w:rPr>
        <w:t>TERMIN WYKONANIA ZAMÓWIENIA, GWARANCJA I WARUNKI PŁATNOŚCI</w:t>
      </w:r>
    </w:p>
    <w:p w:rsidR="00000066" w:rsidRPr="002D4767" w:rsidRDefault="00000066" w:rsidP="003F3957">
      <w:pPr>
        <w:pStyle w:val="SIWZ1"/>
        <w:numPr>
          <w:ilvl w:val="0"/>
          <w:numId w:val="16"/>
        </w:numPr>
        <w:rPr>
          <w:rFonts w:ascii="Calibri" w:hAnsi="Calibri" w:cs="Calibri"/>
        </w:rPr>
      </w:pPr>
      <w:r w:rsidRPr="002D4767">
        <w:rPr>
          <w:rFonts w:ascii="Calibri" w:hAnsi="Calibri" w:cs="Calibri"/>
        </w:rPr>
        <w:t>Wymagany termin realizacji przedmiotu zamówienia</w:t>
      </w:r>
      <w:r w:rsidRPr="002D4767">
        <w:rPr>
          <w:rFonts w:ascii="Calibri" w:eastAsia="SimSun" w:hAnsi="Calibri" w:cs="Calibri"/>
          <w:kern w:val="3"/>
          <w:lang w:eastAsia="zh-CN" w:bidi="hi-IN"/>
        </w:rPr>
        <w:t xml:space="preserve"> </w:t>
      </w:r>
      <w:r w:rsidRPr="002D4767">
        <w:rPr>
          <w:rFonts w:ascii="Calibri" w:hAnsi="Calibri" w:cs="Calibri"/>
        </w:rPr>
        <w:t xml:space="preserve">do </w:t>
      </w:r>
      <w:r w:rsidR="009B6921">
        <w:rPr>
          <w:rFonts w:ascii="Calibri" w:hAnsi="Calibri" w:cs="Calibri"/>
          <w:lang w:val="pl-PL"/>
        </w:rPr>
        <w:t>30</w:t>
      </w:r>
      <w:r w:rsidR="00156367" w:rsidRPr="002D4767">
        <w:rPr>
          <w:rFonts w:ascii="Calibri" w:hAnsi="Calibri" w:cs="Calibri"/>
          <w:lang w:val="pl-PL"/>
        </w:rPr>
        <w:t>.12.2016</w:t>
      </w:r>
      <w:r w:rsidR="009973A5" w:rsidRPr="002D4767">
        <w:rPr>
          <w:rFonts w:ascii="Calibri" w:hAnsi="Calibri" w:cs="Calibri"/>
          <w:lang w:val="pl-PL"/>
        </w:rPr>
        <w:t>.</w:t>
      </w:r>
    </w:p>
    <w:p w:rsidR="00000066" w:rsidRPr="002D4767" w:rsidRDefault="00000066" w:rsidP="003F3957">
      <w:pPr>
        <w:pStyle w:val="SIWZ1"/>
        <w:numPr>
          <w:ilvl w:val="0"/>
          <w:numId w:val="16"/>
        </w:numPr>
        <w:ind w:left="426" w:hanging="425"/>
        <w:rPr>
          <w:rFonts w:ascii="Calibri" w:hAnsi="Calibri" w:cs="Calibri"/>
        </w:rPr>
      </w:pPr>
      <w:r w:rsidRPr="002D4767">
        <w:rPr>
          <w:rFonts w:ascii="Calibri" w:hAnsi="Calibri" w:cs="Calibri"/>
        </w:rPr>
        <w:t xml:space="preserve">Zapłata wynagrodzenia nastąpi na rachunek zgodnie z postanowieniami wzoru Umowy, stanowiącego Załącznik nr </w:t>
      </w:r>
      <w:r w:rsidR="00F80974" w:rsidRPr="002D4767">
        <w:rPr>
          <w:rFonts w:ascii="Calibri" w:hAnsi="Calibri" w:cs="Calibri"/>
          <w:lang w:val="pl-PL"/>
        </w:rPr>
        <w:t>6</w:t>
      </w:r>
      <w:r w:rsidRPr="002D4767">
        <w:rPr>
          <w:rFonts w:ascii="Calibri" w:hAnsi="Calibri" w:cs="Calibri"/>
        </w:rPr>
        <w:t xml:space="preserve"> do SIWZ.    </w:t>
      </w:r>
    </w:p>
    <w:p w:rsidR="003D7FD3" w:rsidRPr="002D4767" w:rsidRDefault="003D7FD3" w:rsidP="003D7FD3">
      <w:pPr>
        <w:pStyle w:val="SIWZ1"/>
        <w:numPr>
          <w:ilvl w:val="0"/>
          <w:numId w:val="15"/>
        </w:numPr>
        <w:rPr>
          <w:rFonts w:ascii="Calibri" w:hAnsi="Calibri" w:cs="Calibri"/>
        </w:rPr>
      </w:pPr>
      <w:r w:rsidRPr="002D4767">
        <w:rPr>
          <w:rFonts w:ascii="Calibri" w:hAnsi="Calibri" w:cs="Calibri"/>
          <w:lang w:val="pl-PL"/>
        </w:rPr>
        <w:t xml:space="preserve">Wymagany </w:t>
      </w:r>
      <w:r w:rsidRPr="002D4767">
        <w:rPr>
          <w:rFonts w:ascii="Calibri" w:hAnsi="Calibri" w:cs="Calibri"/>
        </w:rPr>
        <w:t>termin gwarancji, liczony od dnia podpisania „</w:t>
      </w:r>
      <w:r w:rsidRPr="002D4767">
        <w:rPr>
          <w:rFonts w:ascii="Calibri" w:hAnsi="Calibri" w:cs="Calibri"/>
          <w:i/>
        </w:rPr>
        <w:t xml:space="preserve">protokołu zdawczo-odbiorczego” </w:t>
      </w:r>
      <w:r w:rsidRPr="002D4767">
        <w:rPr>
          <w:rFonts w:ascii="Calibri" w:hAnsi="Calibri" w:cs="Calibri"/>
        </w:rPr>
        <w:t>wynosi co najmniej</w:t>
      </w:r>
      <w:r w:rsidRPr="002D4767">
        <w:rPr>
          <w:rFonts w:ascii="Calibri" w:hAnsi="Calibri" w:cs="Calibri"/>
          <w:lang w:val="pl-PL"/>
        </w:rPr>
        <w:t>:</w:t>
      </w:r>
    </w:p>
    <w:p w:rsidR="00DE0571" w:rsidRPr="002D4767" w:rsidRDefault="0039211A" w:rsidP="002F113B">
      <w:pPr>
        <w:pStyle w:val="Nagwek1"/>
        <w:numPr>
          <w:ilvl w:val="0"/>
          <w:numId w:val="63"/>
        </w:numPr>
        <w:spacing w:before="0" w:line="240" w:lineRule="auto"/>
        <w:rPr>
          <w:rFonts w:ascii="Calibri" w:hAnsi="Calibri" w:cs="Calibri"/>
          <w:b w:val="0"/>
          <w:bCs w:val="0"/>
          <w:color w:val="auto"/>
          <w:sz w:val="22"/>
          <w:szCs w:val="22"/>
          <w:lang w:val="x-none" w:eastAsia="x-none"/>
        </w:rPr>
      </w:pPr>
      <w:bookmarkStart w:id="8" w:name="_Toc228585895"/>
      <w:bookmarkStart w:id="9" w:name="_Toc251232760"/>
      <w:bookmarkStart w:id="10" w:name="_Toc320881363"/>
      <w:bookmarkStart w:id="11" w:name="_Toc322514771"/>
      <w:r w:rsidRPr="002D4767">
        <w:rPr>
          <w:rFonts w:ascii="Calibri" w:hAnsi="Calibri" w:cs="Calibri"/>
          <w:b w:val="0"/>
          <w:bCs w:val="0"/>
          <w:color w:val="auto"/>
          <w:sz w:val="22"/>
          <w:szCs w:val="22"/>
          <w:lang w:val="x-none" w:eastAsia="x-none"/>
        </w:rPr>
        <w:t>Serwer</w:t>
      </w:r>
      <w:r w:rsidR="00DE0571" w:rsidRPr="002D4767">
        <w:rPr>
          <w:rFonts w:ascii="Calibri" w:hAnsi="Calibri" w:cs="Calibri"/>
          <w:b w:val="0"/>
          <w:bCs w:val="0"/>
          <w:color w:val="auto"/>
          <w:sz w:val="22"/>
          <w:szCs w:val="22"/>
          <w:lang w:val="x-none" w:eastAsia="x-none"/>
        </w:rPr>
        <w:t xml:space="preserve"> BLADE: 2 lata </w:t>
      </w:r>
    </w:p>
    <w:p w:rsidR="00DE0571" w:rsidRPr="002D4767" w:rsidRDefault="003A7D03" w:rsidP="002F113B">
      <w:pPr>
        <w:pStyle w:val="Nagwek1"/>
        <w:numPr>
          <w:ilvl w:val="0"/>
          <w:numId w:val="63"/>
        </w:numPr>
        <w:spacing w:before="0" w:line="240" w:lineRule="auto"/>
        <w:rPr>
          <w:rFonts w:ascii="Calibri" w:hAnsi="Calibri" w:cs="Calibri"/>
          <w:b w:val="0"/>
          <w:bCs w:val="0"/>
          <w:color w:val="auto"/>
          <w:sz w:val="22"/>
          <w:szCs w:val="22"/>
          <w:lang w:val="x-none" w:eastAsia="x-none"/>
        </w:rPr>
      </w:pPr>
      <w:r w:rsidRPr="002D4767">
        <w:rPr>
          <w:rFonts w:ascii="Calibri" w:hAnsi="Calibri" w:cs="Calibri"/>
          <w:b w:val="0"/>
          <w:bCs w:val="0"/>
          <w:color w:val="auto"/>
          <w:sz w:val="22"/>
          <w:szCs w:val="22"/>
          <w:lang w:val="x-none" w:eastAsia="x-none"/>
        </w:rPr>
        <w:t>UPS</w:t>
      </w:r>
      <w:r w:rsidR="00DE0571" w:rsidRPr="002D4767">
        <w:rPr>
          <w:rFonts w:ascii="Calibri" w:hAnsi="Calibri" w:cs="Calibri"/>
          <w:b w:val="0"/>
          <w:bCs w:val="0"/>
          <w:color w:val="auto"/>
          <w:sz w:val="22"/>
          <w:szCs w:val="22"/>
          <w:lang w:val="x-none" w:eastAsia="x-none"/>
        </w:rPr>
        <w:t xml:space="preserve">: 2 lata </w:t>
      </w:r>
    </w:p>
    <w:p w:rsidR="0039211A" w:rsidRDefault="0039211A" w:rsidP="0039211A">
      <w:pPr>
        <w:pStyle w:val="Akapitzlist"/>
        <w:numPr>
          <w:ilvl w:val="0"/>
          <w:numId w:val="63"/>
        </w:numPr>
        <w:rPr>
          <w:lang w:eastAsia="x-none"/>
        </w:rPr>
      </w:pPr>
      <w:r>
        <w:rPr>
          <w:lang w:eastAsia="x-none"/>
        </w:rPr>
        <w:t>Komputer: 2 lata</w:t>
      </w:r>
    </w:p>
    <w:p w:rsidR="0039211A" w:rsidRPr="0039211A" w:rsidRDefault="0039211A" w:rsidP="0039211A">
      <w:pPr>
        <w:pStyle w:val="Akapitzlist"/>
        <w:numPr>
          <w:ilvl w:val="0"/>
          <w:numId w:val="63"/>
        </w:numPr>
        <w:rPr>
          <w:lang w:eastAsia="x-none"/>
        </w:rPr>
      </w:pPr>
      <w:r>
        <w:rPr>
          <w:lang w:eastAsia="x-none"/>
        </w:rPr>
        <w:t>Monitor: 2 lata</w:t>
      </w:r>
    </w:p>
    <w:p w:rsidR="00DE0571" w:rsidRPr="002D4767" w:rsidRDefault="00DE0571" w:rsidP="003A7D03">
      <w:pPr>
        <w:pStyle w:val="Nagwek1"/>
        <w:spacing w:before="0" w:line="240" w:lineRule="auto"/>
        <w:ind w:left="720"/>
        <w:rPr>
          <w:rFonts w:ascii="Calibri" w:hAnsi="Calibri" w:cs="Calibri"/>
          <w:b w:val="0"/>
          <w:bCs w:val="0"/>
          <w:color w:val="auto"/>
          <w:sz w:val="22"/>
          <w:szCs w:val="22"/>
          <w:lang w:val="x-none" w:eastAsia="x-none"/>
        </w:rPr>
      </w:pPr>
      <w:r w:rsidRPr="002D4767">
        <w:rPr>
          <w:rFonts w:ascii="Calibri" w:hAnsi="Calibri" w:cs="Calibri"/>
          <w:b w:val="0"/>
          <w:bCs w:val="0"/>
          <w:color w:val="auto"/>
          <w:sz w:val="22"/>
          <w:szCs w:val="22"/>
          <w:lang w:val="x-none" w:eastAsia="x-none"/>
        </w:rPr>
        <w:t xml:space="preserve"> </w:t>
      </w:r>
    </w:p>
    <w:p w:rsidR="000736DB" w:rsidRPr="002D4767" w:rsidRDefault="00000066" w:rsidP="000736DB">
      <w:pPr>
        <w:pStyle w:val="Nagwek1"/>
        <w:rPr>
          <w:rFonts w:ascii="Calibri" w:hAnsi="Calibri" w:cs="Calibri"/>
          <w:color w:val="auto"/>
          <w:sz w:val="22"/>
          <w:szCs w:val="22"/>
        </w:rPr>
      </w:pPr>
      <w:r w:rsidRPr="002D4767">
        <w:rPr>
          <w:rFonts w:ascii="Calibri" w:hAnsi="Calibri" w:cs="Calibri"/>
          <w:color w:val="auto"/>
          <w:sz w:val="22"/>
          <w:szCs w:val="22"/>
        </w:rPr>
        <w:t>V - WARUNKI UDZIAŁU W POSTĘPOWANIU</w:t>
      </w:r>
      <w:bookmarkEnd w:id="8"/>
      <w:bookmarkEnd w:id="9"/>
      <w:bookmarkEnd w:id="10"/>
      <w:bookmarkEnd w:id="11"/>
      <w:r w:rsidRPr="002D4767">
        <w:rPr>
          <w:rFonts w:ascii="Calibri" w:hAnsi="Calibri" w:cs="Calibri"/>
          <w:color w:val="auto"/>
          <w:sz w:val="22"/>
          <w:szCs w:val="22"/>
        </w:rPr>
        <w:t xml:space="preserve"> </w:t>
      </w:r>
    </w:p>
    <w:p w:rsidR="00000066" w:rsidRPr="002D4767" w:rsidRDefault="00000066" w:rsidP="003F3957">
      <w:pPr>
        <w:pStyle w:val="SIWZ1"/>
        <w:numPr>
          <w:ilvl w:val="0"/>
          <w:numId w:val="17"/>
        </w:numPr>
        <w:rPr>
          <w:rFonts w:ascii="Calibri" w:hAnsi="Calibri" w:cs="Calibri"/>
        </w:rPr>
      </w:pPr>
      <w:bookmarkStart w:id="12" w:name="_Toc228585897"/>
      <w:bookmarkStart w:id="13" w:name="_Toc228260943"/>
      <w:bookmarkStart w:id="14" w:name="_Toc228585899"/>
      <w:bookmarkStart w:id="15" w:name="_Toc251232762"/>
      <w:r w:rsidRPr="002D4767">
        <w:rPr>
          <w:rFonts w:ascii="Calibri" w:hAnsi="Calibri" w:cs="Calibri"/>
        </w:rPr>
        <w:t>O udzielenie zamówienia mogą ubiegać się wykonawcy, którzy:</w:t>
      </w:r>
    </w:p>
    <w:p w:rsidR="00000066" w:rsidRPr="002D4767" w:rsidRDefault="00000066" w:rsidP="00D36EED">
      <w:pPr>
        <w:pStyle w:val="siwz10"/>
        <w:numPr>
          <w:ilvl w:val="0"/>
          <w:numId w:val="35"/>
        </w:numPr>
        <w:rPr>
          <w:rFonts w:ascii="Calibri" w:hAnsi="Calibri" w:cs="Calibri"/>
        </w:rPr>
      </w:pPr>
      <w:r w:rsidRPr="002D4767">
        <w:rPr>
          <w:rFonts w:ascii="Calibri" w:hAnsi="Calibri" w:cs="Calibri"/>
        </w:rPr>
        <w:t xml:space="preserve">nie podlegają wykluczeniu </w:t>
      </w:r>
    </w:p>
    <w:p w:rsidR="00000066" w:rsidRPr="002D4767" w:rsidRDefault="00000066" w:rsidP="003F3957">
      <w:pPr>
        <w:pStyle w:val="Akapitzlist"/>
        <w:numPr>
          <w:ilvl w:val="0"/>
          <w:numId w:val="18"/>
        </w:numPr>
        <w:spacing w:after="120" w:line="240" w:lineRule="auto"/>
        <w:ind w:left="714" w:hanging="357"/>
        <w:contextualSpacing w:val="0"/>
        <w:jc w:val="both"/>
        <w:rPr>
          <w:rFonts w:cs="Calibri"/>
        </w:rPr>
      </w:pPr>
      <w:r w:rsidRPr="002D4767">
        <w:rPr>
          <w:rFonts w:cs="Calibri"/>
        </w:rPr>
        <w:t>spełniają warunki udziału w postępowaniu dotyczące:</w:t>
      </w:r>
    </w:p>
    <w:p w:rsidR="00000066" w:rsidRPr="002D4767" w:rsidRDefault="00000066" w:rsidP="00D36EED">
      <w:pPr>
        <w:pStyle w:val="SIWZa"/>
        <w:numPr>
          <w:ilvl w:val="0"/>
          <w:numId w:val="41"/>
        </w:numPr>
        <w:ind w:left="1276"/>
        <w:rPr>
          <w:rFonts w:ascii="Calibri" w:hAnsi="Calibri" w:cs="Calibri"/>
          <w:u w:val="single"/>
        </w:rPr>
      </w:pPr>
      <w:r w:rsidRPr="002D4767">
        <w:rPr>
          <w:rFonts w:ascii="Calibri" w:hAnsi="Calibri" w:cs="Calibri"/>
          <w:u w:val="single"/>
        </w:rPr>
        <w:t>kompetencji lub uprawnień do prowadzenia określonej działalności zawodowej, o ile wynika to z odrębnych przepisów:</w:t>
      </w:r>
    </w:p>
    <w:p w:rsidR="00000066" w:rsidRPr="002D4767" w:rsidRDefault="00000066" w:rsidP="00000066">
      <w:pPr>
        <w:spacing w:after="120"/>
        <w:ind w:left="1276"/>
        <w:rPr>
          <w:rFonts w:cs="Calibri"/>
        </w:rPr>
      </w:pPr>
      <w:r w:rsidRPr="002D4767">
        <w:rPr>
          <w:rFonts w:cs="Calibri"/>
        </w:rPr>
        <w:t>Zamawiający nie stawia warunku w ww. zakresie.</w:t>
      </w:r>
    </w:p>
    <w:p w:rsidR="00000066" w:rsidRPr="002D4767" w:rsidRDefault="00000066" w:rsidP="003F3957">
      <w:pPr>
        <w:numPr>
          <w:ilvl w:val="0"/>
          <w:numId w:val="14"/>
        </w:numPr>
        <w:spacing w:after="120" w:line="240" w:lineRule="auto"/>
        <w:ind w:left="1276"/>
        <w:jc w:val="both"/>
        <w:rPr>
          <w:rFonts w:cs="Calibri"/>
          <w:u w:val="single"/>
        </w:rPr>
      </w:pPr>
      <w:r w:rsidRPr="002D4767">
        <w:rPr>
          <w:rFonts w:cs="Calibri"/>
          <w:u w:val="single"/>
        </w:rPr>
        <w:t>sytuacji ekonomicznej lub finansowej:</w:t>
      </w:r>
    </w:p>
    <w:p w:rsidR="00000066" w:rsidRPr="002D4767" w:rsidRDefault="00000066" w:rsidP="00000066">
      <w:pPr>
        <w:spacing w:after="120"/>
        <w:ind w:left="1276"/>
        <w:rPr>
          <w:rFonts w:cs="Calibri"/>
        </w:rPr>
      </w:pPr>
      <w:r w:rsidRPr="002D4767">
        <w:rPr>
          <w:rFonts w:cs="Calibri"/>
        </w:rPr>
        <w:t>Zamawiający nie stawia warunku w ww. zakresie.</w:t>
      </w:r>
    </w:p>
    <w:p w:rsidR="00000066" w:rsidRPr="002D4767" w:rsidRDefault="00000066" w:rsidP="003F3957">
      <w:pPr>
        <w:numPr>
          <w:ilvl w:val="0"/>
          <w:numId w:val="14"/>
        </w:numPr>
        <w:tabs>
          <w:tab w:val="left" w:pos="709"/>
        </w:tabs>
        <w:spacing w:after="120" w:line="240" w:lineRule="auto"/>
        <w:ind w:left="1276"/>
        <w:jc w:val="both"/>
        <w:rPr>
          <w:rFonts w:cs="Calibri"/>
          <w:u w:val="single"/>
        </w:rPr>
      </w:pPr>
      <w:r w:rsidRPr="002D4767">
        <w:rPr>
          <w:rFonts w:cs="Calibri"/>
          <w:u w:val="single"/>
        </w:rPr>
        <w:t>zdolności technicznej lub zawodowej:</w:t>
      </w:r>
    </w:p>
    <w:p w:rsidR="00000066" w:rsidRPr="002D4767" w:rsidRDefault="00000066" w:rsidP="00950F62">
      <w:pPr>
        <w:spacing w:after="120"/>
        <w:ind w:left="1276"/>
        <w:rPr>
          <w:rFonts w:cs="Calibri"/>
        </w:rPr>
      </w:pPr>
      <w:bookmarkStart w:id="16" w:name="_Toc320881365"/>
      <w:bookmarkEnd w:id="12"/>
      <w:bookmarkEnd w:id="13"/>
      <w:r w:rsidRPr="002D4767">
        <w:rPr>
          <w:rFonts w:cs="Calibri"/>
        </w:rPr>
        <w:t>Zamawiający uzna spełnienie tego warunku, jeżeli Wykonawca w okresie ostatnich trzech lat przed upływem terminu składania ofert, a jeżeli okres prowadzenia działalności jest krótszy – w tym okresie - zrealizował jedną dostawę o w</w:t>
      </w:r>
      <w:r w:rsidR="00416B53" w:rsidRPr="002D4767">
        <w:rPr>
          <w:rFonts w:cs="Calibri"/>
        </w:rPr>
        <w:t xml:space="preserve">artości minimum </w:t>
      </w:r>
      <w:r w:rsidR="003A7D03" w:rsidRPr="002D4767">
        <w:rPr>
          <w:rFonts w:cs="Calibri"/>
        </w:rPr>
        <w:t>1</w:t>
      </w:r>
      <w:r w:rsidR="00430620" w:rsidRPr="002D4767">
        <w:rPr>
          <w:rFonts w:cs="Calibri"/>
        </w:rPr>
        <w:t>00.</w:t>
      </w:r>
      <w:r w:rsidRPr="002D4767">
        <w:rPr>
          <w:rFonts w:cs="Calibri"/>
        </w:rPr>
        <w:t xml:space="preserve">000,00 zł brutto, której przedmiotem była dostawa </w:t>
      </w:r>
      <w:r w:rsidR="005D6282" w:rsidRPr="002D4767">
        <w:rPr>
          <w:rFonts w:cs="Calibri"/>
        </w:rPr>
        <w:t>sprzętu informatycznego (</w:t>
      </w:r>
      <w:r w:rsidR="00DE0571" w:rsidRPr="002D4767">
        <w:rPr>
          <w:rFonts w:cs="Calibri"/>
        </w:rPr>
        <w:t xml:space="preserve">serwer, </w:t>
      </w:r>
      <w:proofErr w:type="spellStart"/>
      <w:r w:rsidR="00DE0571" w:rsidRPr="002D4767">
        <w:rPr>
          <w:rFonts w:cs="Calibri"/>
        </w:rPr>
        <w:t>ups</w:t>
      </w:r>
      <w:proofErr w:type="spellEnd"/>
      <w:r w:rsidR="005963FB" w:rsidRPr="002D4767">
        <w:rPr>
          <w:rFonts w:cs="Calibri"/>
        </w:rPr>
        <w:t xml:space="preserve">, </w:t>
      </w:r>
      <w:r w:rsidR="005963FB" w:rsidRPr="005963FB">
        <w:rPr>
          <w:rFonts w:eastAsia="Times New Roman" w:cs="Tahoma"/>
          <w:bCs/>
          <w:sz w:val="23"/>
          <w:szCs w:val="23"/>
        </w:rPr>
        <w:t>komputery i monitory</w:t>
      </w:r>
      <w:r w:rsidR="00DE0571" w:rsidRPr="002D4767">
        <w:rPr>
          <w:rFonts w:cs="Calibri"/>
        </w:rPr>
        <w:t>)</w:t>
      </w:r>
      <w:r w:rsidR="002D415E" w:rsidRPr="002D4767">
        <w:rPr>
          <w:rFonts w:cs="Calibri"/>
        </w:rPr>
        <w:t>.</w:t>
      </w:r>
      <w:r w:rsidRPr="002D4767">
        <w:rPr>
          <w:rFonts w:cs="Calibri"/>
        </w:rPr>
        <w:t xml:space="preserve">  </w:t>
      </w:r>
    </w:p>
    <w:p w:rsidR="00000066" w:rsidRPr="002D4767" w:rsidRDefault="00000066" w:rsidP="003F3957">
      <w:pPr>
        <w:widowControl w:val="0"/>
        <w:numPr>
          <w:ilvl w:val="0"/>
          <w:numId w:val="15"/>
        </w:numPr>
        <w:autoSpaceDE w:val="0"/>
        <w:autoSpaceDN w:val="0"/>
        <w:spacing w:after="120" w:line="240" w:lineRule="auto"/>
        <w:jc w:val="both"/>
        <w:rPr>
          <w:rFonts w:cs="Calibri"/>
          <w:lang w:val="x-none" w:eastAsia="x-none"/>
        </w:rPr>
      </w:pPr>
      <w:r w:rsidRPr="002D4767">
        <w:rPr>
          <w:rFonts w:cs="Calibri"/>
          <w:lang w:eastAsia="x-none"/>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000066" w:rsidRPr="002D4767" w:rsidRDefault="00000066" w:rsidP="003F3957">
      <w:pPr>
        <w:widowControl w:val="0"/>
        <w:numPr>
          <w:ilvl w:val="0"/>
          <w:numId w:val="15"/>
        </w:numPr>
        <w:autoSpaceDE w:val="0"/>
        <w:autoSpaceDN w:val="0"/>
        <w:spacing w:after="120" w:line="240" w:lineRule="auto"/>
        <w:jc w:val="both"/>
        <w:rPr>
          <w:rFonts w:cs="Calibri"/>
          <w:lang w:val="x-none" w:eastAsia="x-none"/>
        </w:rPr>
      </w:pPr>
      <w:r w:rsidRPr="002D4767">
        <w:rPr>
          <w:rFonts w:cs="Calibri"/>
          <w:lang w:eastAsia="x-none"/>
        </w:rPr>
        <w:t>Wykonawca może w celu potwierdzenia spełniania warunków udziału w postępowaniu, o których mowa w pkt. 1.2) części V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00066" w:rsidRPr="002D4767" w:rsidRDefault="00000066" w:rsidP="003F3957">
      <w:pPr>
        <w:widowControl w:val="0"/>
        <w:numPr>
          <w:ilvl w:val="0"/>
          <w:numId w:val="15"/>
        </w:numPr>
        <w:autoSpaceDE w:val="0"/>
        <w:autoSpaceDN w:val="0"/>
        <w:spacing w:after="120" w:line="240" w:lineRule="auto"/>
        <w:jc w:val="both"/>
        <w:rPr>
          <w:rFonts w:cs="Calibri"/>
          <w:lang w:val="x-none" w:eastAsia="x-none"/>
        </w:rPr>
      </w:pPr>
      <w:r w:rsidRPr="002D4767">
        <w:rPr>
          <w:rFonts w:cs="Calibri"/>
          <w:lang w:eastAsia="x-none"/>
        </w:rPr>
        <w:t xml:space="preserve">Wykonawca, który polega na zdolnościach lub sytuacji innych podmiotów musi udowodnić </w:t>
      </w:r>
      <w:r w:rsidRPr="002D4767">
        <w:rPr>
          <w:rFonts w:cs="Calibri"/>
          <w:lang w:eastAsia="x-none"/>
        </w:rPr>
        <w:lastRenderedPageBreak/>
        <w:t>zamawiającemu, że realizując zamówienie, będzie dysponował niezbędnymi zasobami tych podmiotów, w szczególności przedstawiając zobowiązanie  tych podmiotów do oddania mu do dyspozycji niezbędnych zasobów na potrzeby realizacji zamówienia.</w:t>
      </w:r>
    </w:p>
    <w:p w:rsidR="00000066" w:rsidRPr="002D4767" w:rsidRDefault="00000066" w:rsidP="003F3957">
      <w:pPr>
        <w:widowControl w:val="0"/>
        <w:numPr>
          <w:ilvl w:val="0"/>
          <w:numId w:val="15"/>
        </w:numPr>
        <w:autoSpaceDE w:val="0"/>
        <w:autoSpaceDN w:val="0"/>
        <w:spacing w:after="120" w:line="240" w:lineRule="auto"/>
        <w:jc w:val="both"/>
        <w:rPr>
          <w:rFonts w:cs="Calibri"/>
          <w:lang w:val="x-none" w:eastAsia="x-none"/>
        </w:rPr>
      </w:pPr>
      <w:r w:rsidRPr="002D4767">
        <w:rPr>
          <w:rFonts w:cs="Calibri"/>
          <w:lang w:eastAsia="x-none"/>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w:t>
      </w:r>
    </w:p>
    <w:p w:rsidR="00000066" w:rsidRPr="002D4767" w:rsidRDefault="00000066" w:rsidP="003F3957">
      <w:pPr>
        <w:widowControl w:val="0"/>
        <w:numPr>
          <w:ilvl w:val="0"/>
          <w:numId w:val="15"/>
        </w:numPr>
        <w:autoSpaceDE w:val="0"/>
        <w:autoSpaceDN w:val="0"/>
        <w:spacing w:after="120" w:line="240" w:lineRule="auto"/>
        <w:jc w:val="both"/>
        <w:rPr>
          <w:rFonts w:cs="Calibri"/>
          <w:lang w:val="x-none" w:eastAsia="x-none"/>
        </w:rPr>
      </w:pPr>
      <w:r w:rsidRPr="002D4767">
        <w:rPr>
          <w:rFonts w:cs="Calibri"/>
          <w:lang w:val="x-none" w:eastAsia="x-none"/>
        </w:rPr>
        <w:t>Zamawiający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(np. zobowiązania, o którym mowa w pkt. 4 części V SIWZ), które określają w szczególności:</w:t>
      </w:r>
    </w:p>
    <w:p w:rsidR="00000066" w:rsidRPr="002D4767" w:rsidRDefault="00000066" w:rsidP="00D36EED">
      <w:pPr>
        <w:pStyle w:val="siwz10"/>
        <w:numPr>
          <w:ilvl w:val="0"/>
          <w:numId w:val="42"/>
        </w:numPr>
        <w:rPr>
          <w:rFonts w:ascii="Calibri" w:hAnsi="Calibri" w:cs="Calibri"/>
        </w:rPr>
      </w:pPr>
      <w:r w:rsidRPr="002D4767">
        <w:rPr>
          <w:rFonts w:ascii="Calibri" w:hAnsi="Calibri" w:cs="Calibri"/>
        </w:rPr>
        <w:t>zakres dostępnych wykonawcy zasobów innego podmiotu,</w:t>
      </w:r>
    </w:p>
    <w:p w:rsidR="00000066" w:rsidRPr="002D4767" w:rsidRDefault="00000066" w:rsidP="00D36EED">
      <w:pPr>
        <w:pStyle w:val="siwz10"/>
        <w:numPr>
          <w:ilvl w:val="0"/>
          <w:numId w:val="42"/>
        </w:numPr>
        <w:rPr>
          <w:rFonts w:ascii="Calibri" w:hAnsi="Calibri" w:cs="Calibri"/>
        </w:rPr>
      </w:pPr>
      <w:r w:rsidRPr="002D4767">
        <w:rPr>
          <w:rFonts w:ascii="Calibri" w:hAnsi="Calibri" w:cs="Calibri"/>
        </w:rPr>
        <w:t>zakres wykorzystania zasobów innego podmiotu, przez wykonawcę, przy wykonywaniu zamówienia publicznego,</w:t>
      </w:r>
    </w:p>
    <w:p w:rsidR="00000066" w:rsidRPr="002D4767" w:rsidRDefault="00000066" w:rsidP="00D36EED">
      <w:pPr>
        <w:pStyle w:val="siwz10"/>
        <w:numPr>
          <w:ilvl w:val="0"/>
          <w:numId w:val="42"/>
        </w:numPr>
        <w:rPr>
          <w:rFonts w:ascii="Calibri" w:hAnsi="Calibri" w:cs="Calibri"/>
        </w:rPr>
      </w:pPr>
      <w:r w:rsidRPr="002D4767">
        <w:rPr>
          <w:rFonts w:ascii="Calibri" w:hAnsi="Calibri" w:cs="Calibri"/>
        </w:rPr>
        <w:t>zakres i okres udziału innego podmiotu przy wykonywaniu zamówienia publicznego,</w:t>
      </w:r>
    </w:p>
    <w:p w:rsidR="00000066" w:rsidRPr="002D4767" w:rsidRDefault="00000066" w:rsidP="003F3957">
      <w:pPr>
        <w:widowControl w:val="0"/>
        <w:numPr>
          <w:ilvl w:val="0"/>
          <w:numId w:val="13"/>
        </w:numPr>
        <w:tabs>
          <w:tab w:val="left" w:pos="426"/>
        </w:tabs>
        <w:autoSpaceDE w:val="0"/>
        <w:autoSpaceDN w:val="0"/>
        <w:spacing w:after="120" w:line="240" w:lineRule="auto"/>
        <w:ind w:left="426" w:hanging="425"/>
        <w:jc w:val="both"/>
        <w:rPr>
          <w:rFonts w:cs="Calibri"/>
          <w:lang w:val="x-none" w:eastAsia="x-none"/>
        </w:rPr>
      </w:pPr>
      <w:r w:rsidRPr="002D4767">
        <w:rPr>
          <w:rFonts w:cs="Calibri"/>
          <w:lang w:val="x-none" w:eastAsia="x-none"/>
        </w:rPr>
        <w:t>Jeżeli zdolności techniczne lub zawodowe lub sytuacja ekonomiczna lub finansowa podmiotu, o którym mowa w pkt. 3 części V SIWZ nie potwierdzają spełnienia przez wykonawcę warunków udziału w postępowaniu lub zachodzą wobec tych podmiotów podstawy wykluczenia, zamawiający żąda, aby wykonawca w terminie określonym przez zamawiającego:</w:t>
      </w:r>
    </w:p>
    <w:p w:rsidR="00000066" w:rsidRPr="002D4767" w:rsidRDefault="00000066" w:rsidP="00D36EED">
      <w:pPr>
        <w:pStyle w:val="siwz10"/>
        <w:numPr>
          <w:ilvl w:val="0"/>
          <w:numId w:val="39"/>
        </w:numPr>
        <w:rPr>
          <w:rFonts w:ascii="Calibri" w:hAnsi="Calibri" w:cs="Calibri"/>
        </w:rPr>
      </w:pPr>
      <w:r w:rsidRPr="002D4767">
        <w:rPr>
          <w:rFonts w:ascii="Calibri" w:hAnsi="Calibri" w:cs="Calibri"/>
        </w:rPr>
        <w:t>Zastąpił ten podmiot innym podmiotem lub podmiotami</w:t>
      </w:r>
      <w:r w:rsidRPr="002D4767">
        <w:rPr>
          <w:rFonts w:ascii="Calibri" w:hAnsi="Calibri" w:cs="Calibri"/>
          <w:lang w:val="pl-PL"/>
        </w:rPr>
        <w:t>;</w:t>
      </w:r>
    </w:p>
    <w:p w:rsidR="00000066" w:rsidRPr="002D4767" w:rsidRDefault="00000066" w:rsidP="00D36EED">
      <w:pPr>
        <w:pStyle w:val="siwz10"/>
        <w:numPr>
          <w:ilvl w:val="0"/>
          <w:numId w:val="39"/>
        </w:numPr>
        <w:rPr>
          <w:rFonts w:ascii="Calibri" w:hAnsi="Calibri" w:cs="Calibri"/>
        </w:rPr>
      </w:pPr>
      <w:r w:rsidRPr="002D4767">
        <w:rPr>
          <w:rFonts w:ascii="Calibri" w:hAnsi="Calibri" w:cs="Calibri"/>
        </w:rPr>
        <w:t>Zobowiązał się do osobistego wykonania odpowiedniej części zamówienia, jeżeli wykaże zdolności techniczne lub zawodowe lub sytuację finansową lub ekonomiczną, o których mowa w pkt. 3 części V SIWZ.</w:t>
      </w:r>
    </w:p>
    <w:p w:rsidR="00000066" w:rsidRPr="002D4767" w:rsidRDefault="00000066" w:rsidP="003F3957">
      <w:pPr>
        <w:pStyle w:val="SIWZ1"/>
        <w:numPr>
          <w:ilvl w:val="0"/>
          <w:numId w:val="17"/>
        </w:numPr>
        <w:rPr>
          <w:rFonts w:ascii="Calibri" w:hAnsi="Calibri" w:cs="Calibri"/>
        </w:rPr>
      </w:pPr>
      <w:r w:rsidRPr="002D4767">
        <w:rPr>
          <w:rFonts w:ascii="Calibri" w:hAnsi="Calibri" w:cs="Calibri"/>
        </w:rPr>
        <w:t>Wykonawcy wspólnie ubiegający się o udzielenie zamówienia:</w:t>
      </w:r>
    </w:p>
    <w:p w:rsidR="00000066" w:rsidRPr="002D4767" w:rsidRDefault="00000066" w:rsidP="003F3957">
      <w:pPr>
        <w:pStyle w:val="siwz10"/>
        <w:numPr>
          <w:ilvl w:val="0"/>
          <w:numId w:val="20"/>
        </w:numPr>
        <w:rPr>
          <w:rFonts w:ascii="Calibri" w:hAnsi="Calibri" w:cs="Calibri"/>
        </w:rPr>
      </w:pPr>
      <w:r w:rsidRPr="002D4767">
        <w:rPr>
          <w:rFonts w:ascii="Calibri" w:hAnsi="Calibri" w:cs="Calibri"/>
        </w:rPr>
        <w:t>warunki udziału w postępowaniu określone w pkt. 1.2) części V SIWZ musi spełniać co najmniej jeden wykonawca samodzielnie lub wszyscy wykonawcy łącznie,</w:t>
      </w:r>
    </w:p>
    <w:p w:rsidR="00000066" w:rsidRPr="002D4767" w:rsidRDefault="00000066" w:rsidP="003F3957">
      <w:pPr>
        <w:pStyle w:val="siwz10"/>
        <w:numPr>
          <w:ilvl w:val="0"/>
          <w:numId w:val="18"/>
        </w:numPr>
        <w:rPr>
          <w:rFonts w:ascii="Calibri" w:hAnsi="Calibri" w:cs="Calibri"/>
        </w:rPr>
      </w:pPr>
      <w:r w:rsidRPr="002D4767">
        <w:rPr>
          <w:rFonts w:ascii="Calibri" w:hAnsi="Calibri" w:cs="Calibri"/>
        </w:rPr>
        <w:t>ustanawiają pełnomocnika do reprezentowania ich w postępowaniu o udzielenie zamówienia albo do reprezentowania w postępowaniu i zawarcia Umowy w sprawie zamówienia,</w:t>
      </w:r>
    </w:p>
    <w:p w:rsidR="00000066" w:rsidRPr="002D4767" w:rsidRDefault="00000066" w:rsidP="003F3957">
      <w:pPr>
        <w:pStyle w:val="siwz10"/>
        <w:numPr>
          <w:ilvl w:val="0"/>
          <w:numId w:val="18"/>
        </w:numPr>
        <w:rPr>
          <w:rFonts w:ascii="Calibri" w:hAnsi="Calibri" w:cs="Calibri"/>
        </w:rPr>
      </w:pPr>
      <w:r w:rsidRPr="002D4767">
        <w:rPr>
          <w:rFonts w:ascii="Calibri" w:hAnsi="Calibri" w:cs="Calibri"/>
        </w:rPr>
        <w:t xml:space="preserve">ponoszą solidarną odpowiedzialność za wykonanie Umowy i wniesienie zabezpieczenia należytego wykonania Umowy. </w:t>
      </w:r>
    </w:p>
    <w:p w:rsidR="00000066" w:rsidRPr="002D4767" w:rsidRDefault="00000066" w:rsidP="003F3957">
      <w:pPr>
        <w:pStyle w:val="SIWZ1"/>
        <w:numPr>
          <w:ilvl w:val="0"/>
          <w:numId w:val="17"/>
        </w:numPr>
        <w:ind w:left="426" w:hanging="425"/>
        <w:rPr>
          <w:rFonts w:ascii="Calibri" w:hAnsi="Calibri" w:cs="Calibri"/>
        </w:rPr>
      </w:pPr>
      <w:r w:rsidRPr="002D4767">
        <w:rPr>
          <w:rFonts w:ascii="Calibri" w:hAnsi="Calibri" w:cs="Calibri"/>
        </w:rPr>
        <w:t>Zamawiający wykluczy z postępowania wykonawców:</w:t>
      </w:r>
    </w:p>
    <w:p w:rsidR="00000066" w:rsidRPr="002D4767" w:rsidRDefault="00000066" w:rsidP="003F3957">
      <w:pPr>
        <w:pStyle w:val="siwz10"/>
        <w:numPr>
          <w:ilvl w:val="0"/>
          <w:numId w:val="21"/>
        </w:numPr>
        <w:rPr>
          <w:rFonts w:ascii="Calibri" w:hAnsi="Calibri" w:cs="Calibri"/>
        </w:rPr>
      </w:pPr>
      <w:r w:rsidRPr="002D4767">
        <w:rPr>
          <w:rFonts w:ascii="Calibri" w:hAnsi="Calibri" w:cs="Calibri"/>
          <w:lang w:val="pl-PL"/>
        </w:rPr>
        <w:t>k</w:t>
      </w:r>
      <w:r w:rsidRPr="002D4767">
        <w:rPr>
          <w:rFonts w:ascii="Calibri" w:eastAsia="Calibri" w:hAnsi="Calibri" w:cs="Calibri"/>
          <w:lang w:val="pl-PL"/>
        </w:rPr>
        <w:t>tórzy nie wykazali, spełniania warunków udziału w postępowaniu, o których mowa w pkt. 1.2) części V SIWZ,</w:t>
      </w:r>
    </w:p>
    <w:p w:rsidR="00000066" w:rsidRPr="002D4767" w:rsidRDefault="00000066" w:rsidP="003F3957">
      <w:pPr>
        <w:pStyle w:val="siwz10"/>
        <w:numPr>
          <w:ilvl w:val="0"/>
          <w:numId w:val="21"/>
        </w:numPr>
        <w:rPr>
          <w:rFonts w:ascii="Calibri" w:hAnsi="Calibri" w:cs="Calibri"/>
        </w:rPr>
      </w:pPr>
      <w:r w:rsidRPr="002D4767">
        <w:rPr>
          <w:rFonts w:ascii="Calibri" w:hAnsi="Calibri" w:cs="Calibri"/>
        </w:rPr>
        <w:t xml:space="preserve">którzy </w:t>
      </w:r>
      <w:r w:rsidRPr="002D4767">
        <w:rPr>
          <w:rFonts w:ascii="Calibri" w:eastAsia="Calibri" w:hAnsi="Calibri" w:cs="Calibri"/>
        </w:rPr>
        <w:t>nie wykażą, że nie zachodzą wobec nich przesłanki określone w art. 24 ust. 1 pkt. 13-23 ustawy,</w:t>
      </w:r>
    </w:p>
    <w:p w:rsidR="00000066" w:rsidRPr="002D4767" w:rsidRDefault="00000066" w:rsidP="003F3957">
      <w:pPr>
        <w:pStyle w:val="SIWZ1"/>
        <w:numPr>
          <w:ilvl w:val="0"/>
          <w:numId w:val="17"/>
        </w:numPr>
        <w:ind w:left="426" w:hanging="425"/>
        <w:rPr>
          <w:rFonts w:ascii="Calibri" w:hAnsi="Calibri" w:cs="Calibri"/>
        </w:rPr>
      </w:pPr>
      <w:r w:rsidRPr="002D4767">
        <w:rPr>
          <w:rFonts w:ascii="Calibri" w:hAnsi="Calibri" w:cs="Calibri"/>
        </w:rPr>
        <w:t>Zamawiający nie przewiduje wykluczenia z postępowania wykonawców na podstawie art. 24 ust. 5 ustawy.</w:t>
      </w:r>
    </w:p>
    <w:bookmarkEnd w:id="14"/>
    <w:bookmarkEnd w:id="15"/>
    <w:bookmarkEnd w:id="16"/>
    <w:p w:rsidR="00000066" w:rsidRPr="002D4767" w:rsidRDefault="00000066" w:rsidP="000736DB">
      <w:pPr>
        <w:pStyle w:val="Nagwek1"/>
        <w:spacing w:line="240" w:lineRule="auto"/>
        <w:jc w:val="both"/>
        <w:rPr>
          <w:rFonts w:ascii="Calibri" w:hAnsi="Calibri" w:cs="Calibri"/>
          <w:color w:val="auto"/>
          <w:sz w:val="22"/>
          <w:szCs w:val="22"/>
        </w:rPr>
      </w:pPr>
      <w:r w:rsidRPr="002D4767">
        <w:rPr>
          <w:rFonts w:ascii="Calibri" w:hAnsi="Calibri" w:cs="Calibri"/>
          <w:color w:val="auto"/>
          <w:sz w:val="22"/>
          <w:szCs w:val="22"/>
        </w:rPr>
        <w:lastRenderedPageBreak/>
        <w:t xml:space="preserve">VI - WYKAZ OŚWIADCZEŃ LUB DOKUMENTÓW, POTWIERDZAJĄCYCH SPEŁNIANIE WARUNKÓW UDZIAŁU W POSTĘPOWANIU ORAZ BRAK PODSTAW WYKLUCZENIA </w:t>
      </w:r>
    </w:p>
    <w:p w:rsidR="000736DB" w:rsidRPr="00DE0571" w:rsidRDefault="000736DB" w:rsidP="000736DB"/>
    <w:p w:rsidR="00000066" w:rsidRPr="002D4767" w:rsidRDefault="00000066" w:rsidP="00D36EED">
      <w:pPr>
        <w:pStyle w:val="SIWZ1"/>
        <w:numPr>
          <w:ilvl w:val="0"/>
          <w:numId w:val="37"/>
        </w:numPr>
        <w:tabs>
          <w:tab w:val="clear" w:pos="426"/>
        </w:tabs>
        <w:rPr>
          <w:rFonts w:ascii="Calibri" w:hAnsi="Calibri" w:cs="Calibri"/>
        </w:rPr>
      </w:pPr>
      <w:bookmarkStart w:id="17" w:name="_Toc228585900"/>
      <w:r w:rsidRPr="002D4767">
        <w:rPr>
          <w:rFonts w:ascii="Calibri" w:hAnsi="Calibri" w:cs="Calibri"/>
        </w:rPr>
        <w:t>W celu potwierdzenia spełnienia przez wykonawcę warunków określonych w części V SIWZ oraz wykazania braku podstaw wykluczenia wykonawca musi złożyć wraz z ofertą następujące oświadczenia i dokumenty:</w:t>
      </w:r>
    </w:p>
    <w:p w:rsidR="00000066" w:rsidRPr="002D4767" w:rsidRDefault="00000066" w:rsidP="003F3957">
      <w:pPr>
        <w:pStyle w:val="siwz10"/>
        <w:numPr>
          <w:ilvl w:val="0"/>
          <w:numId w:val="22"/>
        </w:numPr>
        <w:rPr>
          <w:rFonts w:ascii="Calibri" w:hAnsi="Calibri" w:cs="Calibri"/>
        </w:rPr>
      </w:pPr>
      <w:r w:rsidRPr="002D4767">
        <w:rPr>
          <w:rFonts w:ascii="Calibri" w:hAnsi="Calibri" w:cs="Calibri"/>
        </w:rPr>
        <w:t xml:space="preserve">aktualne na dzień składania ofert oświadczenie w zakresie wskazanym w Załączniku nr </w:t>
      </w:r>
      <w:r w:rsidR="00131F6F" w:rsidRPr="002D4767">
        <w:rPr>
          <w:rFonts w:ascii="Calibri" w:hAnsi="Calibri" w:cs="Calibri"/>
          <w:lang w:val="pl-PL"/>
        </w:rPr>
        <w:t>3</w:t>
      </w:r>
      <w:r w:rsidRPr="002D4767">
        <w:rPr>
          <w:rFonts w:ascii="Calibri" w:hAnsi="Calibri" w:cs="Calibri"/>
          <w:lang w:val="pl-PL"/>
        </w:rPr>
        <w:t>A</w:t>
      </w:r>
      <w:r w:rsidRPr="002D4767">
        <w:rPr>
          <w:rFonts w:ascii="Calibri" w:hAnsi="Calibri" w:cs="Calibri"/>
        </w:rPr>
        <w:t xml:space="preserve"> do SIWZ oraz Załączniku nr </w:t>
      </w:r>
      <w:r w:rsidR="00131F6F" w:rsidRPr="002D4767">
        <w:rPr>
          <w:rFonts w:ascii="Calibri" w:hAnsi="Calibri" w:cs="Calibri"/>
          <w:lang w:val="pl-PL"/>
        </w:rPr>
        <w:t>3</w:t>
      </w:r>
      <w:r w:rsidRPr="002D4767">
        <w:rPr>
          <w:rFonts w:ascii="Calibri" w:hAnsi="Calibri" w:cs="Calibri"/>
          <w:lang w:val="pl-PL"/>
        </w:rPr>
        <w:t>B</w:t>
      </w:r>
      <w:r w:rsidRPr="002D4767">
        <w:rPr>
          <w:rFonts w:ascii="Calibri" w:hAnsi="Calibri" w:cs="Calibri"/>
        </w:rPr>
        <w:t xml:space="preserve"> do SIWZ. Informacje zawarte w oświadczeniach stanowią odpowiednio wstępne potwierdzenie, że wykonawca nie podlega wykluczeniu oraz spełniania warunki udziału w postępowaniu. </w:t>
      </w:r>
    </w:p>
    <w:p w:rsidR="00000066" w:rsidRPr="002D4767" w:rsidRDefault="00000066" w:rsidP="003F3957">
      <w:pPr>
        <w:pStyle w:val="siwz10"/>
        <w:numPr>
          <w:ilvl w:val="0"/>
          <w:numId w:val="22"/>
        </w:numPr>
        <w:rPr>
          <w:rFonts w:ascii="Calibri" w:hAnsi="Calibri" w:cs="Calibri"/>
        </w:rPr>
      </w:pPr>
      <w:r w:rsidRPr="002D4767">
        <w:rPr>
          <w:rFonts w:ascii="Calibri" w:hAnsi="Calibri" w:cs="Calibri"/>
        </w:rPr>
        <w:t>w przypadku wspólnego ubiegania się o zamówienie przez wykonawców oświadczenie, o którym mowa w pkt. 1.1) części VI SIWZ składa każdy z wykonawców wspólnie ubiegających się o zamówienie. Oświadczenie ma potwierdzać brak podstaw wykluczenia w zakresie, w którym każdy z wykonawców wykazuje brak podstaw wykluczenia.</w:t>
      </w:r>
    </w:p>
    <w:p w:rsidR="00000066" w:rsidRPr="002D4767" w:rsidRDefault="00000066" w:rsidP="003F3957">
      <w:pPr>
        <w:pStyle w:val="siwz10"/>
        <w:numPr>
          <w:ilvl w:val="0"/>
          <w:numId w:val="22"/>
        </w:numPr>
        <w:rPr>
          <w:rFonts w:ascii="Calibri" w:hAnsi="Calibri" w:cs="Calibri"/>
        </w:rPr>
      </w:pPr>
      <w:r w:rsidRPr="002D4767">
        <w:rPr>
          <w:rFonts w:ascii="Calibri" w:hAnsi="Calibri" w:cs="Calibri"/>
          <w:lang w:val="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1.1) części VI SIWZ.</w:t>
      </w:r>
    </w:p>
    <w:p w:rsidR="00000066" w:rsidRPr="002D4767" w:rsidRDefault="00000066" w:rsidP="003F3957">
      <w:pPr>
        <w:pStyle w:val="siwz10"/>
        <w:numPr>
          <w:ilvl w:val="0"/>
          <w:numId w:val="22"/>
        </w:numPr>
        <w:rPr>
          <w:rFonts w:ascii="Calibri" w:hAnsi="Calibri" w:cs="Calibri"/>
        </w:rPr>
      </w:pPr>
      <w:r w:rsidRPr="002D4767">
        <w:rPr>
          <w:rFonts w:ascii="Calibri" w:hAnsi="Calibri" w:cs="Calibri"/>
          <w:lang w:val="pl-PL"/>
        </w:rPr>
        <w:t>zobowiązanie podmiotu trzeciego, o którym mowa w pkt. 4 oraz 6 części V SIWZ, jeżeli wykonawca polega na zdolnościach lub sytuacji innych podmiotów.</w:t>
      </w:r>
    </w:p>
    <w:p w:rsidR="00000066" w:rsidRPr="002D4767" w:rsidRDefault="00000066" w:rsidP="00D36EED">
      <w:pPr>
        <w:pStyle w:val="SIWZ1"/>
        <w:numPr>
          <w:ilvl w:val="0"/>
          <w:numId w:val="37"/>
        </w:numPr>
        <w:tabs>
          <w:tab w:val="clear" w:pos="426"/>
        </w:tabs>
        <w:rPr>
          <w:rFonts w:ascii="Calibri" w:hAnsi="Calibri" w:cs="Calibri"/>
        </w:rPr>
      </w:pPr>
      <w:r w:rsidRPr="002D4767">
        <w:rPr>
          <w:rFonts w:ascii="Calibri" w:hAnsi="Calibri" w:cs="Calibri"/>
        </w:rPr>
        <w:t>Wykonawca w terminie 3 dni od zamieszczenia na stronie internetowej (</w:t>
      </w:r>
      <w:r w:rsidR="00653C04">
        <w:rPr>
          <w:rFonts w:ascii="Calibri" w:hAnsi="Calibri" w:cs="Calibri"/>
          <w:lang w:val="pl-PL"/>
        </w:rPr>
        <w:t xml:space="preserve"> </w:t>
      </w:r>
      <w:hyperlink r:id="rId9" w:history="1">
        <w:r w:rsidR="00653C04" w:rsidRPr="00991500">
          <w:rPr>
            <w:rStyle w:val="Hipercze"/>
            <w:rFonts w:ascii="Calibri" w:hAnsi="Calibri" w:cs="Calibri"/>
          </w:rPr>
          <w:t>www.bip.bydgoszcz.sr.gov.pl</w:t>
        </w:r>
      </w:hyperlink>
      <w:r w:rsidRPr="002D4767">
        <w:rPr>
          <w:rFonts w:ascii="Calibri" w:hAnsi="Calibri" w:cs="Calibri"/>
        </w:rPr>
        <w:t xml:space="preserve">) informacji, o której mowa w art. 86 ust. 5 ustawy (tj. informacji z otwarcia ofert)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w:t>
      </w:r>
      <w:r w:rsidR="00131F6F" w:rsidRPr="002D4767">
        <w:rPr>
          <w:rFonts w:ascii="Calibri" w:hAnsi="Calibri" w:cs="Calibri"/>
          <w:lang w:val="pl-PL"/>
        </w:rPr>
        <w:t>4</w:t>
      </w:r>
      <w:r w:rsidRPr="002D4767">
        <w:rPr>
          <w:rFonts w:ascii="Calibri" w:hAnsi="Calibri" w:cs="Calibri"/>
        </w:rPr>
        <w:t xml:space="preserve"> do SIWZ.</w:t>
      </w:r>
    </w:p>
    <w:p w:rsidR="00000066" w:rsidRPr="002D4767" w:rsidRDefault="00000066" w:rsidP="00D36EED">
      <w:pPr>
        <w:pStyle w:val="SIWZ1"/>
        <w:numPr>
          <w:ilvl w:val="0"/>
          <w:numId w:val="37"/>
        </w:numPr>
        <w:tabs>
          <w:tab w:val="clear" w:pos="426"/>
        </w:tabs>
        <w:ind w:left="426" w:hanging="425"/>
        <w:rPr>
          <w:rFonts w:ascii="Calibri" w:hAnsi="Calibri" w:cs="Calibri"/>
        </w:rPr>
      </w:pPr>
      <w:r w:rsidRPr="004B33C9">
        <w:rPr>
          <w:rFonts w:ascii="Calibri" w:hAnsi="Calibri" w:cs="Calibri"/>
        </w:rPr>
        <w:t>Dokumenty składane na wezwanie zamawiającego.</w:t>
      </w:r>
      <w:r w:rsidRPr="002D4767">
        <w:rPr>
          <w:rFonts w:ascii="Calibri" w:hAnsi="Calibri" w:cs="Calibri"/>
        </w:rPr>
        <w:t xml:space="preserve"> Zamawiający przed udzieleniem zamówienia nie </w:t>
      </w:r>
      <w:r w:rsidR="00950F62" w:rsidRPr="002D4767">
        <w:rPr>
          <w:rFonts w:ascii="Calibri" w:hAnsi="Calibri" w:cs="Calibri"/>
          <w:lang w:val="pl-PL"/>
        </w:rPr>
        <w:t>będzie wzywał</w:t>
      </w:r>
      <w:r w:rsidRPr="002D4767">
        <w:rPr>
          <w:rFonts w:ascii="Calibri" w:hAnsi="Calibri" w:cs="Calibri"/>
        </w:rPr>
        <w:t xml:space="preserve"> wykonawcy, którego o</w:t>
      </w:r>
      <w:r w:rsidR="00950F62" w:rsidRPr="002D4767">
        <w:rPr>
          <w:rFonts w:ascii="Calibri" w:hAnsi="Calibri" w:cs="Calibri"/>
        </w:rPr>
        <w:t>ferta została najwyżej oceniona</w:t>
      </w:r>
      <w:r w:rsidRPr="002D4767">
        <w:rPr>
          <w:rFonts w:ascii="Calibri" w:hAnsi="Calibri" w:cs="Calibri"/>
        </w:rPr>
        <w:t xml:space="preserve"> do</w:t>
      </w:r>
      <w:r w:rsidR="00950F62" w:rsidRPr="002D4767">
        <w:rPr>
          <w:rFonts w:ascii="Calibri" w:hAnsi="Calibri" w:cs="Calibri"/>
        </w:rPr>
        <w:t xml:space="preserve"> </w:t>
      </w:r>
      <w:r w:rsidRPr="002D4767">
        <w:rPr>
          <w:rFonts w:ascii="Calibri" w:hAnsi="Calibri" w:cs="Calibri"/>
        </w:rPr>
        <w:t>złożenia oświadczeń lub dokumentów.</w:t>
      </w:r>
    </w:p>
    <w:bookmarkEnd w:id="17"/>
    <w:p w:rsidR="00000066" w:rsidRPr="002D4767" w:rsidRDefault="00000066" w:rsidP="00D36EED">
      <w:pPr>
        <w:pStyle w:val="SIWZ1"/>
        <w:numPr>
          <w:ilvl w:val="0"/>
          <w:numId w:val="37"/>
        </w:numPr>
        <w:ind w:left="426" w:hanging="425"/>
        <w:rPr>
          <w:rFonts w:ascii="Calibri" w:hAnsi="Calibri" w:cs="Calibri"/>
        </w:rPr>
      </w:pPr>
      <w:r w:rsidRPr="002D4767">
        <w:rPr>
          <w:rFonts w:ascii="Calibri" w:hAnsi="Calibri" w:cs="Calibri"/>
        </w:rPr>
        <w:t>Jeżeli wykonawca nie złoży oświadczeń, o których mowa w pkt. 1.1) części VI  SIWZ,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000066" w:rsidRPr="002D4767" w:rsidRDefault="00000066" w:rsidP="00D36EED">
      <w:pPr>
        <w:pStyle w:val="SIWZ1"/>
        <w:numPr>
          <w:ilvl w:val="0"/>
          <w:numId w:val="37"/>
        </w:numPr>
        <w:ind w:left="426" w:hanging="425"/>
        <w:rPr>
          <w:rFonts w:ascii="Calibri" w:hAnsi="Calibri" w:cs="Calibri"/>
        </w:rPr>
      </w:pPr>
      <w:r w:rsidRPr="002D4767">
        <w:rPr>
          <w:rFonts w:ascii="Calibri" w:hAnsi="Calibri" w:cs="Calibri"/>
        </w:rPr>
        <w:t>Jeżeli wykonawca nie złoży wymaganych pełnomocnictw albo złożył wadliwe pełnomocnictwa, zamawiający wezwie do ich złożenia w terminie przez siebie wskazanym, chyba że mimo ich złożenia oferta wykonawcy podlega odrzuceniu albo konieczne byłoby unieważnienie postępowania.</w:t>
      </w:r>
    </w:p>
    <w:p w:rsidR="00000066" w:rsidRPr="002D4767" w:rsidRDefault="00000066" w:rsidP="003F3957">
      <w:pPr>
        <w:pStyle w:val="SIWZ1"/>
        <w:numPr>
          <w:ilvl w:val="0"/>
          <w:numId w:val="15"/>
        </w:numPr>
        <w:tabs>
          <w:tab w:val="clear" w:pos="426"/>
        </w:tabs>
        <w:rPr>
          <w:rFonts w:ascii="Calibri" w:hAnsi="Calibri" w:cs="Calibri"/>
        </w:rPr>
      </w:pPr>
      <w:r w:rsidRPr="002D4767">
        <w:rPr>
          <w:rFonts w:ascii="Calibri" w:hAnsi="Calibri" w:cs="Calibri"/>
        </w:rPr>
        <w:t xml:space="preserve">Oświadczenia dotyczące wykonawcy i innych podmiotów, na których zdolnościach lub sytuacji polega wykonawca na zasadach określonych w art. 22a ustawy oraz dotyczące podwykonawców, składane są w oryginale. Dokumenty inne niż oświadczenia składane są w oryginale lub kopii poświadczonej za </w:t>
      </w:r>
      <w:r w:rsidRPr="002D4767">
        <w:rPr>
          <w:rFonts w:ascii="Calibri" w:hAnsi="Calibri" w:cs="Calibri"/>
        </w:rPr>
        <w:lastRenderedPageBreak/>
        <w:t xml:space="preserve">zgodność z oryginałem. Zobowiązanie, o którym mowa w pkt. 4 i </w:t>
      </w:r>
      <w:r w:rsidRPr="002D4767">
        <w:rPr>
          <w:rFonts w:ascii="Calibri" w:hAnsi="Calibri" w:cs="Calibri"/>
          <w:lang w:val="pl-PL"/>
        </w:rPr>
        <w:t>6</w:t>
      </w:r>
      <w:r w:rsidRPr="002D4767">
        <w:rPr>
          <w:rFonts w:ascii="Calibri" w:hAnsi="Calibri" w:cs="Calibri"/>
        </w:rPr>
        <w:t xml:space="preserve"> części V SIWZ należy złożyć w formie oryginału.</w:t>
      </w:r>
    </w:p>
    <w:p w:rsidR="00000066" w:rsidRPr="002D4767" w:rsidRDefault="00000066" w:rsidP="00D36EED">
      <w:pPr>
        <w:pStyle w:val="SIWZ1"/>
        <w:numPr>
          <w:ilvl w:val="0"/>
          <w:numId w:val="37"/>
        </w:numPr>
        <w:ind w:left="426" w:hanging="425"/>
        <w:rPr>
          <w:rFonts w:ascii="Calibri" w:hAnsi="Calibri" w:cs="Calibri"/>
        </w:rPr>
      </w:pPr>
      <w:r w:rsidRPr="002D4767">
        <w:rPr>
          <w:rFonts w:ascii="Calibri" w:hAnsi="Calibr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00066" w:rsidRPr="002D4767" w:rsidRDefault="00000066" w:rsidP="00D36EED">
      <w:pPr>
        <w:pStyle w:val="SIWZ1"/>
        <w:numPr>
          <w:ilvl w:val="0"/>
          <w:numId w:val="37"/>
        </w:numPr>
        <w:ind w:left="426" w:hanging="425"/>
        <w:rPr>
          <w:rFonts w:ascii="Calibri" w:hAnsi="Calibri" w:cs="Calibri"/>
        </w:rPr>
      </w:pPr>
      <w:r w:rsidRPr="002D4767">
        <w:rPr>
          <w:rFonts w:ascii="Calibri" w:hAnsi="Calibri" w:cs="Calibri"/>
        </w:rPr>
        <w:t>Dokumenty sporządzone w języku obcym są składane wraz z tłumaczeniem na język polski.</w:t>
      </w:r>
    </w:p>
    <w:p w:rsidR="00000066" w:rsidRPr="002D4767" w:rsidRDefault="00000066" w:rsidP="00D36EED">
      <w:pPr>
        <w:pStyle w:val="SIWZ1"/>
        <w:numPr>
          <w:ilvl w:val="0"/>
          <w:numId w:val="37"/>
        </w:numPr>
        <w:ind w:left="426" w:hanging="425"/>
        <w:rPr>
          <w:rFonts w:ascii="Calibri" w:hAnsi="Calibri" w:cs="Calibri"/>
        </w:rPr>
      </w:pPr>
      <w:r w:rsidRPr="002D4767">
        <w:rPr>
          <w:rFonts w:ascii="Calibri" w:hAnsi="Calibri" w:cs="Calibri"/>
        </w:rPr>
        <w:t>Ilekroć w SIWZ, a także w załącznikach do SIWZ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osobę (osoby) upoważnioną do reprezentowania wykonawcy/podmiotu na zasadach lub sytuacji, którego wykonawca polega na podstawie pełnomocnictwa.</w:t>
      </w:r>
    </w:p>
    <w:p w:rsidR="00000066" w:rsidRPr="002D4767" w:rsidRDefault="00000066" w:rsidP="00D36EED">
      <w:pPr>
        <w:pStyle w:val="SIWZ1"/>
        <w:numPr>
          <w:ilvl w:val="0"/>
          <w:numId w:val="37"/>
        </w:numPr>
        <w:ind w:left="426" w:hanging="425"/>
        <w:rPr>
          <w:rFonts w:ascii="Calibri" w:hAnsi="Calibri" w:cs="Calibri"/>
        </w:rPr>
      </w:pPr>
      <w:r w:rsidRPr="002D4767">
        <w:rPr>
          <w:rFonts w:ascii="Calibri" w:hAnsi="Calibri" w:cs="Calibri"/>
        </w:rPr>
        <w:t>Podpisy wykonawcy na oświadczeniach i dokumentach muszą być złożone w sposób pozwalający zidentyfikować osobę podpisującą. Zaleca się opatrzenie podpisu pieczątką z imieniem i nazwiskiem osoby podpisującej.</w:t>
      </w:r>
    </w:p>
    <w:p w:rsidR="00000066" w:rsidRPr="002D4767" w:rsidRDefault="00000066" w:rsidP="00D36EED">
      <w:pPr>
        <w:pStyle w:val="SIWZ1"/>
        <w:numPr>
          <w:ilvl w:val="0"/>
          <w:numId w:val="37"/>
        </w:numPr>
        <w:ind w:left="426" w:hanging="425"/>
        <w:rPr>
          <w:rFonts w:ascii="Calibri" w:hAnsi="Calibri" w:cs="Calibri"/>
        </w:rPr>
      </w:pPr>
      <w:r w:rsidRPr="002D4767">
        <w:rPr>
          <w:rFonts w:ascii="Calibri" w:hAnsi="Calibri" w:cs="Calibri"/>
        </w:rPr>
        <w:t>W przypadku potwierdzania dokumentów za zgodność z oryginałem, na dokumentach tych muszą się znaleźć podpisy wykonawcy, według zasad, o których mowa w pkt. 7, 9 oraz 10 części VI SIWZ oraz klauzula „</w:t>
      </w:r>
      <w:r w:rsidRPr="002D4767">
        <w:rPr>
          <w:rFonts w:ascii="Calibri" w:hAnsi="Calibri" w:cs="Calibri"/>
          <w:i/>
        </w:rPr>
        <w:t>za zgodność z oryginałem</w:t>
      </w:r>
      <w:r w:rsidRPr="002D4767">
        <w:rPr>
          <w:rFonts w:ascii="Calibri" w:hAnsi="Calibri" w:cs="Calibri"/>
        </w:rPr>
        <w:t>”. W przypadku dokumentów wielostronicowych, należy poświadczyć za zgodność z oryginałem każdą stronę dokumentu, ewentualnie poświadczenie może znaleźć się na jednej ze stron wraz z informacją o liczbie poświadczanych stron.</w:t>
      </w:r>
    </w:p>
    <w:p w:rsidR="00000066" w:rsidRPr="002D4767" w:rsidRDefault="00000066" w:rsidP="00D36EED">
      <w:pPr>
        <w:pStyle w:val="SIWZ1"/>
        <w:numPr>
          <w:ilvl w:val="0"/>
          <w:numId w:val="37"/>
        </w:numPr>
        <w:ind w:left="426" w:hanging="425"/>
        <w:rPr>
          <w:rFonts w:ascii="Calibri" w:hAnsi="Calibri" w:cs="Calibri"/>
        </w:rPr>
      </w:pPr>
      <w:r w:rsidRPr="002D4767">
        <w:rPr>
          <w:rFonts w:ascii="Calibri" w:hAnsi="Calibri" w:cs="Calibri"/>
        </w:rPr>
        <w:t>Pełnomocnictwo o którym mowa w pkt. 9 części VI SIWZ w formie oryginału lub kopii potwierdzonej za zgodność z oryginałem przez notariusza należy dołączyć do oferty.</w:t>
      </w:r>
    </w:p>
    <w:p w:rsidR="005D6282" w:rsidRPr="002D4767" w:rsidRDefault="005D6282" w:rsidP="005D6282">
      <w:pPr>
        <w:pStyle w:val="SIWZ1"/>
        <w:numPr>
          <w:ilvl w:val="0"/>
          <w:numId w:val="0"/>
        </w:numPr>
        <w:ind w:left="426"/>
        <w:rPr>
          <w:rFonts w:ascii="Calibri" w:hAnsi="Calibri" w:cs="Calibri"/>
        </w:rPr>
      </w:pPr>
    </w:p>
    <w:p w:rsidR="00000066" w:rsidRPr="002D4767" w:rsidRDefault="00000066" w:rsidP="00217BD4">
      <w:pPr>
        <w:pStyle w:val="Nagwek1"/>
        <w:spacing w:before="0" w:line="240" w:lineRule="auto"/>
        <w:jc w:val="both"/>
        <w:rPr>
          <w:rFonts w:ascii="Calibri" w:hAnsi="Calibri" w:cs="Calibri"/>
          <w:color w:val="auto"/>
          <w:sz w:val="22"/>
          <w:szCs w:val="22"/>
        </w:rPr>
      </w:pPr>
      <w:bookmarkStart w:id="18" w:name="_Toc228585906"/>
      <w:bookmarkStart w:id="19" w:name="_Toc251232768"/>
      <w:bookmarkStart w:id="20" w:name="_Toc320881372"/>
      <w:bookmarkStart w:id="21" w:name="_Toc322514779"/>
      <w:r w:rsidRPr="002D4767">
        <w:rPr>
          <w:rFonts w:ascii="Calibri" w:hAnsi="Calibri" w:cs="Calibri"/>
          <w:color w:val="auto"/>
          <w:sz w:val="22"/>
          <w:szCs w:val="22"/>
        </w:rPr>
        <w:t xml:space="preserve">VII - </w:t>
      </w:r>
      <w:bookmarkEnd w:id="18"/>
      <w:bookmarkEnd w:id="19"/>
      <w:bookmarkEnd w:id="20"/>
      <w:bookmarkEnd w:id="21"/>
      <w:r w:rsidRPr="002D4767">
        <w:rPr>
          <w:rFonts w:ascii="Calibri" w:hAnsi="Calibri" w:cs="Calibri"/>
          <w:color w:val="auto"/>
          <w:sz w:val="22"/>
          <w:szCs w:val="22"/>
        </w:rPr>
        <w:t>INFORMACJE O SPOSOBIE POROZUMIEWANIA SIĘ ZAMAWIAJĄCEGO Z WYKONAWCAMI ORAZ PRZEKAZYWANIA OŚWIADCZEŃ I DOKUMENTÓW A TAKŻE WSKAZANIE OSÓB UPRAWNIONYCH DO POROZUMIEWANIA  SIĘ Z WYKONAWCAMI</w:t>
      </w:r>
    </w:p>
    <w:p w:rsidR="00217BD4" w:rsidRPr="00DE0571" w:rsidRDefault="00217BD4" w:rsidP="00217BD4"/>
    <w:p w:rsidR="00000066" w:rsidRPr="002D4767" w:rsidRDefault="00000066" w:rsidP="003F3957">
      <w:pPr>
        <w:pStyle w:val="SIWZ1"/>
        <w:numPr>
          <w:ilvl w:val="0"/>
          <w:numId w:val="23"/>
        </w:numPr>
        <w:ind w:left="426" w:hanging="426"/>
        <w:rPr>
          <w:rFonts w:ascii="Calibri" w:hAnsi="Calibri" w:cs="Calibri"/>
        </w:rPr>
      </w:pPr>
      <w:r w:rsidRPr="002D4767">
        <w:rPr>
          <w:rFonts w:ascii="Calibri" w:hAnsi="Calibri" w:cs="Calibri"/>
        </w:rPr>
        <w:t>Wszelkie oświadczenia, wnioski, zapytania, zawiadomienia oraz informacje, za wyjątkiem oferty i dokumentów potwierdzających spełnienie warunków udziału w postępowaniu i nie podleganie wykluczeniu, jak też uzupełnienia tych dokumentów dokonywane w trybie art. 26 ustawy, które składa się wyłącznie w formie pisemnej, zamawiający i wykonawca przekazują pisemnie lub faksem.</w:t>
      </w:r>
    </w:p>
    <w:p w:rsidR="00000066" w:rsidRPr="002D4767" w:rsidRDefault="00000066" w:rsidP="003F3957">
      <w:pPr>
        <w:pStyle w:val="SIWZ1"/>
        <w:numPr>
          <w:ilvl w:val="0"/>
          <w:numId w:val="23"/>
        </w:numPr>
        <w:ind w:left="426" w:hanging="426"/>
        <w:rPr>
          <w:rFonts w:ascii="Calibri" w:hAnsi="Calibri" w:cs="Calibri"/>
        </w:rPr>
      </w:pPr>
      <w:r w:rsidRPr="002D4767">
        <w:rPr>
          <w:rFonts w:ascii="Calibri" w:hAnsi="Calibri" w:cs="Calibri"/>
        </w:rPr>
        <w:t>Jeżeli dokumenty i informacje wymienione w pkt. 1 części VII SIWZ zostaną przekazane faksem, każda ze stron na żądanie drugiej niezwłocznie potwierdza fakt ich otrzymania tą samą drogą. Następnie dokumenty i informacje przesłane faksem należy niezwłocznie przesłać pisemnie.</w:t>
      </w:r>
    </w:p>
    <w:p w:rsidR="00000066" w:rsidRPr="002D4767" w:rsidRDefault="00000066" w:rsidP="003F3957">
      <w:pPr>
        <w:pStyle w:val="SIWZ1"/>
        <w:numPr>
          <w:ilvl w:val="0"/>
          <w:numId w:val="23"/>
        </w:numPr>
        <w:ind w:left="426" w:hanging="426"/>
        <w:rPr>
          <w:rFonts w:ascii="Calibri" w:hAnsi="Calibri" w:cs="Calibri"/>
        </w:rPr>
      </w:pPr>
      <w:r w:rsidRPr="002D4767">
        <w:rPr>
          <w:rFonts w:ascii="Calibri" w:hAnsi="Calibri" w:cs="Calibri"/>
        </w:rPr>
        <w:t xml:space="preserve">Wykonawca może zwrócić się do zamawiającego o wyjaśnienie treści SIWZ.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 </w:t>
      </w:r>
    </w:p>
    <w:p w:rsidR="00000066" w:rsidRPr="002D4767" w:rsidRDefault="00000066" w:rsidP="003F3957">
      <w:pPr>
        <w:pStyle w:val="SIWZ1"/>
        <w:numPr>
          <w:ilvl w:val="0"/>
          <w:numId w:val="23"/>
        </w:numPr>
        <w:ind w:left="426" w:hanging="426"/>
        <w:rPr>
          <w:rFonts w:ascii="Calibri" w:hAnsi="Calibri" w:cs="Calibri"/>
        </w:rPr>
      </w:pPr>
      <w:r w:rsidRPr="002D4767">
        <w:rPr>
          <w:rFonts w:ascii="Calibri" w:hAnsi="Calibri" w:cs="Calibri"/>
        </w:rPr>
        <w:t>Jeżeli wniosek o wyjaśnienie treści specyfikacji istotnych warunków zamówienia wpłynął po upływie terminu składania wniosku, o którym mowa powyżej, lub dotyczy udzielonych wyjaśnień, zamawiający może udzielić wyjaśnień albo pozostawić wniosek bez rozpoznania.</w:t>
      </w:r>
    </w:p>
    <w:p w:rsidR="00000066" w:rsidRPr="002D4767" w:rsidRDefault="00000066" w:rsidP="003F3957">
      <w:pPr>
        <w:pStyle w:val="SIWZ1"/>
        <w:numPr>
          <w:ilvl w:val="0"/>
          <w:numId w:val="23"/>
        </w:numPr>
        <w:ind w:left="426" w:hanging="426"/>
        <w:rPr>
          <w:rFonts w:ascii="Calibri" w:hAnsi="Calibri" w:cs="Calibri"/>
        </w:rPr>
      </w:pPr>
      <w:r w:rsidRPr="002D4767">
        <w:rPr>
          <w:rFonts w:ascii="Calibri" w:hAnsi="Calibri" w:cs="Calibri"/>
        </w:rPr>
        <w:lastRenderedPageBreak/>
        <w:t>Przedłużenie terminu składania ofert nie wpływa na bieg terminu składania wniosku, o którym mowa powyżej.</w:t>
      </w:r>
    </w:p>
    <w:p w:rsidR="00000066" w:rsidRPr="002D4767" w:rsidRDefault="00000066" w:rsidP="003F3957">
      <w:pPr>
        <w:pStyle w:val="SIWZ1"/>
        <w:numPr>
          <w:ilvl w:val="0"/>
          <w:numId w:val="23"/>
        </w:numPr>
        <w:ind w:left="426" w:hanging="426"/>
        <w:rPr>
          <w:rFonts w:ascii="Calibri" w:hAnsi="Calibri" w:cs="Calibri"/>
        </w:rPr>
      </w:pPr>
      <w:r w:rsidRPr="002D4767">
        <w:rPr>
          <w:rFonts w:ascii="Calibri" w:hAnsi="Calibri" w:cs="Calibri"/>
        </w:rPr>
        <w:t xml:space="preserve">Treść </w:t>
      </w:r>
      <w:r w:rsidR="000A1B44" w:rsidRPr="002D4767">
        <w:rPr>
          <w:rFonts w:ascii="Calibri" w:hAnsi="Calibri" w:cs="Calibri"/>
        </w:rPr>
        <w:t xml:space="preserve">zapytań wraz z wyjaśnieniami (bez ujawniania źródła zapytania) Zamawiający udostępni na swojej stronie internetowej </w:t>
      </w:r>
      <w:hyperlink r:id="rId10" w:history="1">
        <w:r w:rsidR="00B20D63" w:rsidRPr="002D4767">
          <w:rPr>
            <w:rStyle w:val="Hipercze"/>
            <w:rFonts w:ascii="Calibri" w:hAnsi="Calibri" w:cs="Calibri"/>
          </w:rPr>
          <w:t>www.</w:t>
        </w:r>
        <w:r w:rsidR="00B20D63" w:rsidRPr="002D4767">
          <w:rPr>
            <w:rStyle w:val="Hipercze"/>
            <w:rFonts w:ascii="Calibri" w:hAnsi="Calibri" w:cs="Calibri"/>
            <w:lang w:val="pl-PL"/>
          </w:rPr>
          <w:t>bip.</w:t>
        </w:r>
        <w:r w:rsidR="00B20D63" w:rsidRPr="002D4767">
          <w:rPr>
            <w:rStyle w:val="Hipercze"/>
            <w:rFonts w:ascii="Calibri" w:hAnsi="Calibri" w:cs="Calibri"/>
          </w:rPr>
          <w:t>bydgoszcz.sr.gov.pl</w:t>
        </w:r>
      </w:hyperlink>
      <w:r w:rsidR="000A1B44" w:rsidRPr="002D4767">
        <w:rPr>
          <w:rFonts w:ascii="Calibri" w:hAnsi="Calibri" w:cs="Calibri"/>
        </w:rPr>
        <w:t xml:space="preserve">  w zakładce zamówienia publiczne, a także przekaże Wykonawcom, którym przekazał specyfikację istotnych warunków zamówienia.</w:t>
      </w:r>
    </w:p>
    <w:p w:rsidR="000A1B44" w:rsidRPr="002D4767" w:rsidRDefault="000A1B44" w:rsidP="000A1B44">
      <w:pPr>
        <w:pStyle w:val="SIWZ1"/>
        <w:numPr>
          <w:ilvl w:val="0"/>
          <w:numId w:val="23"/>
        </w:numPr>
        <w:ind w:left="426" w:hanging="426"/>
        <w:rPr>
          <w:rFonts w:ascii="Calibri" w:hAnsi="Calibri" w:cs="Calibri"/>
        </w:rPr>
      </w:pPr>
      <w:r w:rsidRPr="002D4767">
        <w:rPr>
          <w:rFonts w:ascii="Calibri" w:hAnsi="Calibri" w:cs="Calibri"/>
          <w:lang w:val="pl-PL"/>
        </w:rPr>
        <w:t xml:space="preserve">W </w:t>
      </w:r>
      <w:r w:rsidRPr="002D4767">
        <w:rPr>
          <w:rFonts w:ascii="Calibri" w:hAnsi="Calibri" w:cs="Calibri"/>
        </w:rPr>
        <w:t>uzasadnionych przypadkach Zamawiający może przed upływem terminu składania ofert zmienić treść specyfikacji istotnych warunków zamówienia. Dokonaną zmianę treści SIWZ Zamawiający udostępni na własnej stronie internetowej.</w:t>
      </w:r>
    </w:p>
    <w:p w:rsidR="00000066" w:rsidRPr="002D4767" w:rsidRDefault="00000066" w:rsidP="003F3957">
      <w:pPr>
        <w:pStyle w:val="SIWZ1"/>
        <w:numPr>
          <w:ilvl w:val="0"/>
          <w:numId w:val="23"/>
        </w:numPr>
        <w:ind w:left="426" w:hanging="426"/>
        <w:rPr>
          <w:rFonts w:ascii="Calibri" w:hAnsi="Calibri" w:cs="Calibri"/>
        </w:rPr>
      </w:pPr>
      <w:r w:rsidRPr="002D4767">
        <w:rPr>
          <w:rFonts w:ascii="Calibri" w:hAnsi="Calibri" w:cs="Calibri"/>
          <w:lang w:val="pl-PL"/>
        </w:rPr>
        <w:t xml:space="preserve">Do </w:t>
      </w:r>
      <w:r w:rsidRPr="002D4767">
        <w:rPr>
          <w:rFonts w:ascii="Calibri" w:hAnsi="Calibri" w:cs="Calibri"/>
        </w:rPr>
        <w:t>kontaktowania się z Wykonawcami upoważnieni są:</w:t>
      </w:r>
    </w:p>
    <w:p w:rsidR="00000066" w:rsidRPr="002D4767" w:rsidRDefault="00B20D63" w:rsidP="00000066">
      <w:pPr>
        <w:pStyle w:val="SIWZ1"/>
        <w:numPr>
          <w:ilvl w:val="0"/>
          <w:numId w:val="0"/>
        </w:numPr>
        <w:ind w:left="426"/>
        <w:rPr>
          <w:rFonts w:ascii="Calibri" w:hAnsi="Calibri" w:cs="Calibri"/>
          <w:lang w:val="pl-PL"/>
        </w:rPr>
      </w:pPr>
      <w:r w:rsidRPr="002D4767">
        <w:rPr>
          <w:rFonts w:ascii="Calibri" w:hAnsi="Calibri" w:cs="Calibri"/>
          <w:lang w:val="pl-PL"/>
        </w:rPr>
        <w:t>Mirosław Chyła</w:t>
      </w:r>
      <w:r w:rsidR="00000066" w:rsidRPr="002D4767">
        <w:rPr>
          <w:rFonts w:ascii="Calibri" w:hAnsi="Calibri" w:cs="Calibri"/>
        </w:rPr>
        <w:t xml:space="preserve"> –</w:t>
      </w:r>
      <w:r w:rsidR="00000066" w:rsidRPr="002D4767">
        <w:rPr>
          <w:rFonts w:ascii="Calibri" w:hAnsi="Calibri" w:cs="Calibri"/>
          <w:lang w:val="pl-PL"/>
        </w:rPr>
        <w:t xml:space="preserve"> </w:t>
      </w:r>
      <w:r w:rsidR="00000066" w:rsidRPr="002D4767">
        <w:rPr>
          <w:rFonts w:ascii="Calibri" w:hAnsi="Calibri" w:cs="Calibri"/>
        </w:rPr>
        <w:t xml:space="preserve">w zakresie przedmiotu zamówienia, telefon  052 32 53 </w:t>
      </w:r>
      <w:r w:rsidRPr="002D4767">
        <w:rPr>
          <w:rFonts w:ascii="Calibri" w:hAnsi="Calibri" w:cs="Calibri"/>
          <w:lang w:val="pl-PL"/>
        </w:rPr>
        <w:t>485</w:t>
      </w:r>
    </w:p>
    <w:p w:rsidR="00000066" w:rsidRPr="002D4767" w:rsidRDefault="00B20D63" w:rsidP="00000066">
      <w:pPr>
        <w:pStyle w:val="SIWZ1"/>
        <w:numPr>
          <w:ilvl w:val="0"/>
          <w:numId w:val="0"/>
        </w:numPr>
        <w:ind w:left="426"/>
        <w:rPr>
          <w:rFonts w:ascii="Calibri" w:hAnsi="Calibri" w:cs="Calibri"/>
        </w:rPr>
      </w:pPr>
      <w:r w:rsidRPr="002D4767">
        <w:rPr>
          <w:rFonts w:ascii="Calibri" w:hAnsi="Calibri" w:cs="Calibri"/>
        </w:rPr>
        <w:t>Dari</w:t>
      </w:r>
      <w:r w:rsidRPr="002D4767">
        <w:rPr>
          <w:rFonts w:ascii="Calibri" w:hAnsi="Calibri" w:cs="Calibri"/>
          <w:lang w:val="pl-PL"/>
        </w:rPr>
        <w:t>usz Pezała</w:t>
      </w:r>
      <w:r w:rsidR="00000066" w:rsidRPr="002D4767">
        <w:rPr>
          <w:rFonts w:ascii="Calibri" w:hAnsi="Calibri" w:cs="Calibri"/>
        </w:rPr>
        <w:t xml:space="preserve"> –</w:t>
      </w:r>
      <w:r w:rsidR="00000066" w:rsidRPr="002D4767">
        <w:rPr>
          <w:rFonts w:ascii="Calibri" w:hAnsi="Calibri" w:cs="Calibri"/>
          <w:lang w:val="pl-PL"/>
        </w:rPr>
        <w:t xml:space="preserve"> </w:t>
      </w:r>
      <w:r w:rsidR="00000066" w:rsidRPr="002D4767">
        <w:rPr>
          <w:rFonts w:ascii="Calibri" w:hAnsi="Calibri" w:cs="Calibri"/>
        </w:rPr>
        <w:t xml:space="preserve">w zakresie </w:t>
      </w:r>
      <w:r w:rsidRPr="002D4767">
        <w:rPr>
          <w:rFonts w:ascii="Calibri" w:hAnsi="Calibri" w:cs="Calibri"/>
        </w:rPr>
        <w:t>procedury, telefon 052 32 53 314</w:t>
      </w:r>
    </w:p>
    <w:p w:rsidR="00000066" w:rsidRPr="002D4767" w:rsidRDefault="000A1B44" w:rsidP="003F3957">
      <w:pPr>
        <w:pStyle w:val="SIWZ1"/>
        <w:numPr>
          <w:ilvl w:val="0"/>
          <w:numId w:val="23"/>
        </w:numPr>
        <w:rPr>
          <w:rFonts w:ascii="Calibri" w:hAnsi="Calibri" w:cs="Calibri"/>
        </w:rPr>
      </w:pPr>
      <w:r w:rsidRPr="002D4767">
        <w:rPr>
          <w:rFonts w:ascii="Calibri" w:hAnsi="Calibri" w:cs="Calibri"/>
          <w:lang w:val="pl-PL"/>
        </w:rPr>
        <w:t>Wszelką korespondencję należy kierować</w:t>
      </w:r>
      <w:r w:rsidR="00000066" w:rsidRPr="002D4767">
        <w:rPr>
          <w:rFonts w:ascii="Calibri" w:hAnsi="Calibri" w:cs="Calibri"/>
        </w:rPr>
        <w:t xml:space="preserve"> na następujący adres:</w:t>
      </w:r>
    </w:p>
    <w:p w:rsidR="00000066" w:rsidRPr="002D4767" w:rsidRDefault="00B20D63" w:rsidP="00000066">
      <w:pPr>
        <w:pStyle w:val="Akapitzlist"/>
        <w:jc w:val="both"/>
        <w:rPr>
          <w:rFonts w:cs="Calibri"/>
          <w:b/>
          <w:bCs/>
        </w:rPr>
      </w:pPr>
      <w:r w:rsidRPr="002D4767">
        <w:rPr>
          <w:rFonts w:cs="Calibri"/>
          <w:b/>
          <w:bCs/>
        </w:rPr>
        <w:t xml:space="preserve">Sąd Rejonowy </w:t>
      </w:r>
      <w:r w:rsidR="00000066" w:rsidRPr="002D4767">
        <w:rPr>
          <w:rFonts w:cs="Calibri"/>
          <w:b/>
          <w:bCs/>
        </w:rPr>
        <w:t xml:space="preserve">w Bydgoszczy  </w:t>
      </w:r>
    </w:p>
    <w:p w:rsidR="00000066" w:rsidRPr="002D4767" w:rsidRDefault="0030399C" w:rsidP="00000066">
      <w:pPr>
        <w:pStyle w:val="Akapitzlist"/>
        <w:jc w:val="both"/>
        <w:rPr>
          <w:rFonts w:cs="Calibri"/>
          <w:b/>
          <w:bCs/>
        </w:rPr>
      </w:pPr>
      <w:r>
        <w:rPr>
          <w:rFonts w:cs="Calibri"/>
          <w:b/>
          <w:bCs/>
        </w:rPr>
        <w:t>Pokój 132</w:t>
      </w:r>
    </w:p>
    <w:p w:rsidR="00000066" w:rsidRPr="002D4767" w:rsidRDefault="00B20D63" w:rsidP="00000066">
      <w:pPr>
        <w:pStyle w:val="Akapitzlist"/>
        <w:rPr>
          <w:rFonts w:cs="Calibri"/>
          <w:b/>
          <w:bCs/>
        </w:rPr>
      </w:pPr>
      <w:r w:rsidRPr="002D4767">
        <w:rPr>
          <w:rFonts w:cs="Calibri"/>
          <w:b/>
          <w:bCs/>
        </w:rPr>
        <w:t>ul. Wały Jagiellońskie 4</w:t>
      </w:r>
      <w:r w:rsidR="00000066" w:rsidRPr="002D4767">
        <w:rPr>
          <w:rFonts w:cs="Calibri"/>
          <w:b/>
          <w:bCs/>
        </w:rPr>
        <w:t xml:space="preserve">  </w:t>
      </w:r>
    </w:p>
    <w:p w:rsidR="00000066" w:rsidRPr="002D4767" w:rsidRDefault="00000066" w:rsidP="00000066">
      <w:pPr>
        <w:pStyle w:val="Akapitzlist"/>
        <w:jc w:val="both"/>
        <w:rPr>
          <w:rFonts w:cs="Calibri"/>
          <w:b/>
          <w:bCs/>
        </w:rPr>
      </w:pPr>
      <w:r w:rsidRPr="002D4767">
        <w:rPr>
          <w:rFonts w:cs="Calibri"/>
          <w:b/>
          <w:bCs/>
        </w:rPr>
        <w:t xml:space="preserve">85-128 Bydgoszcz </w:t>
      </w:r>
    </w:p>
    <w:p w:rsidR="00000066" w:rsidRPr="002D4767" w:rsidRDefault="00B20D63" w:rsidP="00000066">
      <w:pPr>
        <w:pStyle w:val="Akapitzlist"/>
        <w:rPr>
          <w:rFonts w:cs="Calibri"/>
          <w:b/>
          <w:bCs/>
        </w:rPr>
      </w:pPr>
      <w:r w:rsidRPr="002D4767">
        <w:rPr>
          <w:rFonts w:cs="Calibri"/>
          <w:b/>
          <w:bCs/>
        </w:rPr>
        <w:t>nr faksu: 052 32 53 449</w:t>
      </w:r>
    </w:p>
    <w:p w:rsidR="00000066" w:rsidRPr="002D4767" w:rsidRDefault="00000066" w:rsidP="00E02B90">
      <w:pPr>
        <w:pStyle w:val="Akapitzlist"/>
        <w:spacing w:after="0" w:line="240" w:lineRule="auto"/>
        <w:ind w:left="426"/>
        <w:jc w:val="both"/>
        <w:rPr>
          <w:rFonts w:eastAsia="Times New Roman" w:cs="Calibri"/>
          <w:bCs/>
          <w:lang w:eastAsia="x-none"/>
        </w:rPr>
      </w:pPr>
      <w:r w:rsidRPr="002D4767">
        <w:rPr>
          <w:rFonts w:eastAsia="Times New Roman" w:cs="Calibri"/>
          <w:bCs/>
          <w:lang w:eastAsia="x-none"/>
        </w:rPr>
        <w:t xml:space="preserve">We wszelkiej korespondencji dotyczącej przedmiotowego postępowania należy wskazywać nr sprawy nadany przez Zamawiającego lub nazwę niniejszego zamówienia. </w:t>
      </w:r>
    </w:p>
    <w:p w:rsidR="000A1B44" w:rsidRPr="002D4767" w:rsidRDefault="000A1B44" w:rsidP="000A1B44">
      <w:pPr>
        <w:pStyle w:val="siwz10"/>
        <w:numPr>
          <w:ilvl w:val="0"/>
          <w:numId w:val="23"/>
        </w:numPr>
        <w:spacing w:after="0"/>
        <w:rPr>
          <w:rFonts w:ascii="Calibri" w:hAnsi="Calibri" w:cs="Calibri"/>
          <w:bCs/>
        </w:rPr>
      </w:pPr>
      <w:r w:rsidRPr="002D4767">
        <w:rPr>
          <w:rFonts w:ascii="Calibri" w:hAnsi="Calibri" w:cs="Calibri"/>
          <w:bCs/>
          <w:lang w:val="pl-PL"/>
        </w:rPr>
        <w:t xml:space="preserve">Zamawiający </w:t>
      </w:r>
      <w:r w:rsidRPr="002D4767">
        <w:rPr>
          <w:rFonts w:ascii="Calibri" w:hAnsi="Calibri" w:cs="Calibri"/>
          <w:bCs/>
        </w:rPr>
        <w:t>udostępni oferty oraz protokół postępowania wraz z załącznikami po wcześniejszym uzgodnieniu terminu z osobami, o których mowa w ust. 8 upoważnionymi do kontaktów z Wykonawcami.</w:t>
      </w:r>
    </w:p>
    <w:p w:rsidR="00000066" w:rsidRPr="002D4767" w:rsidRDefault="00000066" w:rsidP="00000066">
      <w:pPr>
        <w:pStyle w:val="Akapitzlist"/>
        <w:jc w:val="both"/>
        <w:rPr>
          <w:rFonts w:cs="Calibri"/>
          <w:b/>
          <w:bCs/>
        </w:rPr>
      </w:pPr>
    </w:p>
    <w:p w:rsidR="00000066" w:rsidRPr="002D4767" w:rsidRDefault="00000066" w:rsidP="00217BD4">
      <w:pPr>
        <w:spacing w:line="360" w:lineRule="auto"/>
        <w:rPr>
          <w:rFonts w:cs="Calibri"/>
          <w:b/>
        </w:rPr>
      </w:pPr>
      <w:r w:rsidRPr="002D4767">
        <w:rPr>
          <w:rFonts w:cs="Calibri"/>
          <w:b/>
        </w:rPr>
        <w:t>VIII - WYMAGANIA DOTYCZĄCE WADIUM</w:t>
      </w:r>
    </w:p>
    <w:p w:rsidR="00C2388B" w:rsidRPr="002D4767" w:rsidRDefault="00C2388B" w:rsidP="00C2388B">
      <w:pPr>
        <w:widowControl w:val="0"/>
        <w:numPr>
          <w:ilvl w:val="3"/>
          <w:numId w:val="19"/>
        </w:numPr>
        <w:tabs>
          <w:tab w:val="left" w:pos="426"/>
        </w:tabs>
        <w:autoSpaceDE w:val="0"/>
        <w:autoSpaceDN w:val="0"/>
        <w:spacing w:after="120" w:line="240" w:lineRule="auto"/>
        <w:ind w:left="426" w:hanging="426"/>
        <w:jc w:val="both"/>
        <w:rPr>
          <w:rFonts w:cs="Calibri"/>
          <w:color w:val="F79646"/>
        </w:rPr>
      </w:pPr>
      <w:r w:rsidRPr="002D4767">
        <w:rPr>
          <w:rFonts w:cs="Calibri"/>
        </w:rPr>
        <w:t xml:space="preserve">Zamawiający wymaga wniesienia wadium przed upływem terminu (łącznie z podaną godziną) składania ofert wskazanego w pkt. 2 części XI SIWZ (art. 45 ustawy) w wysokości </w:t>
      </w:r>
      <w:r w:rsidR="009B6921">
        <w:rPr>
          <w:rFonts w:cs="Calibri"/>
        </w:rPr>
        <w:t>8</w:t>
      </w:r>
      <w:r w:rsidRPr="002D4767">
        <w:rPr>
          <w:rFonts w:cs="Calibri"/>
        </w:rPr>
        <w:t>.</w:t>
      </w:r>
      <w:r w:rsidR="00B20D63" w:rsidRPr="002D4767">
        <w:rPr>
          <w:rFonts w:cs="Calibri"/>
        </w:rPr>
        <w:t>0</w:t>
      </w:r>
      <w:r w:rsidRPr="002D4767">
        <w:rPr>
          <w:rFonts w:cs="Calibri"/>
        </w:rPr>
        <w:t>00,00</w:t>
      </w:r>
      <w:r w:rsidRPr="002D4767">
        <w:rPr>
          <w:rFonts w:cs="Calibri"/>
          <w:color w:val="000000"/>
        </w:rPr>
        <w:t xml:space="preserve"> PLN</w:t>
      </w:r>
      <w:r w:rsidRPr="002D4767">
        <w:rPr>
          <w:rFonts w:cs="Calibri"/>
        </w:rPr>
        <w:t xml:space="preserve"> (słownie:</w:t>
      </w:r>
      <w:r w:rsidRPr="002D4767">
        <w:rPr>
          <w:rFonts w:cs="Calibri"/>
          <w:strike/>
        </w:rPr>
        <w:t xml:space="preserve">  </w:t>
      </w:r>
      <w:r w:rsidR="009B6921">
        <w:rPr>
          <w:rFonts w:cs="Calibri"/>
        </w:rPr>
        <w:t xml:space="preserve"> osiem</w:t>
      </w:r>
      <w:r w:rsidR="00B15003">
        <w:rPr>
          <w:rFonts w:cs="Calibri"/>
        </w:rPr>
        <w:t xml:space="preserve"> tysięcy </w:t>
      </w:r>
      <w:r w:rsidR="00412064" w:rsidRPr="002D4767">
        <w:rPr>
          <w:rFonts w:cs="Calibri"/>
        </w:rPr>
        <w:t xml:space="preserve">złotych </w:t>
      </w:r>
      <w:r w:rsidRPr="002D4767">
        <w:rPr>
          <w:rFonts w:cs="Calibri"/>
        </w:rPr>
        <w:t>00/100 PLN) w jednej z n/w form:</w:t>
      </w:r>
    </w:p>
    <w:p w:rsidR="00672ACF" w:rsidRPr="002D4767" w:rsidRDefault="00C2388B" w:rsidP="00672ACF">
      <w:pPr>
        <w:pStyle w:val="Akapitzlist"/>
        <w:numPr>
          <w:ilvl w:val="0"/>
          <w:numId w:val="64"/>
        </w:numPr>
        <w:spacing w:after="120" w:line="240" w:lineRule="auto"/>
        <w:jc w:val="both"/>
        <w:rPr>
          <w:rFonts w:cs="Calibri"/>
          <w:lang w:val="x-none" w:eastAsia="x-none"/>
        </w:rPr>
      </w:pPr>
      <w:r w:rsidRPr="002D4767">
        <w:rPr>
          <w:rFonts w:cs="Calibri"/>
          <w:lang w:val="x-none" w:eastAsia="x-none"/>
        </w:rPr>
        <w:t>pieniądzu – przelew na rachunek bankowy</w:t>
      </w:r>
      <w:r w:rsidRPr="002D4767">
        <w:rPr>
          <w:rFonts w:cs="Calibri"/>
          <w:lang w:eastAsia="x-none"/>
        </w:rPr>
        <w:t xml:space="preserve">: </w:t>
      </w:r>
      <w:r w:rsidRPr="002D4767">
        <w:rPr>
          <w:rFonts w:eastAsia="Times New Roman" w:cs="Calibri"/>
          <w:lang w:eastAsia="x-none"/>
        </w:rPr>
        <w:t xml:space="preserve">NR  </w:t>
      </w:r>
      <w:r w:rsidR="00944F53">
        <w:rPr>
          <w:rStyle w:val="Pogrubienie"/>
        </w:rPr>
        <w:t>94 1130 1017 0021 1000 3890 0004</w:t>
      </w:r>
      <w:r w:rsidRPr="002D4767">
        <w:rPr>
          <w:rFonts w:cs="Calibri"/>
          <w:color w:val="000000"/>
          <w:lang w:val="x-none" w:eastAsia="x-none"/>
        </w:rPr>
        <w:t xml:space="preserve">, </w:t>
      </w:r>
      <w:r w:rsidR="00944F53" w:rsidRPr="002D4767">
        <w:rPr>
          <w:rFonts w:cs="Calibri"/>
          <w:color w:val="000000"/>
          <w:lang w:eastAsia="x-none"/>
        </w:rPr>
        <w:t>z </w:t>
      </w:r>
      <w:r w:rsidRPr="002D4767">
        <w:rPr>
          <w:rFonts w:cs="Calibri"/>
          <w:color w:val="000000"/>
          <w:lang w:eastAsia="x-none"/>
        </w:rPr>
        <w:t>podaniem tytułu</w:t>
      </w:r>
      <w:r w:rsidRPr="002D4767">
        <w:rPr>
          <w:rFonts w:cs="Calibri"/>
          <w:color w:val="000000"/>
          <w:lang w:val="x-none" w:eastAsia="x-none"/>
        </w:rPr>
        <w:t xml:space="preserve">: </w:t>
      </w:r>
    </w:p>
    <w:p w:rsidR="00672ACF" w:rsidRPr="002D4767" w:rsidRDefault="00C2388B" w:rsidP="00672ACF">
      <w:pPr>
        <w:pStyle w:val="Akapitzlist"/>
        <w:numPr>
          <w:ilvl w:val="0"/>
          <w:numId w:val="64"/>
        </w:numPr>
        <w:spacing w:after="120" w:line="240" w:lineRule="auto"/>
        <w:jc w:val="both"/>
        <w:rPr>
          <w:rFonts w:cs="Calibri"/>
          <w:lang w:val="x-none" w:eastAsia="x-none"/>
        </w:rPr>
      </w:pPr>
      <w:r w:rsidRPr="002D4767">
        <w:rPr>
          <w:rFonts w:cs="Calibri"/>
          <w:color w:val="000000"/>
          <w:lang w:eastAsia="x-none"/>
        </w:rPr>
        <w:t xml:space="preserve">wadium - </w:t>
      </w:r>
      <w:r w:rsidRPr="002D4767">
        <w:rPr>
          <w:rFonts w:cs="Calibri"/>
          <w:color w:val="000000"/>
          <w:lang w:val="x-none" w:eastAsia="x-none"/>
        </w:rPr>
        <w:t xml:space="preserve">przetarg </w:t>
      </w:r>
      <w:r w:rsidRPr="002D4767">
        <w:rPr>
          <w:rFonts w:cs="Calibri"/>
          <w:color w:val="000000"/>
          <w:lang w:eastAsia="x-none"/>
        </w:rPr>
        <w:t>nieograniczony</w:t>
      </w:r>
      <w:r w:rsidRPr="002D4767">
        <w:rPr>
          <w:rFonts w:cs="Calibri"/>
          <w:color w:val="000000"/>
          <w:lang w:val="x-none" w:eastAsia="x-none"/>
        </w:rPr>
        <w:t xml:space="preserve"> - </w:t>
      </w:r>
      <w:r w:rsidR="00672ACF" w:rsidRPr="00672ACF">
        <w:rPr>
          <w:rFonts w:eastAsia="Times New Roman" w:cs="Tahoma"/>
          <w:b/>
          <w:bCs/>
          <w:sz w:val="23"/>
          <w:szCs w:val="23"/>
        </w:rPr>
        <w:t xml:space="preserve">Zakup i dostawa sprzętu informatycznego i oprogramowania (serwer, </w:t>
      </w:r>
      <w:proofErr w:type="spellStart"/>
      <w:r w:rsidR="00672ACF" w:rsidRPr="00672ACF">
        <w:rPr>
          <w:rFonts w:eastAsia="Times New Roman" w:cs="Tahoma"/>
          <w:b/>
          <w:bCs/>
          <w:sz w:val="23"/>
          <w:szCs w:val="23"/>
        </w:rPr>
        <w:t>ups’y</w:t>
      </w:r>
      <w:proofErr w:type="spellEnd"/>
      <w:r w:rsidR="00672ACF" w:rsidRPr="00672ACF">
        <w:rPr>
          <w:rFonts w:eastAsia="Times New Roman" w:cs="Tahoma"/>
          <w:b/>
          <w:bCs/>
          <w:sz w:val="23"/>
          <w:szCs w:val="23"/>
        </w:rPr>
        <w:t xml:space="preserve"> z dodatkowym modułem bateryjnym, komputery i monitory, oprogramowanie z licencjami)</w:t>
      </w:r>
    </w:p>
    <w:p w:rsidR="00672ACF" w:rsidRPr="002D4767" w:rsidRDefault="00B20D63" w:rsidP="00672ACF">
      <w:pPr>
        <w:pStyle w:val="Akapitzlist"/>
        <w:spacing w:after="120" w:line="240" w:lineRule="auto"/>
        <w:ind w:left="1854"/>
        <w:jc w:val="both"/>
        <w:rPr>
          <w:rFonts w:cs="Calibri"/>
          <w:b/>
          <w:bCs/>
          <w:lang w:eastAsia="x-none"/>
        </w:rPr>
      </w:pPr>
      <w:r w:rsidRPr="002D4767">
        <w:rPr>
          <w:rFonts w:cs="Calibri"/>
          <w:b/>
          <w:bCs/>
          <w:i/>
          <w:lang w:eastAsia="x-none"/>
        </w:rPr>
        <w:t xml:space="preserve"> znak sprawy </w:t>
      </w:r>
      <w:r w:rsidR="009B6921">
        <w:rPr>
          <w:rFonts w:cs="Calibri"/>
          <w:b/>
          <w:bCs/>
          <w:i/>
          <w:lang w:eastAsia="x-none"/>
        </w:rPr>
        <w:t>PN 1</w:t>
      </w:r>
      <w:r w:rsidR="00412064" w:rsidRPr="002D4767">
        <w:rPr>
          <w:rFonts w:cs="Calibri"/>
          <w:b/>
          <w:bCs/>
          <w:i/>
          <w:lang w:eastAsia="x-none"/>
        </w:rPr>
        <w:t>/</w:t>
      </w:r>
      <w:r w:rsidR="00672ACF" w:rsidRPr="002D4767">
        <w:rPr>
          <w:rFonts w:cs="Calibri"/>
          <w:b/>
          <w:bCs/>
          <w:i/>
          <w:lang w:eastAsia="x-none"/>
        </w:rPr>
        <w:t>2016</w:t>
      </w:r>
      <w:r w:rsidR="00672ACF" w:rsidRPr="002D4767">
        <w:rPr>
          <w:rFonts w:cs="Calibri"/>
          <w:b/>
          <w:bCs/>
          <w:lang w:eastAsia="x-none"/>
        </w:rPr>
        <w:t xml:space="preserve"> </w:t>
      </w:r>
    </w:p>
    <w:p w:rsidR="00C2388B" w:rsidRPr="002D4767" w:rsidRDefault="00C2388B" w:rsidP="00672ACF">
      <w:pPr>
        <w:pStyle w:val="Akapitzlist"/>
        <w:numPr>
          <w:ilvl w:val="0"/>
          <w:numId w:val="64"/>
        </w:numPr>
        <w:spacing w:after="120" w:line="240" w:lineRule="auto"/>
        <w:jc w:val="both"/>
        <w:rPr>
          <w:rFonts w:cs="Calibri"/>
          <w:bCs/>
          <w:lang w:eastAsia="x-none"/>
        </w:rPr>
      </w:pPr>
      <w:r w:rsidRPr="002D4767">
        <w:rPr>
          <w:rFonts w:cs="Calibri"/>
        </w:rPr>
        <w:t>poręczeniach bankowych lub poręczeniach spółdzielczej kasy oszczędnościowo-kredytowej, z tym, że poręczenie kasy jest zawsze poręczeniem pieniężnym,</w:t>
      </w:r>
    </w:p>
    <w:p w:rsidR="00C2388B" w:rsidRPr="002D4767" w:rsidRDefault="00C2388B" w:rsidP="002F113B">
      <w:pPr>
        <w:pStyle w:val="Akapitzlist"/>
        <w:numPr>
          <w:ilvl w:val="0"/>
          <w:numId w:val="64"/>
        </w:numPr>
        <w:spacing w:after="120" w:line="240" w:lineRule="auto"/>
        <w:jc w:val="both"/>
        <w:rPr>
          <w:rFonts w:cs="Calibri"/>
          <w:lang w:val="x-none" w:eastAsia="x-none"/>
        </w:rPr>
      </w:pPr>
      <w:r w:rsidRPr="002D4767">
        <w:rPr>
          <w:rFonts w:cs="Calibri"/>
        </w:rPr>
        <w:t>gwarancjach bankowych,</w:t>
      </w:r>
    </w:p>
    <w:p w:rsidR="00C2388B" w:rsidRPr="002D4767" w:rsidRDefault="00C2388B" w:rsidP="002F113B">
      <w:pPr>
        <w:pStyle w:val="Akapitzlist"/>
        <w:numPr>
          <w:ilvl w:val="0"/>
          <w:numId w:val="64"/>
        </w:numPr>
        <w:spacing w:after="120" w:line="240" w:lineRule="auto"/>
        <w:jc w:val="both"/>
        <w:rPr>
          <w:rFonts w:cs="Calibri"/>
          <w:lang w:val="x-none" w:eastAsia="x-none"/>
        </w:rPr>
      </w:pPr>
      <w:r w:rsidRPr="002D4767">
        <w:rPr>
          <w:rFonts w:cs="Calibri"/>
        </w:rPr>
        <w:t>gwarancjach ubezpieczeniowych,</w:t>
      </w:r>
    </w:p>
    <w:p w:rsidR="00C2388B" w:rsidRPr="002D4767" w:rsidRDefault="00C2388B" w:rsidP="002F113B">
      <w:pPr>
        <w:pStyle w:val="Akapitzlist"/>
        <w:numPr>
          <w:ilvl w:val="0"/>
          <w:numId w:val="64"/>
        </w:numPr>
        <w:spacing w:after="120" w:line="240" w:lineRule="auto"/>
        <w:jc w:val="both"/>
        <w:rPr>
          <w:rFonts w:cs="Calibri"/>
          <w:lang w:val="x-none" w:eastAsia="x-none"/>
        </w:rPr>
      </w:pPr>
      <w:r w:rsidRPr="002D4767">
        <w:rPr>
          <w:rFonts w:cs="Calibri"/>
        </w:rPr>
        <w:t>poręczeniach udzielanych przez podmioty, o których mowa w art. 6b ust. 5 pkt. 2 ustawy z dnia 9 listopada 2000r. o utworzeniu Polskiej Agencji Rozwoju Przedsiębiorczości (Dz. U. z 2014 r., poz. 1804 oraz z 2015r., poz. 978 i 1240).</w:t>
      </w:r>
    </w:p>
    <w:p w:rsidR="00C2388B" w:rsidRPr="002D4767" w:rsidRDefault="00C2388B" w:rsidP="00C2388B">
      <w:pPr>
        <w:numPr>
          <w:ilvl w:val="0"/>
          <w:numId w:val="38"/>
        </w:numPr>
        <w:spacing w:after="120" w:line="240" w:lineRule="auto"/>
        <w:ind w:left="426"/>
        <w:jc w:val="both"/>
        <w:rPr>
          <w:rFonts w:cs="Calibri"/>
          <w:lang w:val="x-none" w:eastAsia="x-none"/>
        </w:rPr>
      </w:pPr>
      <w:r w:rsidRPr="002D4767">
        <w:rPr>
          <w:rFonts w:cs="Calibri"/>
          <w:lang w:val="x-none" w:eastAsia="x-none"/>
        </w:rPr>
        <w:t xml:space="preserve">W przypadku wnoszenia wadium w formie pieniężnej zamawiający wymaga, aby oryginał lub kopia (przygotowana z zastosowaniem postanowień pkt. </w:t>
      </w:r>
      <w:r w:rsidRPr="002D4767">
        <w:rPr>
          <w:rFonts w:cs="Calibri"/>
          <w:lang w:eastAsia="x-none"/>
        </w:rPr>
        <w:t>9</w:t>
      </w:r>
      <w:r w:rsidRPr="002D4767">
        <w:rPr>
          <w:rFonts w:cs="Calibri"/>
          <w:lang w:val="x-none" w:eastAsia="x-none"/>
        </w:rPr>
        <w:t xml:space="preserve"> części X SIWZ dowodu wpłaty dołączony został do </w:t>
      </w:r>
      <w:r w:rsidRPr="002D4767">
        <w:rPr>
          <w:rFonts w:cs="Calibri"/>
          <w:lang w:val="x-none" w:eastAsia="x-none"/>
        </w:rPr>
        <w:lastRenderedPageBreak/>
        <w:t xml:space="preserve">oferty. W każdym przypadku oryginał lub kopia (przygotowana z zastosowaniem postanowień pkt. </w:t>
      </w:r>
      <w:r w:rsidRPr="002D4767">
        <w:rPr>
          <w:rFonts w:cs="Calibri"/>
          <w:lang w:eastAsia="x-none"/>
        </w:rPr>
        <w:t>9</w:t>
      </w:r>
      <w:r w:rsidRPr="002D4767">
        <w:rPr>
          <w:rFonts w:cs="Calibri"/>
          <w:lang w:val="x-none" w:eastAsia="x-none"/>
        </w:rPr>
        <w:t xml:space="preserve"> części X SIWZ dowodu wpłaty nie może być doręczony zamawiającemu później niż do upływu terminu wskazanego w pkt. 2 części XI SIWZ. W przypadku wnoszenia wadium w formie pieniężnej wniesienie w terminie nastąpi wówczas, gdy wskazany powyżej rachunek bankowy zamawiającego zostanie uznany kwotą wadium przed upływem terminu (łącznie z podaną godziną), o którym mowa w pkt. 2 części XI SIWZ.</w:t>
      </w:r>
    </w:p>
    <w:p w:rsidR="00C2388B" w:rsidRPr="002D4767" w:rsidRDefault="00C2388B" w:rsidP="00C2388B">
      <w:pPr>
        <w:widowControl w:val="0"/>
        <w:numPr>
          <w:ilvl w:val="0"/>
          <w:numId w:val="38"/>
        </w:numPr>
        <w:tabs>
          <w:tab w:val="left" w:pos="426"/>
        </w:tabs>
        <w:autoSpaceDE w:val="0"/>
        <w:autoSpaceDN w:val="0"/>
        <w:spacing w:after="120" w:line="240" w:lineRule="auto"/>
        <w:ind w:left="426"/>
        <w:jc w:val="both"/>
        <w:rPr>
          <w:rFonts w:cs="Calibri"/>
        </w:rPr>
      </w:pPr>
      <w:r w:rsidRPr="002D4767">
        <w:rPr>
          <w:rFonts w:cs="Calibri"/>
        </w:rPr>
        <w:t xml:space="preserve">W przypadku wnoszenia wadium w formie niepieniężnej beneficjentem musi być zamawiający. Zamawiający zaleca, aby oryginał dokumentu dołączony został do oferty, a jeżeli nie będzie to możliwe to oryginał dokumentu nie może być doręczony zamawiającemu później niż do upływu terminu (łącznie z godziną), o którym mowa w pkt. 2 części XI SIWZ. </w:t>
      </w:r>
    </w:p>
    <w:p w:rsidR="00C2388B" w:rsidRPr="002D4767" w:rsidRDefault="00C2388B" w:rsidP="00C2388B">
      <w:pPr>
        <w:widowControl w:val="0"/>
        <w:numPr>
          <w:ilvl w:val="0"/>
          <w:numId w:val="38"/>
        </w:numPr>
        <w:tabs>
          <w:tab w:val="left" w:pos="426"/>
        </w:tabs>
        <w:autoSpaceDE w:val="0"/>
        <w:autoSpaceDN w:val="0"/>
        <w:spacing w:after="120" w:line="240" w:lineRule="auto"/>
        <w:ind w:left="426" w:hanging="425"/>
        <w:jc w:val="both"/>
        <w:rPr>
          <w:rFonts w:cs="Calibri"/>
        </w:rPr>
      </w:pPr>
      <w:r w:rsidRPr="002D4767">
        <w:rPr>
          <w:rFonts w:cs="Calibri"/>
        </w:rPr>
        <w:t>W przypadku wnoszenia wadium w formie gwarancji bankowej lub ubezpieczeniowej zamawiający wymaga, aby wystawiona gwarancja była bezwarunkowa, nieodwołalna i płatna na pierwsze żądanie zamawiającego.</w:t>
      </w:r>
    </w:p>
    <w:p w:rsidR="00C2388B" w:rsidRPr="002D4767" w:rsidRDefault="00C2388B" w:rsidP="00C2388B">
      <w:pPr>
        <w:widowControl w:val="0"/>
        <w:numPr>
          <w:ilvl w:val="0"/>
          <w:numId w:val="38"/>
        </w:numPr>
        <w:tabs>
          <w:tab w:val="left" w:pos="426"/>
        </w:tabs>
        <w:autoSpaceDE w:val="0"/>
        <w:autoSpaceDN w:val="0"/>
        <w:spacing w:after="120" w:line="240" w:lineRule="auto"/>
        <w:ind w:left="426" w:hanging="425"/>
        <w:jc w:val="both"/>
        <w:rPr>
          <w:rFonts w:cs="Calibri"/>
        </w:rPr>
      </w:pPr>
      <w:r w:rsidRPr="002D4767">
        <w:rPr>
          <w:rFonts w:cs="Calibri"/>
        </w:rPr>
        <w:t>Wykonawca, który wycofał swoją ofertę, a zabezpieczył ją wadium, powinien wystąpić do zamawiającego na piśmie o dokonanie zwrotu wadium w formie i wysokości, w której je wniósł.</w:t>
      </w:r>
    </w:p>
    <w:p w:rsidR="00C2388B" w:rsidRPr="002D4767" w:rsidRDefault="00C2388B" w:rsidP="00C2388B">
      <w:pPr>
        <w:widowControl w:val="0"/>
        <w:numPr>
          <w:ilvl w:val="0"/>
          <w:numId w:val="38"/>
        </w:numPr>
        <w:tabs>
          <w:tab w:val="left" w:pos="426"/>
        </w:tabs>
        <w:autoSpaceDE w:val="0"/>
        <w:autoSpaceDN w:val="0"/>
        <w:spacing w:after="120" w:line="240" w:lineRule="auto"/>
        <w:ind w:left="426" w:hanging="425"/>
        <w:jc w:val="both"/>
        <w:rPr>
          <w:rFonts w:cs="Calibri"/>
        </w:rPr>
      </w:pPr>
      <w:r w:rsidRPr="002D4767">
        <w:rPr>
          <w:rFonts w:cs="Calibri"/>
        </w:rPr>
        <w:t>Zamawiający dokonuje zwrotu wadium zgodnie z przepisem art. 46 ustawy.</w:t>
      </w:r>
    </w:p>
    <w:p w:rsidR="00C2388B" w:rsidRPr="002D4767" w:rsidRDefault="00C2388B" w:rsidP="00C2388B">
      <w:pPr>
        <w:widowControl w:val="0"/>
        <w:numPr>
          <w:ilvl w:val="0"/>
          <w:numId w:val="38"/>
        </w:numPr>
        <w:tabs>
          <w:tab w:val="left" w:pos="426"/>
        </w:tabs>
        <w:autoSpaceDE w:val="0"/>
        <w:autoSpaceDN w:val="0"/>
        <w:spacing w:after="120" w:line="240" w:lineRule="auto"/>
        <w:ind w:left="426" w:hanging="425"/>
        <w:jc w:val="both"/>
        <w:rPr>
          <w:rFonts w:cs="Calibri"/>
        </w:rPr>
      </w:pPr>
      <w:r w:rsidRPr="002D4767">
        <w:rPr>
          <w:rFonts w:cs="Calibri"/>
        </w:rPr>
        <w:t>Zamawiający zatrzymuje wadium wraz z odsetkami w przypadkach określonych w art. 46 ust. 4a oraz art. 46 ust. 5 ustawy.</w:t>
      </w:r>
    </w:p>
    <w:p w:rsidR="00C2388B" w:rsidRPr="002D4767" w:rsidRDefault="00C2388B" w:rsidP="00C2388B">
      <w:pPr>
        <w:widowControl w:val="0"/>
        <w:numPr>
          <w:ilvl w:val="0"/>
          <w:numId w:val="38"/>
        </w:numPr>
        <w:tabs>
          <w:tab w:val="left" w:pos="426"/>
        </w:tabs>
        <w:autoSpaceDE w:val="0"/>
        <w:autoSpaceDN w:val="0"/>
        <w:spacing w:after="120" w:line="240" w:lineRule="auto"/>
        <w:ind w:left="425" w:hanging="425"/>
        <w:jc w:val="both"/>
        <w:rPr>
          <w:rFonts w:cs="Calibri"/>
        </w:rPr>
      </w:pPr>
      <w:r w:rsidRPr="002D4767">
        <w:rPr>
          <w:rFonts w:cs="Calibri"/>
        </w:rPr>
        <w:t>Jeżeli wadium nie zostanie wniesione lub zostanie wniesione w sposób nieprawidłowy oferta wykonawcy zostanie odrzucona na podst. art. 89 ust. 1 pkt. 7b) ustawy.</w:t>
      </w:r>
    </w:p>
    <w:p w:rsidR="005D6282" w:rsidRPr="002D4767" w:rsidRDefault="005D6282" w:rsidP="005D6282">
      <w:pPr>
        <w:widowControl w:val="0"/>
        <w:tabs>
          <w:tab w:val="left" w:pos="426"/>
        </w:tabs>
        <w:autoSpaceDE w:val="0"/>
        <w:autoSpaceDN w:val="0"/>
        <w:spacing w:after="120" w:line="240" w:lineRule="auto"/>
        <w:ind w:left="426"/>
        <w:jc w:val="both"/>
        <w:rPr>
          <w:rFonts w:cs="Calibri"/>
        </w:rPr>
      </w:pPr>
    </w:p>
    <w:p w:rsidR="00000066" w:rsidRPr="002D4767" w:rsidRDefault="00000066" w:rsidP="00217BD4">
      <w:pPr>
        <w:pStyle w:val="SIWZ1"/>
        <w:numPr>
          <w:ilvl w:val="0"/>
          <w:numId w:val="0"/>
        </w:numPr>
        <w:tabs>
          <w:tab w:val="clear" w:pos="426"/>
          <w:tab w:val="left" w:pos="0"/>
        </w:tabs>
        <w:spacing w:line="360" w:lineRule="auto"/>
        <w:rPr>
          <w:rFonts w:ascii="Calibri" w:hAnsi="Calibri" w:cs="Calibri"/>
          <w:b/>
        </w:rPr>
      </w:pPr>
      <w:r w:rsidRPr="002D4767">
        <w:rPr>
          <w:rFonts w:ascii="Calibri" w:hAnsi="Calibri" w:cs="Calibri"/>
          <w:b/>
        </w:rPr>
        <w:t>IX – TERMIN ZWIĄZANIA OFERTĄ</w:t>
      </w:r>
    </w:p>
    <w:p w:rsidR="00000066" w:rsidRPr="002D4767" w:rsidRDefault="00000066" w:rsidP="003F3957">
      <w:pPr>
        <w:pStyle w:val="SIWZ1"/>
        <w:numPr>
          <w:ilvl w:val="0"/>
          <w:numId w:val="24"/>
        </w:numPr>
        <w:ind w:left="426"/>
        <w:rPr>
          <w:rFonts w:ascii="Calibri" w:hAnsi="Calibri" w:cs="Calibri"/>
        </w:rPr>
      </w:pPr>
      <w:r w:rsidRPr="002D4767">
        <w:rPr>
          <w:rFonts w:ascii="Calibri" w:hAnsi="Calibri" w:cs="Calibri"/>
        </w:rPr>
        <w:t xml:space="preserve">Termin związania ofertą wynosi 30 dni. </w:t>
      </w:r>
    </w:p>
    <w:p w:rsidR="00000066" w:rsidRPr="002D4767" w:rsidRDefault="00000066" w:rsidP="003F3957">
      <w:pPr>
        <w:pStyle w:val="SIWZ1"/>
        <w:numPr>
          <w:ilvl w:val="0"/>
          <w:numId w:val="24"/>
        </w:numPr>
        <w:ind w:left="426"/>
        <w:rPr>
          <w:rFonts w:ascii="Calibri" w:hAnsi="Calibri" w:cs="Calibri"/>
        </w:rPr>
      </w:pPr>
      <w:r w:rsidRPr="002D4767">
        <w:rPr>
          <w:rFonts w:ascii="Calibri" w:hAnsi="Calibri" w:cs="Calibri"/>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000066" w:rsidRPr="002D4767" w:rsidRDefault="00000066" w:rsidP="00217BD4">
      <w:pPr>
        <w:pStyle w:val="Nagwek1"/>
        <w:spacing w:before="0"/>
        <w:jc w:val="both"/>
        <w:rPr>
          <w:rFonts w:ascii="Calibri" w:hAnsi="Calibri" w:cs="Calibri"/>
          <w:color w:val="auto"/>
          <w:sz w:val="22"/>
          <w:szCs w:val="22"/>
        </w:rPr>
      </w:pPr>
      <w:r w:rsidRPr="002D4767">
        <w:rPr>
          <w:rFonts w:ascii="Calibri" w:hAnsi="Calibri" w:cs="Calibri"/>
          <w:color w:val="auto"/>
          <w:sz w:val="22"/>
          <w:szCs w:val="22"/>
        </w:rPr>
        <w:t xml:space="preserve">X - </w:t>
      </w:r>
      <w:bookmarkStart w:id="22" w:name="_Toc228585903"/>
      <w:bookmarkStart w:id="23" w:name="_Toc251232765"/>
      <w:bookmarkStart w:id="24" w:name="_Toc320881369"/>
      <w:bookmarkStart w:id="25" w:name="_Toc322514776"/>
      <w:r w:rsidRPr="002D4767">
        <w:rPr>
          <w:rFonts w:ascii="Calibri" w:hAnsi="Calibri" w:cs="Calibri"/>
          <w:color w:val="auto"/>
          <w:sz w:val="22"/>
          <w:szCs w:val="22"/>
        </w:rPr>
        <w:t>OPIS SPOSOBU PRZYGOTOWANIA OFERT</w:t>
      </w:r>
      <w:bookmarkEnd w:id="22"/>
      <w:bookmarkEnd w:id="23"/>
      <w:bookmarkEnd w:id="24"/>
      <w:bookmarkEnd w:id="25"/>
    </w:p>
    <w:p w:rsidR="003D7FD3" w:rsidRPr="002D4767" w:rsidRDefault="00000066" w:rsidP="00D36EED">
      <w:pPr>
        <w:pStyle w:val="SIWZ1"/>
        <w:numPr>
          <w:ilvl w:val="0"/>
          <w:numId w:val="36"/>
        </w:numPr>
        <w:rPr>
          <w:rFonts w:ascii="Calibri" w:hAnsi="Calibri" w:cs="Calibri"/>
        </w:rPr>
      </w:pPr>
      <w:r w:rsidRPr="002D4767">
        <w:rPr>
          <w:rFonts w:ascii="Calibri" w:hAnsi="Calibri" w:cs="Calibri"/>
        </w:rPr>
        <w:t xml:space="preserve">Ofertę stanowi wypełniony druk </w:t>
      </w:r>
      <w:r w:rsidRPr="002D4767">
        <w:rPr>
          <w:rFonts w:ascii="Calibri" w:hAnsi="Calibri" w:cs="Calibri"/>
          <w:i/>
          <w:iCs/>
        </w:rPr>
        <w:t xml:space="preserve">Formularza oferty, </w:t>
      </w:r>
      <w:r w:rsidRPr="002D4767">
        <w:rPr>
          <w:rFonts w:ascii="Calibri" w:hAnsi="Calibri" w:cs="Calibri"/>
        </w:rPr>
        <w:t xml:space="preserve">który stanowi Załącznik nr 1 do SIWZ.  </w:t>
      </w:r>
    </w:p>
    <w:p w:rsidR="00000066" w:rsidRPr="002D4767" w:rsidRDefault="00000066" w:rsidP="00D36EED">
      <w:pPr>
        <w:pStyle w:val="SIWZ1"/>
        <w:numPr>
          <w:ilvl w:val="0"/>
          <w:numId w:val="36"/>
        </w:numPr>
        <w:rPr>
          <w:rFonts w:ascii="Calibri" w:hAnsi="Calibri" w:cs="Calibri"/>
        </w:rPr>
      </w:pPr>
      <w:r w:rsidRPr="002D4767">
        <w:rPr>
          <w:rFonts w:ascii="Calibri" w:hAnsi="Calibri" w:cs="Calibri"/>
        </w:rPr>
        <w:t>Wraz z ofertą należy złożyć dokumenty i oświadczenia, o których mowa w pkt. 1 części VI SIWZ oraz pełnomocnictwa wymagane zapisami SIWZ.</w:t>
      </w:r>
    </w:p>
    <w:p w:rsidR="00217BD4" w:rsidRPr="002D4767" w:rsidRDefault="00217BD4" w:rsidP="00D36EED">
      <w:pPr>
        <w:pStyle w:val="siwz10"/>
        <w:numPr>
          <w:ilvl w:val="0"/>
          <w:numId w:val="36"/>
        </w:numPr>
        <w:rPr>
          <w:rFonts w:ascii="Calibri" w:hAnsi="Calibri" w:cs="Calibri"/>
          <w:bCs/>
        </w:rPr>
      </w:pPr>
      <w:r w:rsidRPr="002D4767">
        <w:rPr>
          <w:rFonts w:ascii="Calibri" w:hAnsi="Calibri" w:cs="Calibri"/>
        </w:rPr>
        <w:t xml:space="preserve">W </w:t>
      </w:r>
      <w:r w:rsidRPr="002D4767">
        <w:rPr>
          <w:rFonts w:ascii="Calibri" w:hAnsi="Calibri" w:cs="Calibri"/>
          <w:i/>
        </w:rPr>
        <w:t>Formularzu oferty</w:t>
      </w:r>
      <w:r w:rsidRPr="002D4767">
        <w:rPr>
          <w:rFonts w:ascii="Calibri" w:hAnsi="Calibri" w:cs="Calibri"/>
        </w:rPr>
        <w:t xml:space="preserve"> - Załącznik nr 1 do SIWZ </w:t>
      </w:r>
      <w:r w:rsidRPr="002D4767">
        <w:rPr>
          <w:rFonts w:ascii="Calibri" w:hAnsi="Calibri" w:cs="Calibri"/>
          <w:lang w:val="pl-PL"/>
        </w:rPr>
        <w:t xml:space="preserve">wykonawca wypełnia kalkulację cenową stanowiącą integralną jego część oraz </w:t>
      </w:r>
      <w:r w:rsidRPr="002D4767">
        <w:rPr>
          <w:rFonts w:ascii="Calibri" w:hAnsi="Calibri" w:cs="Calibri"/>
        </w:rPr>
        <w:t>jeżeli wykonawca zamierza powierzyć podwykonawcom wykonanie części zamówienia to jest zobowiązany do wskazania tych części oraz firm (nazw) tych podwykonawców w miejscu do tego przeznaczonym. Brak wskazania, o którym mowa w zdaniu poprzednim zostanie uznany za stwierdzenie samodzielnego wykonania zamówienia przez wykonawcę.</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Ofertę należy sporządzić pisemnie w języku polskim, trwałą i czytelną techniką, np. na komputerze.</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W przypadku załączenia do oferty dokumentów sporządzonych w języku obcym, są składane wraz z tłumaczeniem na język polski.</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 xml:space="preserve">Osoby uprawnione do reprezentacji wykonawcy zgodnie z zasadami reprezentacji wskazanymi we </w:t>
      </w:r>
      <w:r w:rsidRPr="002D4767">
        <w:rPr>
          <w:rFonts w:ascii="Calibri" w:hAnsi="Calibri" w:cs="Calibri"/>
        </w:rPr>
        <w:lastRenderedPageBreak/>
        <w:t>właściwym rejestrze lub pełnomocnik muszą złożyć podpisy na formularzach, oświadczeniach i załącznikach w miejscach do tego przeznaczonych. Upoważnienie do działania i wykonywania czynności w postępowaniu w imieniu i na rzecz wykonawcy, w tym do podpisania oferty należy dołączyć do oferty, o ile nie wynika ono z treści oferty.</w:t>
      </w:r>
    </w:p>
    <w:p w:rsidR="00000066" w:rsidRPr="002D4767" w:rsidRDefault="00000066" w:rsidP="00000066">
      <w:pPr>
        <w:pStyle w:val="StandardZnak"/>
        <w:spacing w:after="120"/>
        <w:ind w:left="426"/>
        <w:jc w:val="both"/>
        <w:rPr>
          <w:rFonts w:ascii="Calibri" w:hAnsi="Calibri" w:cs="Calibri"/>
          <w:bCs/>
          <w:sz w:val="22"/>
          <w:szCs w:val="22"/>
        </w:rPr>
      </w:pPr>
      <w:r w:rsidRPr="002D4767">
        <w:rPr>
          <w:rFonts w:ascii="Calibri" w:hAnsi="Calibri" w:cs="Calibri"/>
          <w:bCs/>
          <w:sz w:val="22"/>
          <w:szCs w:val="22"/>
        </w:rPr>
        <w:t>W przypadku, gdy wykonawcę lub wykonawców występujących wspólnie reprezentuje pełnomocnik, do oferty należy dołączyć pełnomocnictwo podpisane przez osoby uprawnione do reprezentowania wykonawcy. Treść pełnomocnictwa musi jednoznacznie wskazywać czynności, do wykonywania których pełnomocnik jest upoważniony (zakres umocowania). Pełnomocnictwo należy złożyć w oryginale lub kopii poświadczonej notarialnie za zgodność z oryginałem.</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 xml:space="preserve">Zaleca się, aby każda zapisana strona oferty była ponumerowana kolejnymi numerami oraz zaparafowana przez osobę/osoby uprawnione do reprezentacji wykonawcy lub pełnomocnika. </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Wszelkie zmiany i korekty winny być podpisane przez osoby podpisujące ofertę.</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Dokumenty przedstawione w formie kserokopii muszą być opatrzone klauzulą: „</w:t>
      </w:r>
      <w:r w:rsidRPr="002D4767">
        <w:rPr>
          <w:rFonts w:ascii="Calibri" w:hAnsi="Calibri" w:cs="Calibri"/>
          <w:i/>
        </w:rPr>
        <w:t>za zgodność z oryginałem</w:t>
      </w:r>
      <w:r w:rsidRPr="002D4767">
        <w:rPr>
          <w:rFonts w:ascii="Calibri" w:hAnsi="Calibri" w:cs="Calibri"/>
        </w:rPr>
        <w:t>” i podpisem osoby/osób uprawnionych do reprezentacji wykonawcy lub pełnomocnika, na każdej stronie kopii lub na jednej ze stron wraz z informacją o liczbie poświadczanych stron.</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 xml:space="preserve">Wszystkie strony oferty należy połączyć w sposób zabezpieczający ofertę przed zdekompletowaniem. </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Wykonawca poniesie wszelkie koszty związane z przygotowaniem złożeniem oferty.</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lang w:val="pl-PL"/>
        </w:rPr>
        <w:t xml:space="preserve">Wykonawca </w:t>
      </w:r>
      <w:r w:rsidRPr="002D4767">
        <w:rPr>
          <w:rFonts w:ascii="Calibri" w:hAnsi="Calibri" w:cs="Calibri"/>
        </w:rPr>
        <w:t>powinien umieścić ofertę w nieprzejrzystej kopercie zaadresowanej według poniższego wzoru:</w:t>
      </w:r>
    </w:p>
    <w:p w:rsidR="00217BD4" w:rsidRPr="002D4767" w:rsidRDefault="00B20D63" w:rsidP="00DE0571">
      <w:pPr>
        <w:pStyle w:val="Akapitzlist"/>
        <w:jc w:val="center"/>
        <w:rPr>
          <w:rFonts w:cs="Calibri"/>
          <w:b/>
        </w:rPr>
      </w:pPr>
      <w:r w:rsidRPr="002D4767">
        <w:rPr>
          <w:rFonts w:cs="Calibri"/>
          <w:b/>
        </w:rPr>
        <w:t>„SĄD REJONOWY</w:t>
      </w:r>
      <w:r w:rsidR="00217BD4" w:rsidRPr="002D4767">
        <w:rPr>
          <w:rFonts w:cs="Calibri"/>
          <w:b/>
        </w:rPr>
        <w:t xml:space="preserve"> W BYDGOSZCZY</w:t>
      </w:r>
    </w:p>
    <w:p w:rsidR="00217BD4" w:rsidRPr="002D4767" w:rsidRDefault="00217BD4" w:rsidP="00672ACF">
      <w:pPr>
        <w:spacing w:after="200" w:line="276" w:lineRule="auto"/>
        <w:jc w:val="center"/>
        <w:rPr>
          <w:rFonts w:cs="Calibri"/>
          <w:b/>
        </w:rPr>
      </w:pPr>
      <w:r w:rsidRPr="002D4767">
        <w:rPr>
          <w:rFonts w:cs="Calibri"/>
          <w:b/>
        </w:rPr>
        <w:t>- OFERT</w:t>
      </w:r>
      <w:r w:rsidRPr="002D4767">
        <w:rPr>
          <w:rFonts w:cs="Calibri"/>
          <w:b/>
          <w:sz w:val="23"/>
          <w:szCs w:val="23"/>
        </w:rPr>
        <w:t xml:space="preserve">A NA </w:t>
      </w:r>
      <w:r w:rsidR="00672ACF" w:rsidRPr="00672ACF">
        <w:rPr>
          <w:rFonts w:eastAsia="Times New Roman" w:cs="Tahoma"/>
          <w:b/>
          <w:bCs/>
          <w:sz w:val="23"/>
          <w:szCs w:val="23"/>
        </w:rPr>
        <w:t xml:space="preserve">Zakup i dostawa sprzętu informatycznego i oprogramowania (serwer, </w:t>
      </w:r>
      <w:proofErr w:type="spellStart"/>
      <w:r w:rsidR="00672ACF" w:rsidRPr="00672ACF">
        <w:rPr>
          <w:rFonts w:eastAsia="Times New Roman" w:cs="Tahoma"/>
          <w:b/>
          <w:bCs/>
          <w:sz w:val="23"/>
          <w:szCs w:val="23"/>
        </w:rPr>
        <w:t>ups’y</w:t>
      </w:r>
      <w:proofErr w:type="spellEnd"/>
      <w:r w:rsidR="00672ACF" w:rsidRPr="00672ACF">
        <w:rPr>
          <w:rFonts w:eastAsia="Times New Roman" w:cs="Tahoma"/>
          <w:b/>
          <w:bCs/>
          <w:sz w:val="23"/>
          <w:szCs w:val="23"/>
        </w:rPr>
        <w:t xml:space="preserve"> z dodatkowym modułem bateryjnym, komputery i monitory, oprogramowanie z licencjami)</w:t>
      </w:r>
      <w:r w:rsidR="00DE0571" w:rsidRPr="002D4767">
        <w:rPr>
          <w:rFonts w:cs="Calibri"/>
          <w:b/>
          <w:bCs/>
        </w:rPr>
        <w:t>”</w:t>
      </w:r>
    </w:p>
    <w:p w:rsidR="00863304" w:rsidRPr="002D4767" w:rsidRDefault="00B20D63" w:rsidP="00217BD4">
      <w:pPr>
        <w:spacing w:line="276" w:lineRule="auto"/>
        <w:jc w:val="center"/>
        <w:rPr>
          <w:rFonts w:cs="Calibri"/>
        </w:rPr>
      </w:pPr>
      <w:r w:rsidRPr="002D4767">
        <w:rPr>
          <w:rFonts w:cs="Calibri"/>
          <w:i/>
          <w:iCs/>
          <w:sz w:val="18"/>
          <w:szCs w:val="18"/>
        </w:rPr>
        <w:t>Nie otwierać przed 12</w:t>
      </w:r>
      <w:r w:rsidR="00217BD4" w:rsidRPr="002D4767">
        <w:rPr>
          <w:rFonts w:cs="Calibri"/>
          <w:i/>
          <w:iCs/>
          <w:sz w:val="18"/>
          <w:szCs w:val="18"/>
        </w:rPr>
        <w:t>.12.2016 r. godz. 09:30</w:t>
      </w:r>
    </w:p>
    <w:p w:rsidR="00000066" w:rsidRPr="002D4767" w:rsidRDefault="00000066" w:rsidP="00D36EED">
      <w:pPr>
        <w:pStyle w:val="SIWZ1"/>
        <w:numPr>
          <w:ilvl w:val="0"/>
          <w:numId w:val="36"/>
        </w:numPr>
        <w:ind w:left="426" w:hanging="425"/>
        <w:rPr>
          <w:rFonts w:ascii="Calibri" w:hAnsi="Calibri" w:cs="Calibri"/>
        </w:rPr>
      </w:pPr>
      <w:r w:rsidRPr="002D4767">
        <w:rPr>
          <w:rFonts w:ascii="Calibri" w:hAnsi="Calibri" w:cs="Calibri"/>
        </w:rPr>
        <w:t xml:space="preserve">Koperta </w:t>
      </w:r>
      <w:r w:rsidR="00863304" w:rsidRPr="002D4767">
        <w:rPr>
          <w:rFonts w:ascii="Calibri" w:hAnsi="Calibri" w:cs="Calibri"/>
        </w:rPr>
        <w:t>poza oznakowaniem jak wyżej musi być opisana nazwą i adresem Wykonawcy. Musi być starannie zamknięta a w miejscu zamknięcia opieczętowana pieczęcią Wykonawcy.</w:t>
      </w:r>
    </w:p>
    <w:p w:rsidR="00000066" w:rsidRPr="002D4767" w:rsidRDefault="00000066" w:rsidP="00D36EED">
      <w:pPr>
        <w:pStyle w:val="SIWZ1"/>
        <w:numPr>
          <w:ilvl w:val="0"/>
          <w:numId w:val="36"/>
        </w:numPr>
        <w:ind w:left="426" w:hanging="425"/>
        <w:rPr>
          <w:rFonts w:ascii="Calibri" w:eastAsia="TimesNewRoman" w:hAnsi="Calibri" w:cs="Calibri"/>
        </w:rPr>
      </w:pPr>
      <w:r w:rsidRPr="002D4767">
        <w:rPr>
          <w:rFonts w:ascii="Calibri" w:hAnsi="Calibri" w:cs="Calibri"/>
        </w:rPr>
        <w:t xml:space="preserve">Informacje stanowiące tajemnice przedsiębiorstwa w rozumieniu ustawy o zwalczaniu nieuczciwej konkurencji oraz zgodnie z odpowiednimi wyrokami Sądu Antymonopolowego i Sądu Najwyższego należy umieścić w wewnętrznej kopercie i opisać „Tajemnica przedsiębiorstwa”. </w:t>
      </w:r>
      <w:r w:rsidRPr="002D4767">
        <w:rPr>
          <w:rFonts w:ascii="Calibri" w:eastAsia="TimesNewRoman" w:hAnsi="Calibri" w:cs="Calibri"/>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p>
    <w:p w:rsidR="00000066" w:rsidRPr="002D4767" w:rsidRDefault="00000066" w:rsidP="00217BD4">
      <w:pPr>
        <w:pStyle w:val="Nagwek1"/>
        <w:rPr>
          <w:rFonts w:ascii="Calibri" w:hAnsi="Calibri" w:cs="Calibri"/>
          <w:color w:val="auto"/>
          <w:sz w:val="22"/>
          <w:szCs w:val="22"/>
        </w:rPr>
      </w:pPr>
      <w:bookmarkStart w:id="26" w:name="_Toc251232772"/>
      <w:bookmarkStart w:id="27" w:name="_Toc320881376"/>
      <w:bookmarkStart w:id="28" w:name="_Toc322514783"/>
      <w:r w:rsidRPr="002D4767">
        <w:rPr>
          <w:rFonts w:ascii="Calibri" w:hAnsi="Calibri" w:cs="Calibri"/>
          <w:color w:val="auto"/>
          <w:sz w:val="22"/>
          <w:szCs w:val="22"/>
        </w:rPr>
        <w:t>XI -</w:t>
      </w:r>
      <w:bookmarkEnd w:id="26"/>
      <w:bookmarkEnd w:id="27"/>
      <w:bookmarkEnd w:id="28"/>
      <w:r w:rsidRPr="002D4767">
        <w:rPr>
          <w:rFonts w:ascii="Calibri" w:hAnsi="Calibri" w:cs="Calibri"/>
          <w:color w:val="auto"/>
          <w:sz w:val="22"/>
          <w:szCs w:val="22"/>
        </w:rPr>
        <w:t xml:space="preserve"> MIEJSCE ORAZ TERMIN SKŁADANIA I OTWARCIA OFERT</w:t>
      </w:r>
    </w:p>
    <w:p w:rsidR="00217BD4" w:rsidRPr="00DE0571" w:rsidRDefault="00217BD4" w:rsidP="00217BD4"/>
    <w:p w:rsidR="00000066" w:rsidRPr="002D4767" w:rsidRDefault="00000066" w:rsidP="003F3957">
      <w:pPr>
        <w:pStyle w:val="SIWZ1"/>
        <w:numPr>
          <w:ilvl w:val="0"/>
          <w:numId w:val="25"/>
        </w:numPr>
        <w:ind w:left="426" w:hanging="426"/>
        <w:rPr>
          <w:rFonts w:ascii="Calibri" w:hAnsi="Calibri" w:cs="Calibri"/>
        </w:rPr>
      </w:pPr>
      <w:r w:rsidRPr="002D4767">
        <w:rPr>
          <w:rFonts w:ascii="Calibri" w:hAnsi="Calibri" w:cs="Calibri"/>
        </w:rPr>
        <w:t xml:space="preserve">Ofertę należy złożyć w </w:t>
      </w:r>
      <w:r w:rsidR="004812DD" w:rsidRPr="002D4767">
        <w:rPr>
          <w:rFonts w:ascii="Calibri" w:hAnsi="Calibri" w:cs="Calibri"/>
          <w:lang w:val="pl-PL"/>
        </w:rPr>
        <w:t>sekreta</w:t>
      </w:r>
      <w:r w:rsidR="00B20D63" w:rsidRPr="002D4767">
        <w:rPr>
          <w:rFonts w:ascii="Calibri" w:hAnsi="Calibri" w:cs="Calibri"/>
          <w:lang w:val="pl-PL"/>
        </w:rPr>
        <w:t>riacie Dyrektora Sądu Rejonowego</w:t>
      </w:r>
      <w:r w:rsidR="004812DD" w:rsidRPr="002D4767">
        <w:rPr>
          <w:rFonts w:ascii="Calibri" w:hAnsi="Calibri" w:cs="Calibri"/>
          <w:lang w:val="pl-PL"/>
        </w:rPr>
        <w:t xml:space="preserve"> w Bydgoszcz</w:t>
      </w:r>
      <w:r w:rsidR="00B20D63" w:rsidRPr="002D4767">
        <w:rPr>
          <w:rFonts w:ascii="Calibri" w:hAnsi="Calibri" w:cs="Calibri"/>
          <w:lang w:val="pl-PL"/>
        </w:rPr>
        <w:t>y, przy ul. Wały Jagiellońskie 4</w:t>
      </w:r>
      <w:r w:rsidR="004812DD" w:rsidRPr="002D4767">
        <w:rPr>
          <w:rFonts w:ascii="Calibri" w:hAnsi="Calibri" w:cs="Calibri"/>
          <w:lang w:val="pl-PL"/>
        </w:rPr>
        <w:t>, w pokoju 1</w:t>
      </w:r>
      <w:r w:rsidR="00B20D63" w:rsidRPr="002D4767">
        <w:rPr>
          <w:rFonts w:ascii="Calibri" w:hAnsi="Calibri" w:cs="Calibri"/>
          <w:lang w:val="pl-PL"/>
        </w:rPr>
        <w:t>32</w:t>
      </w:r>
      <w:r w:rsidR="004812DD" w:rsidRPr="002D4767">
        <w:rPr>
          <w:rFonts w:ascii="Calibri" w:hAnsi="Calibri" w:cs="Calibri"/>
          <w:lang w:val="pl-PL"/>
        </w:rPr>
        <w:t>.</w:t>
      </w:r>
    </w:p>
    <w:p w:rsidR="00000066" w:rsidRPr="002D4767" w:rsidRDefault="00000066" w:rsidP="003F3957">
      <w:pPr>
        <w:pStyle w:val="SIWZ1"/>
        <w:numPr>
          <w:ilvl w:val="0"/>
          <w:numId w:val="25"/>
        </w:numPr>
        <w:ind w:left="426" w:hanging="426"/>
        <w:rPr>
          <w:rFonts w:ascii="Calibri" w:hAnsi="Calibri" w:cs="Calibri"/>
        </w:rPr>
      </w:pPr>
      <w:r w:rsidRPr="002D4767">
        <w:rPr>
          <w:rFonts w:ascii="Calibri" w:hAnsi="Calibri" w:cs="Calibri"/>
          <w:b/>
          <w:bCs/>
        </w:rPr>
        <w:lastRenderedPageBreak/>
        <w:t>Termin składania ofert upływa dnia</w:t>
      </w:r>
      <w:r w:rsidRPr="002D4767">
        <w:rPr>
          <w:rFonts w:ascii="Calibri" w:hAnsi="Calibri" w:cs="Calibri"/>
          <w:b/>
          <w:bCs/>
          <w:lang w:val="pl-PL"/>
        </w:rPr>
        <w:t xml:space="preserve"> </w:t>
      </w:r>
      <w:r w:rsidR="00B20D63" w:rsidRPr="002D4767">
        <w:rPr>
          <w:rFonts w:ascii="Calibri" w:hAnsi="Calibri" w:cs="Calibri"/>
          <w:b/>
          <w:bCs/>
          <w:lang w:val="pl-PL"/>
        </w:rPr>
        <w:t>12</w:t>
      </w:r>
      <w:r w:rsidRPr="002D4767">
        <w:rPr>
          <w:rFonts w:ascii="Calibri" w:hAnsi="Calibri" w:cs="Calibri"/>
          <w:b/>
          <w:bCs/>
          <w:lang w:val="pl-PL"/>
        </w:rPr>
        <w:t>.1</w:t>
      </w:r>
      <w:r w:rsidR="009F6BC3" w:rsidRPr="002D4767">
        <w:rPr>
          <w:rFonts w:ascii="Calibri" w:hAnsi="Calibri" w:cs="Calibri"/>
          <w:b/>
          <w:bCs/>
          <w:lang w:val="pl-PL"/>
        </w:rPr>
        <w:t>2</w:t>
      </w:r>
      <w:r w:rsidRPr="002D4767">
        <w:rPr>
          <w:rFonts w:ascii="Calibri" w:hAnsi="Calibri" w:cs="Calibri"/>
          <w:b/>
          <w:bCs/>
        </w:rPr>
        <w:t xml:space="preserve">.2016 r.  o godz. </w:t>
      </w:r>
      <w:r w:rsidR="008F2B5D" w:rsidRPr="002D4767">
        <w:rPr>
          <w:rFonts w:ascii="Calibri" w:hAnsi="Calibri" w:cs="Calibri"/>
          <w:b/>
          <w:bCs/>
          <w:lang w:val="pl-PL"/>
        </w:rPr>
        <w:t>09</w:t>
      </w:r>
      <w:r w:rsidRPr="002D4767">
        <w:rPr>
          <w:rFonts w:ascii="Calibri" w:hAnsi="Calibri" w:cs="Calibri"/>
          <w:b/>
          <w:bCs/>
        </w:rPr>
        <w:t>:00.</w:t>
      </w:r>
    </w:p>
    <w:p w:rsidR="00000066" w:rsidRPr="002D4767" w:rsidRDefault="00000066" w:rsidP="003F3957">
      <w:pPr>
        <w:pStyle w:val="SIWZ1"/>
        <w:numPr>
          <w:ilvl w:val="0"/>
          <w:numId w:val="25"/>
        </w:numPr>
        <w:ind w:left="426" w:hanging="426"/>
        <w:rPr>
          <w:rFonts w:ascii="Calibri" w:hAnsi="Calibri" w:cs="Calibri"/>
        </w:rPr>
      </w:pPr>
      <w:r w:rsidRPr="002D4767">
        <w:rPr>
          <w:rFonts w:ascii="Calibri" w:hAnsi="Calibri" w:cs="Calibri"/>
        </w:rPr>
        <w:t>Oferty złożone p</w:t>
      </w:r>
      <w:r w:rsidR="00863304" w:rsidRPr="002D4767">
        <w:rPr>
          <w:rFonts w:ascii="Calibri" w:hAnsi="Calibri" w:cs="Calibri"/>
        </w:rPr>
        <w:t xml:space="preserve">o terminie zostaną </w:t>
      </w:r>
      <w:r w:rsidRPr="002D4767">
        <w:rPr>
          <w:rFonts w:ascii="Calibri" w:hAnsi="Calibri" w:cs="Calibri"/>
        </w:rPr>
        <w:t>zwrócone</w:t>
      </w:r>
      <w:r w:rsidR="00863304" w:rsidRPr="002D4767">
        <w:rPr>
          <w:rFonts w:ascii="Calibri" w:hAnsi="Calibri" w:cs="Calibri"/>
          <w:lang w:val="pl-PL"/>
        </w:rPr>
        <w:t xml:space="preserve"> wykonawcom</w:t>
      </w:r>
      <w:r w:rsidRPr="002D4767">
        <w:rPr>
          <w:rFonts w:ascii="Calibri" w:hAnsi="Calibri" w:cs="Calibri"/>
        </w:rPr>
        <w:t>.</w:t>
      </w:r>
    </w:p>
    <w:p w:rsidR="00000066" w:rsidRPr="002D4767" w:rsidRDefault="00000066" w:rsidP="003F3957">
      <w:pPr>
        <w:pStyle w:val="SIWZ1"/>
        <w:numPr>
          <w:ilvl w:val="0"/>
          <w:numId w:val="25"/>
        </w:numPr>
        <w:ind w:left="426" w:hanging="426"/>
        <w:rPr>
          <w:rFonts w:ascii="Calibri" w:hAnsi="Calibri" w:cs="Calibri"/>
        </w:rPr>
      </w:pPr>
      <w:r w:rsidRPr="002D4767">
        <w:rPr>
          <w:rFonts w:ascii="Calibri" w:hAnsi="Calibri" w:cs="Calibri"/>
        </w:rPr>
        <w:t>Wykonawca może wprowadzić zmiany lub wycofać złożoną ofertę pod warunkiem, że zamawiający otrzyma pisemne powiadomienie o ich wprowadzeniu lub o wycofaniu oferty przed terminem składania ofert określonym w pkt. 2 niniejszej części. Powiadomienie powinno być opieczętowane i dostarczone w zamkniętej kopercie opis</w:t>
      </w:r>
      <w:r w:rsidR="00FE701F" w:rsidRPr="002D4767">
        <w:rPr>
          <w:rFonts w:ascii="Calibri" w:hAnsi="Calibri" w:cs="Calibri"/>
        </w:rPr>
        <w:t>anej zgodnie z zapisem pkt. 1</w:t>
      </w:r>
      <w:r w:rsidR="00FE701F" w:rsidRPr="002D4767">
        <w:rPr>
          <w:rFonts w:ascii="Calibri" w:hAnsi="Calibri" w:cs="Calibri"/>
          <w:lang w:val="pl-PL"/>
        </w:rPr>
        <w:t>3</w:t>
      </w:r>
      <w:r w:rsidR="00FE701F" w:rsidRPr="002D4767">
        <w:rPr>
          <w:rFonts w:ascii="Calibri" w:hAnsi="Calibri" w:cs="Calibri"/>
        </w:rPr>
        <w:t xml:space="preserve"> c</w:t>
      </w:r>
      <w:r w:rsidRPr="002D4767">
        <w:rPr>
          <w:rFonts w:ascii="Calibri" w:hAnsi="Calibri" w:cs="Calibri"/>
        </w:rPr>
        <w:t>zęści X SIWZ i oznaczonej dodatkowo napisem „Zmiana” lub „Wycofanie”.</w:t>
      </w:r>
    </w:p>
    <w:p w:rsidR="00000066" w:rsidRPr="002D4767" w:rsidRDefault="00000066" w:rsidP="003F3957">
      <w:pPr>
        <w:pStyle w:val="SIWZ1"/>
        <w:numPr>
          <w:ilvl w:val="0"/>
          <w:numId w:val="25"/>
        </w:numPr>
        <w:ind w:left="426" w:hanging="426"/>
        <w:rPr>
          <w:rFonts w:ascii="Calibri" w:hAnsi="Calibri" w:cs="Calibri"/>
        </w:rPr>
      </w:pPr>
      <w:r w:rsidRPr="002D4767">
        <w:rPr>
          <w:rFonts w:ascii="Calibri" w:hAnsi="Calibri" w:cs="Calibri"/>
        </w:rPr>
        <w:t xml:space="preserve">Otwarcie ofert nastąpi </w:t>
      </w:r>
      <w:r w:rsidRPr="002D4767">
        <w:rPr>
          <w:rFonts w:ascii="Calibri" w:hAnsi="Calibri" w:cs="Calibri"/>
          <w:b/>
          <w:bCs/>
        </w:rPr>
        <w:t xml:space="preserve">dnia </w:t>
      </w:r>
      <w:r w:rsidR="00B20D63" w:rsidRPr="002D4767">
        <w:rPr>
          <w:rFonts w:ascii="Calibri" w:hAnsi="Calibri" w:cs="Calibri"/>
          <w:b/>
          <w:bCs/>
          <w:lang w:val="pl-PL"/>
        </w:rPr>
        <w:t>12</w:t>
      </w:r>
      <w:r w:rsidRPr="002D4767">
        <w:rPr>
          <w:rFonts w:ascii="Calibri" w:hAnsi="Calibri" w:cs="Calibri"/>
          <w:b/>
          <w:bCs/>
          <w:lang w:val="pl-PL"/>
        </w:rPr>
        <w:t>.1</w:t>
      </w:r>
      <w:r w:rsidR="009F6BC3" w:rsidRPr="002D4767">
        <w:rPr>
          <w:rFonts w:ascii="Calibri" w:hAnsi="Calibri" w:cs="Calibri"/>
          <w:b/>
          <w:bCs/>
          <w:lang w:val="pl-PL"/>
        </w:rPr>
        <w:t>2</w:t>
      </w:r>
      <w:r w:rsidRPr="002D4767">
        <w:rPr>
          <w:rFonts w:ascii="Calibri" w:hAnsi="Calibri" w:cs="Calibri"/>
          <w:b/>
          <w:bCs/>
        </w:rPr>
        <w:t xml:space="preserve">.2016 r. o godz. </w:t>
      </w:r>
      <w:r w:rsidR="008F2B5D" w:rsidRPr="002D4767">
        <w:rPr>
          <w:rFonts w:ascii="Calibri" w:hAnsi="Calibri" w:cs="Calibri"/>
          <w:b/>
          <w:bCs/>
          <w:lang w:val="pl-PL"/>
        </w:rPr>
        <w:t>09</w:t>
      </w:r>
      <w:r w:rsidRPr="002D4767">
        <w:rPr>
          <w:rFonts w:ascii="Calibri" w:hAnsi="Calibri" w:cs="Calibri"/>
          <w:b/>
          <w:bCs/>
        </w:rPr>
        <w:t xml:space="preserve">:30 </w:t>
      </w:r>
      <w:r w:rsidRPr="002D4767">
        <w:rPr>
          <w:rFonts w:ascii="Calibri" w:hAnsi="Calibri" w:cs="Calibri"/>
        </w:rPr>
        <w:t xml:space="preserve">w siedzibie zamawiającego </w:t>
      </w:r>
      <w:r w:rsidR="004812DD" w:rsidRPr="002D4767">
        <w:rPr>
          <w:rFonts w:ascii="Calibri" w:hAnsi="Calibri" w:cs="Calibri"/>
          <w:bCs/>
          <w:lang w:val="pl-PL"/>
        </w:rPr>
        <w:t>w budynku Sądu Okręgowego</w:t>
      </w:r>
      <w:r w:rsidRPr="002D4767">
        <w:rPr>
          <w:rFonts w:ascii="Calibri" w:hAnsi="Calibri" w:cs="Calibri"/>
          <w:bCs/>
          <w:lang w:val="pl-PL"/>
        </w:rPr>
        <w:t>.</w:t>
      </w:r>
    </w:p>
    <w:p w:rsidR="00000066" w:rsidRPr="002D4767" w:rsidRDefault="00000066" w:rsidP="003F3957">
      <w:pPr>
        <w:pStyle w:val="SIWZ1"/>
        <w:numPr>
          <w:ilvl w:val="0"/>
          <w:numId w:val="25"/>
        </w:numPr>
        <w:ind w:left="426" w:hanging="426"/>
        <w:rPr>
          <w:rFonts w:ascii="Calibri" w:hAnsi="Calibri" w:cs="Calibri"/>
        </w:rPr>
      </w:pPr>
      <w:r w:rsidRPr="002D4767">
        <w:rPr>
          <w:rFonts w:ascii="Calibri" w:hAnsi="Calibri" w:cs="Calibri"/>
        </w:rPr>
        <w:t>Otwarcie ofert jest jawne.</w:t>
      </w:r>
    </w:p>
    <w:p w:rsidR="00000066" w:rsidRPr="002D4767" w:rsidRDefault="00000066" w:rsidP="003F3957">
      <w:pPr>
        <w:pStyle w:val="SIWZ1"/>
        <w:numPr>
          <w:ilvl w:val="0"/>
          <w:numId w:val="25"/>
        </w:numPr>
        <w:ind w:left="426" w:hanging="426"/>
        <w:rPr>
          <w:rFonts w:ascii="Calibri" w:hAnsi="Calibri" w:cs="Calibri"/>
        </w:rPr>
      </w:pPr>
      <w:r w:rsidRPr="002D4767">
        <w:rPr>
          <w:rFonts w:ascii="Calibri" w:hAnsi="Calibri" w:cs="Calibri"/>
        </w:rPr>
        <w:t>Bezpośrednio przed otwarciem ofert zamawiający poda kwotę, jaką zamierza przeznaczyć na sfinansowanie zamówienia.</w:t>
      </w:r>
    </w:p>
    <w:p w:rsidR="00000066" w:rsidRPr="002D4767" w:rsidRDefault="00000066" w:rsidP="003F3957">
      <w:pPr>
        <w:pStyle w:val="SIWZ1"/>
        <w:numPr>
          <w:ilvl w:val="0"/>
          <w:numId w:val="25"/>
        </w:numPr>
        <w:ind w:left="426" w:hanging="426"/>
        <w:rPr>
          <w:rFonts w:ascii="Calibri" w:hAnsi="Calibri" w:cs="Calibri"/>
        </w:rPr>
      </w:pPr>
      <w:r w:rsidRPr="002D4767">
        <w:rPr>
          <w:rFonts w:ascii="Calibri" w:hAnsi="Calibri" w:cs="Calibri"/>
        </w:rPr>
        <w:t>Podczas otwarcia kopert z ofertami zamawiający poda nazwy (firmy) oraz adresy wykonawców, a także informacje dotyczące ceny, terminu wykonania zamówienia, okresu gwarancji i warunków płatności zawartych w ofertach.</w:t>
      </w:r>
    </w:p>
    <w:p w:rsidR="00000066" w:rsidRPr="002D4767" w:rsidRDefault="00000066" w:rsidP="003F3957">
      <w:pPr>
        <w:pStyle w:val="SIWZ1"/>
        <w:numPr>
          <w:ilvl w:val="0"/>
          <w:numId w:val="25"/>
        </w:numPr>
        <w:ind w:left="426" w:hanging="426"/>
        <w:rPr>
          <w:rFonts w:ascii="Calibri" w:hAnsi="Calibri" w:cs="Calibri"/>
        </w:rPr>
      </w:pPr>
      <w:r w:rsidRPr="002D4767">
        <w:rPr>
          <w:rFonts w:ascii="Calibri" w:hAnsi="Calibri" w:cs="Calibri"/>
        </w:rPr>
        <w:t xml:space="preserve">Niezwłocznie po otwarciu ofert zamawiający zamieści na stronie internetowej </w:t>
      </w:r>
      <w:hyperlink r:id="rId11" w:history="1">
        <w:r w:rsidR="00B20D63" w:rsidRPr="002D4767">
          <w:rPr>
            <w:rStyle w:val="Hipercze"/>
            <w:rFonts w:ascii="Calibri" w:hAnsi="Calibri" w:cs="Calibri"/>
          </w:rPr>
          <w:t>www.bip.bydgoszcz.sr.gov.pl</w:t>
        </w:r>
      </w:hyperlink>
      <w:r w:rsidRPr="00DE0571">
        <w:rPr>
          <w:rStyle w:val="Hipercze"/>
          <w:color w:val="auto"/>
          <w:lang w:val="pl-PL"/>
        </w:rPr>
        <w:t xml:space="preserve"> </w:t>
      </w:r>
      <w:r w:rsidRPr="002D4767">
        <w:rPr>
          <w:rFonts w:ascii="Calibri" w:hAnsi="Calibri" w:cs="Calibri"/>
        </w:rPr>
        <w:t>informacje dotyczące:</w:t>
      </w:r>
    </w:p>
    <w:p w:rsidR="00000066" w:rsidRPr="002D4767" w:rsidRDefault="00000066" w:rsidP="000E37D1">
      <w:pPr>
        <w:pStyle w:val="siwz10"/>
        <w:numPr>
          <w:ilvl w:val="0"/>
          <w:numId w:val="26"/>
        </w:numPr>
        <w:spacing w:after="0"/>
        <w:ind w:left="714" w:hanging="357"/>
        <w:rPr>
          <w:rFonts w:ascii="Calibri" w:hAnsi="Calibri" w:cs="Calibri"/>
        </w:rPr>
      </w:pPr>
      <w:r w:rsidRPr="002D4767">
        <w:rPr>
          <w:rFonts w:ascii="Calibri" w:hAnsi="Calibri" w:cs="Calibri"/>
        </w:rPr>
        <w:t>kwoty, jaką zamierza przeznaczyć na sfinansowanie zamówienia,</w:t>
      </w:r>
    </w:p>
    <w:p w:rsidR="00000066" w:rsidRPr="002D4767" w:rsidRDefault="00000066" w:rsidP="000E37D1">
      <w:pPr>
        <w:pStyle w:val="siwz10"/>
        <w:numPr>
          <w:ilvl w:val="0"/>
          <w:numId w:val="18"/>
        </w:numPr>
        <w:spacing w:after="0"/>
        <w:ind w:left="714" w:hanging="357"/>
        <w:rPr>
          <w:rFonts w:ascii="Calibri" w:hAnsi="Calibri" w:cs="Calibri"/>
        </w:rPr>
      </w:pPr>
      <w:r w:rsidRPr="002D4767">
        <w:rPr>
          <w:rFonts w:ascii="Calibri" w:hAnsi="Calibri" w:cs="Calibri"/>
        </w:rPr>
        <w:t>firm oraz adresów wykonawców, którzy złożyli oferty w terminie,</w:t>
      </w:r>
    </w:p>
    <w:p w:rsidR="00000066" w:rsidRPr="002D4767" w:rsidRDefault="00000066" w:rsidP="000E37D1">
      <w:pPr>
        <w:pStyle w:val="siwz10"/>
        <w:numPr>
          <w:ilvl w:val="0"/>
          <w:numId w:val="18"/>
        </w:numPr>
        <w:spacing w:after="0"/>
        <w:ind w:left="714" w:hanging="357"/>
        <w:rPr>
          <w:rFonts w:ascii="Calibri" w:hAnsi="Calibri" w:cs="Calibri"/>
        </w:rPr>
      </w:pPr>
      <w:r w:rsidRPr="002D4767">
        <w:rPr>
          <w:rFonts w:ascii="Calibri" w:hAnsi="Calibri" w:cs="Calibri"/>
        </w:rPr>
        <w:t>ceny, terminu wykonania zamówienia, okresu gwarancji i warunków płatności zawartych w ofertach.</w:t>
      </w:r>
    </w:p>
    <w:p w:rsidR="00000066" w:rsidRPr="002D4767" w:rsidRDefault="00000066" w:rsidP="00217BD4">
      <w:pPr>
        <w:pStyle w:val="Nagwek1"/>
        <w:spacing w:line="240" w:lineRule="auto"/>
        <w:rPr>
          <w:rFonts w:ascii="Calibri" w:hAnsi="Calibri" w:cs="Calibri"/>
          <w:color w:val="auto"/>
          <w:sz w:val="22"/>
          <w:szCs w:val="22"/>
        </w:rPr>
      </w:pPr>
      <w:r w:rsidRPr="002D4767">
        <w:rPr>
          <w:rFonts w:ascii="Calibri" w:hAnsi="Calibri" w:cs="Calibri"/>
          <w:color w:val="auto"/>
          <w:sz w:val="22"/>
          <w:szCs w:val="22"/>
        </w:rPr>
        <w:t>XII - OPIS SPOSOBU OBLICZENIA CENY</w:t>
      </w:r>
    </w:p>
    <w:p w:rsidR="00000066" w:rsidRPr="002D4767" w:rsidRDefault="00000066" w:rsidP="003F3957">
      <w:pPr>
        <w:pStyle w:val="SIWZ1"/>
        <w:numPr>
          <w:ilvl w:val="0"/>
          <w:numId w:val="27"/>
        </w:numPr>
        <w:tabs>
          <w:tab w:val="clear" w:pos="426"/>
        </w:tabs>
        <w:rPr>
          <w:rFonts w:ascii="Calibri" w:hAnsi="Calibri" w:cs="Calibri"/>
        </w:rPr>
      </w:pPr>
      <w:r w:rsidRPr="002D4767">
        <w:rPr>
          <w:rFonts w:ascii="Calibri" w:hAnsi="Calibri" w:cs="Calibri"/>
        </w:rPr>
        <w:t xml:space="preserve">Wykonawca musi zaoferować cenę jednoznaczną i ostateczną, która nie będzie podlegała negocjacjom przy podpisaniu Umowy. </w:t>
      </w:r>
    </w:p>
    <w:p w:rsidR="00000066" w:rsidRPr="002D4767" w:rsidRDefault="00000066" w:rsidP="003F3957">
      <w:pPr>
        <w:pStyle w:val="SIWZ1"/>
        <w:numPr>
          <w:ilvl w:val="0"/>
          <w:numId w:val="27"/>
        </w:numPr>
        <w:tabs>
          <w:tab w:val="clear" w:pos="426"/>
        </w:tabs>
        <w:rPr>
          <w:rFonts w:ascii="Calibri" w:hAnsi="Calibri" w:cs="Calibri"/>
        </w:rPr>
      </w:pPr>
      <w:r w:rsidRPr="002D4767">
        <w:rPr>
          <w:rFonts w:ascii="Calibri" w:hAnsi="Calibri" w:cs="Calibri"/>
        </w:rPr>
        <w:t>Cenę oferty należy podać w walucie polskiej (liczbowo i słownie), ponieważ w takiej walucie dokonywane będą rozliczenia pomiędzy zamawiającym a wykonawcą, którego oferta uznana zostanie za najkorzystniejszą.</w:t>
      </w:r>
    </w:p>
    <w:p w:rsidR="00000066" w:rsidRPr="002D4767" w:rsidRDefault="00DE0571" w:rsidP="003F3957">
      <w:pPr>
        <w:pStyle w:val="SIWZ1"/>
        <w:numPr>
          <w:ilvl w:val="0"/>
          <w:numId w:val="27"/>
        </w:numPr>
        <w:tabs>
          <w:tab w:val="clear" w:pos="426"/>
        </w:tabs>
        <w:rPr>
          <w:rFonts w:ascii="Calibri" w:hAnsi="Calibri" w:cs="Calibri"/>
          <w:color w:val="FF0000"/>
        </w:rPr>
      </w:pPr>
      <w:r w:rsidRPr="002D4767">
        <w:rPr>
          <w:rFonts w:ascii="Calibri" w:eastAsia="Times New Roman" w:hAnsi="Calibri"/>
          <w:bCs/>
          <w:lang w:eastAsia="pl-PL"/>
        </w:rPr>
        <w:t xml:space="preserve">Wykonawca składając ofertę określi producenta/model, cenę jednostkową netto, wartość netto, stawkę podatku VAT oraz wartość brutto wszystkich pozycji </w:t>
      </w:r>
      <w:r w:rsidRPr="002D4767">
        <w:rPr>
          <w:rFonts w:ascii="Calibri" w:eastAsia="Times New Roman" w:hAnsi="Calibri"/>
          <w:bCs/>
          <w:i/>
          <w:lang w:eastAsia="pl-PL"/>
        </w:rPr>
        <w:t>kalkulacji cenowej</w:t>
      </w:r>
      <w:r w:rsidRPr="002D4767">
        <w:rPr>
          <w:rFonts w:ascii="Calibri" w:eastAsia="Times New Roman" w:hAnsi="Calibri"/>
          <w:bCs/>
          <w:lang w:eastAsia="pl-PL"/>
        </w:rPr>
        <w:t>, znajdującej się w Załącznik nr 1 do SIWZ</w:t>
      </w:r>
      <w:r w:rsidR="00000066" w:rsidRPr="002D4767">
        <w:rPr>
          <w:rFonts w:ascii="Calibri" w:hAnsi="Calibri" w:cs="Calibri"/>
          <w:color w:val="FF0000"/>
        </w:rPr>
        <w:t>.</w:t>
      </w:r>
    </w:p>
    <w:p w:rsidR="00DE0571" w:rsidRPr="002D4767" w:rsidRDefault="00DE0571" w:rsidP="00DE0571">
      <w:pPr>
        <w:pStyle w:val="siwz10"/>
        <w:widowControl w:val="0"/>
        <w:numPr>
          <w:ilvl w:val="0"/>
          <w:numId w:val="27"/>
        </w:numPr>
        <w:autoSpaceDE w:val="0"/>
        <w:autoSpaceDN w:val="0"/>
        <w:adjustRightInd w:val="0"/>
        <w:spacing w:after="0"/>
        <w:ind w:left="357" w:hanging="357"/>
        <w:rPr>
          <w:rFonts w:ascii="Calibri" w:hAnsi="Calibri"/>
          <w:bCs/>
          <w:lang w:eastAsia="pl-PL"/>
        </w:rPr>
      </w:pPr>
      <w:r w:rsidRPr="002D4767">
        <w:rPr>
          <w:rFonts w:ascii="Calibri" w:hAnsi="Calibri"/>
          <w:bCs/>
          <w:lang w:eastAsia="pl-PL"/>
        </w:rPr>
        <w:t>Cenę oferty stanowi suma wartości brutto wszystkich pozycji kalkulacji cenowej - wpisana w pozycji ,,Razem” oraz w odpowiednim wierszu formularza oferty stanowiącego Załącznik nr 1 do SIWZ.</w:t>
      </w:r>
    </w:p>
    <w:p w:rsidR="00DE0571" w:rsidRPr="002D4767" w:rsidRDefault="00DE0571" w:rsidP="00DE0571">
      <w:pPr>
        <w:pStyle w:val="siwz10"/>
        <w:widowControl w:val="0"/>
        <w:numPr>
          <w:ilvl w:val="0"/>
          <w:numId w:val="0"/>
        </w:numPr>
        <w:autoSpaceDE w:val="0"/>
        <w:autoSpaceDN w:val="0"/>
        <w:adjustRightInd w:val="0"/>
        <w:spacing w:after="0"/>
        <w:ind w:left="357"/>
        <w:rPr>
          <w:rFonts w:ascii="Calibri" w:hAnsi="Calibri"/>
          <w:bCs/>
          <w:lang w:eastAsia="pl-PL"/>
        </w:rPr>
      </w:pPr>
    </w:p>
    <w:p w:rsidR="00000066" w:rsidRPr="002D4767" w:rsidRDefault="00000066" w:rsidP="003F3957">
      <w:pPr>
        <w:pStyle w:val="SIWZ1"/>
        <w:numPr>
          <w:ilvl w:val="0"/>
          <w:numId w:val="27"/>
        </w:numPr>
        <w:tabs>
          <w:tab w:val="clear" w:pos="426"/>
        </w:tabs>
        <w:rPr>
          <w:rFonts w:ascii="Calibri" w:hAnsi="Calibri" w:cs="Calibri"/>
        </w:rPr>
      </w:pPr>
      <w:r w:rsidRPr="002D4767">
        <w:rPr>
          <w:rFonts w:ascii="Calibri" w:hAnsi="Calibri" w:cs="Calibri"/>
        </w:rPr>
        <w:t>Cena oferty (w rozumieniu ustawy art. 3 ust. 1 pkt. 1 i ust. 2 ustawy z dnia 9 maja 2014r. o informowaniu o cenach towarów i usług (Dz. U. poz. 915)  zawiera wszystkie koszty niezbędne do wykonania przedmiotu zamówienia.</w:t>
      </w:r>
    </w:p>
    <w:p w:rsidR="00000066" w:rsidRPr="002D4767" w:rsidRDefault="00000066" w:rsidP="003F3957">
      <w:pPr>
        <w:pStyle w:val="SIWZ1"/>
        <w:numPr>
          <w:ilvl w:val="0"/>
          <w:numId w:val="27"/>
        </w:numPr>
        <w:tabs>
          <w:tab w:val="clear" w:pos="426"/>
        </w:tabs>
        <w:rPr>
          <w:rFonts w:ascii="Calibri" w:hAnsi="Calibri" w:cs="Calibri"/>
        </w:rPr>
      </w:pPr>
      <w:r w:rsidRPr="002D4767">
        <w:rPr>
          <w:rFonts w:ascii="Calibri" w:hAnsi="Calibri" w:cs="Calibri"/>
        </w:rPr>
        <w:t xml:space="preserve">Wszystkie ceny określone przez wykonawcę zostaną ustalone na okres ważności umowy. </w:t>
      </w:r>
    </w:p>
    <w:p w:rsidR="00000066" w:rsidRPr="002D4767" w:rsidRDefault="00000066" w:rsidP="003F3957">
      <w:pPr>
        <w:pStyle w:val="SIWZ1"/>
        <w:numPr>
          <w:ilvl w:val="0"/>
          <w:numId w:val="27"/>
        </w:numPr>
        <w:tabs>
          <w:tab w:val="clear" w:pos="426"/>
        </w:tabs>
        <w:rPr>
          <w:rFonts w:ascii="Calibri" w:hAnsi="Calibri" w:cs="Calibri"/>
        </w:rPr>
      </w:pPr>
      <w:r w:rsidRPr="002D4767">
        <w:rPr>
          <w:rFonts w:ascii="Calibri" w:hAnsi="Calibri" w:cs="Calibri"/>
          <w:iCs/>
        </w:rPr>
        <w:t>Cenę oferty oraz pozostałe wartości należy przedstawić z dokładnością do dwóch miejsc po przecinku przy zachowaniu matematycznej zasady zaokrąglania liczb. Kwoty zaokrągla się do pełnych groszy, przy czym końcówki poniżej 0,5 grosza pomija się, a końcówki od 0,5 grosza zaokrągla się do 1 grosza.</w:t>
      </w:r>
    </w:p>
    <w:p w:rsidR="00000066" w:rsidRPr="002D4767" w:rsidRDefault="00000066" w:rsidP="00217BD4">
      <w:pPr>
        <w:pStyle w:val="Nagwek1"/>
        <w:jc w:val="both"/>
        <w:rPr>
          <w:rFonts w:ascii="Calibri" w:hAnsi="Calibri" w:cs="Calibri"/>
          <w:color w:val="auto"/>
          <w:sz w:val="22"/>
          <w:szCs w:val="22"/>
        </w:rPr>
      </w:pPr>
      <w:bookmarkStart w:id="29" w:name="_Toc251232776"/>
      <w:bookmarkStart w:id="30" w:name="_Toc320881380"/>
      <w:bookmarkStart w:id="31" w:name="_Toc322514787"/>
      <w:r w:rsidRPr="002D4767">
        <w:rPr>
          <w:rFonts w:ascii="Calibri" w:hAnsi="Calibri" w:cs="Calibri"/>
          <w:color w:val="auto"/>
          <w:sz w:val="22"/>
          <w:szCs w:val="22"/>
        </w:rPr>
        <w:lastRenderedPageBreak/>
        <w:t xml:space="preserve">XIII - </w:t>
      </w:r>
      <w:bookmarkEnd w:id="29"/>
      <w:bookmarkEnd w:id="30"/>
      <w:bookmarkEnd w:id="31"/>
      <w:r w:rsidRPr="002D4767">
        <w:rPr>
          <w:rFonts w:ascii="Calibri" w:hAnsi="Calibri" w:cs="Calibri"/>
          <w:color w:val="auto"/>
          <w:sz w:val="22"/>
          <w:szCs w:val="22"/>
        </w:rPr>
        <w:t>OPIS KRYTERIÓW, KTÓRYMI ZAMAWIAJĄCY BĘDZIE SIĘ KIEROWAŁ PRZY WYBORZE OFERTY WRAZ Z PODANIEM WAG TYCH KRYTERIÓW I SPOSOBU OCENY OFERT</w:t>
      </w:r>
    </w:p>
    <w:p w:rsidR="00217BD4" w:rsidRPr="00DE0571" w:rsidRDefault="00217BD4" w:rsidP="00217BD4"/>
    <w:p w:rsidR="00000066" w:rsidRPr="002D4767" w:rsidRDefault="00000066" w:rsidP="003F3957">
      <w:pPr>
        <w:pStyle w:val="SIWZ1"/>
        <w:numPr>
          <w:ilvl w:val="0"/>
          <w:numId w:val="28"/>
        </w:numPr>
        <w:tabs>
          <w:tab w:val="clear" w:pos="426"/>
        </w:tabs>
        <w:rPr>
          <w:rFonts w:ascii="Calibri" w:hAnsi="Calibri" w:cs="Calibri"/>
        </w:rPr>
      </w:pPr>
      <w:bookmarkStart w:id="32" w:name="_Toc297202420"/>
      <w:bookmarkStart w:id="33" w:name="_Toc297203858"/>
      <w:r w:rsidRPr="002D4767">
        <w:rPr>
          <w:rFonts w:ascii="Calibri" w:hAnsi="Calibri" w:cs="Calibri"/>
        </w:rPr>
        <w:t>Spośród ofert nieodrzuconych przez zamawiającego, wybór oferty najkorzystniejszej nastąpi na podstawie następujących kryteriów oceny ofert:</w:t>
      </w:r>
    </w:p>
    <w:p w:rsidR="00000066" w:rsidRPr="002D4767" w:rsidRDefault="00000066" w:rsidP="00000066">
      <w:pPr>
        <w:tabs>
          <w:tab w:val="left" w:pos="567"/>
        </w:tabs>
        <w:autoSpaceDN w:val="0"/>
        <w:spacing w:after="120"/>
        <w:ind w:left="567"/>
        <w:rPr>
          <w:rFonts w:cs="Calibri"/>
          <w:b/>
        </w:rPr>
      </w:pPr>
      <w:r w:rsidRPr="002D4767">
        <w:rPr>
          <w:rFonts w:cs="Calibri"/>
          <w:b/>
        </w:rPr>
        <w:t>cena – 60%</w:t>
      </w:r>
    </w:p>
    <w:p w:rsidR="00ED3085" w:rsidRPr="002D4767" w:rsidRDefault="0030399C" w:rsidP="00000066">
      <w:pPr>
        <w:tabs>
          <w:tab w:val="left" w:pos="567"/>
        </w:tabs>
        <w:autoSpaceDN w:val="0"/>
        <w:spacing w:after="120"/>
        <w:ind w:left="567"/>
        <w:rPr>
          <w:rFonts w:cs="Calibri"/>
          <w:b/>
        </w:rPr>
      </w:pPr>
      <w:r>
        <w:rPr>
          <w:rFonts w:cs="Calibri"/>
          <w:b/>
        </w:rPr>
        <w:t>okres</w:t>
      </w:r>
      <w:r w:rsidR="00ED3085" w:rsidRPr="002D4767">
        <w:rPr>
          <w:rFonts w:cs="Calibri"/>
          <w:b/>
        </w:rPr>
        <w:t xml:space="preserve"> gwarancji – 40%</w:t>
      </w:r>
    </w:p>
    <w:p w:rsidR="00000066" w:rsidRPr="002D4767" w:rsidRDefault="00000066" w:rsidP="003F3957">
      <w:pPr>
        <w:pStyle w:val="SIWZ1"/>
        <w:numPr>
          <w:ilvl w:val="0"/>
          <w:numId w:val="28"/>
        </w:numPr>
        <w:rPr>
          <w:rFonts w:ascii="Calibri" w:hAnsi="Calibri" w:cs="Calibri"/>
        </w:rPr>
      </w:pPr>
      <w:r w:rsidRPr="002D4767">
        <w:rPr>
          <w:rFonts w:ascii="Calibri" w:hAnsi="Calibri" w:cs="Calibri"/>
        </w:rPr>
        <w:t>Oferty nieodrzucone, będą oceniane według ww. kryteriów, w następujący sposób:</w:t>
      </w:r>
    </w:p>
    <w:p w:rsidR="00000066" w:rsidRPr="002D4767" w:rsidRDefault="00000066" w:rsidP="003F3957">
      <w:pPr>
        <w:pStyle w:val="siwz10"/>
        <w:numPr>
          <w:ilvl w:val="0"/>
          <w:numId w:val="29"/>
        </w:numPr>
        <w:rPr>
          <w:rFonts w:ascii="Calibri" w:hAnsi="Calibri" w:cs="Calibri"/>
          <w:lang w:eastAsia="ar-SA"/>
        </w:rPr>
      </w:pPr>
      <w:r w:rsidRPr="002D4767">
        <w:rPr>
          <w:rFonts w:ascii="Calibri" w:hAnsi="Calibri" w:cs="Calibri"/>
          <w:lang w:eastAsia="ar-SA"/>
        </w:rPr>
        <w:t xml:space="preserve">Kryterium </w:t>
      </w:r>
      <w:r w:rsidRPr="002D4767">
        <w:rPr>
          <w:rFonts w:ascii="Calibri" w:hAnsi="Calibri" w:cs="Calibri"/>
          <w:b/>
          <w:lang w:eastAsia="ar-SA"/>
        </w:rPr>
        <w:t>cena</w:t>
      </w:r>
      <w:r w:rsidRPr="002D4767">
        <w:rPr>
          <w:rFonts w:ascii="Calibri" w:hAnsi="Calibri" w:cs="Calibri"/>
          <w:b/>
          <w:i/>
          <w:lang w:eastAsia="ar-SA"/>
        </w:rPr>
        <w:t xml:space="preserve"> </w:t>
      </w:r>
      <w:r w:rsidRPr="002D4767">
        <w:rPr>
          <w:rFonts w:ascii="Calibri" w:hAnsi="Calibri" w:cs="Calibri"/>
          <w:b/>
          <w:lang w:eastAsia="ar-SA"/>
        </w:rPr>
        <w:t>(C) – 60%</w:t>
      </w:r>
      <w:r w:rsidRPr="002D4767">
        <w:rPr>
          <w:rFonts w:ascii="Calibri" w:hAnsi="Calibri" w:cs="Calibri"/>
          <w:lang w:eastAsia="ar-SA"/>
        </w:rPr>
        <w:t>: Oferta z najniższą ceną brutto otrzyma maksymalną liczbę punktów tj.</w:t>
      </w:r>
      <w:r w:rsidRPr="002D4767">
        <w:rPr>
          <w:rFonts w:ascii="Calibri" w:hAnsi="Calibri" w:cs="Calibri"/>
          <w:b/>
          <w:lang w:eastAsia="ar-SA"/>
        </w:rPr>
        <w:t> </w:t>
      </w:r>
      <w:r w:rsidRPr="002D4767">
        <w:rPr>
          <w:rFonts w:ascii="Calibri" w:hAnsi="Calibri" w:cs="Calibri"/>
          <w:lang w:eastAsia="ar-SA"/>
        </w:rPr>
        <w:t>60 punktów, a pozostałym ofertom przypisana zostanie odpowiednio liczba punktów zgodnie ze wzorem:</w:t>
      </w:r>
    </w:p>
    <w:p w:rsidR="00000066" w:rsidRPr="002D4767" w:rsidRDefault="00000289" w:rsidP="00000066">
      <w:pPr>
        <w:suppressAutoHyphens/>
        <w:spacing w:after="120"/>
        <w:ind w:left="709"/>
        <w:rPr>
          <w:rFonts w:cs="Calibri"/>
          <w:b/>
          <w:color w:val="FF0000"/>
        </w:rPr>
      </w:pPr>
      <w:r>
        <w:rPr>
          <w:rFonts w:cs="Calibri"/>
          <w:noProof/>
          <w:color w:val="FF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1pt;margin-top:11.9pt;width:109.75pt;height:33pt;z-index:251657728">
            <v:imagedata r:id="rId12" o:title=""/>
            <w10:wrap type="square"/>
          </v:shape>
          <o:OLEObject Type="Embed" ProgID="Equation.3" ShapeID="_x0000_s1029" DrawAspect="Content" ObjectID="_1542462799" r:id="rId13"/>
        </w:object>
      </w:r>
      <w:r w:rsidR="00000066" w:rsidRPr="002D4767">
        <w:rPr>
          <w:rFonts w:cs="Calibri"/>
          <w:b/>
          <w:color w:val="FF0000"/>
        </w:rPr>
        <w:t xml:space="preserve">          </w:t>
      </w:r>
    </w:p>
    <w:p w:rsidR="00E970A6" w:rsidRPr="002C1891" w:rsidRDefault="00E970A6" w:rsidP="00E970A6">
      <w:pPr>
        <w:suppressAutoHyphens/>
        <w:spacing w:before="60" w:after="60" w:line="276" w:lineRule="auto"/>
        <w:ind w:left="851" w:hanging="295"/>
        <w:rPr>
          <w:b/>
          <w:color w:val="FF0000"/>
        </w:rPr>
      </w:pPr>
      <w:r w:rsidRPr="002C1891">
        <w:rPr>
          <w:color w:val="FF0000"/>
        </w:rPr>
        <w:t xml:space="preserve">            </w:t>
      </w:r>
      <w:r w:rsidRPr="002C1891">
        <w:rPr>
          <w:b/>
          <w:color w:val="FF0000"/>
        </w:rPr>
        <w:t xml:space="preserve">                                   </w:t>
      </w:r>
    </w:p>
    <w:p w:rsidR="00000066" w:rsidRPr="002D4767" w:rsidRDefault="00000066" w:rsidP="00E970A6">
      <w:pPr>
        <w:tabs>
          <w:tab w:val="left" w:pos="851"/>
        </w:tabs>
        <w:suppressAutoHyphens/>
        <w:spacing w:after="120"/>
        <w:rPr>
          <w:rFonts w:cs="Calibri"/>
          <w:color w:val="FF0000"/>
        </w:rPr>
      </w:pPr>
    </w:p>
    <w:p w:rsidR="00000066" w:rsidRPr="002D4767" w:rsidRDefault="00000066" w:rsidP="00000066">
      <w:pPr>
        <w:suppressAutoHyphens/>
        <w:spacing w:after="120"/>
        <w:ind w:left="709" w:firstLine="5"/>
        <w:rPr>
          <w:rFonts w:cs="Calibri"/>
        </w:rPr>
      </w:pPr>
      <w:r w:rsidRPr="002D4767">
        <w:rPr>
          <w:rFonts w:cs="Calibri"/>
        </w:rPr>
        <w:t>gdzie:</w:t>
      </w:r>
    </w:p>
    <w:p w:rsidR="00000066" w:rsidRPr="002D4767" w:rsidRDefault="00000066" w:rsidP="00000066">
      <w:pPr>
        <w:suppressAutoHyphens/>
        <w:spacing w:after="120"/>
        <w:ind w:left="1276" w:firstLine="5"/>
        <w:rPr>
          <w:rFonts w:cs="Calibri"/>
        </w:rPr>
      </w:pPr>
      <w:r w:rsidRPr="002D4767">
        <w:rPr>
          <w:rFonts w:cs="Calibri"/>
        </w:rPr>
        <w:t xml:space="preserve">C - wartość punktowa badanej oferty za kryterium </w:t>
      </w:r>
      <w:r w:rsidRPr="002D4767">
        <w:rPr>
          <w:rFonts w:cs="Calibri"/>
          <w:i/>
        </w:rPr>
        <w:t>cena,</w:t>
      </w:r>
    </w:p>
    <w:p w:rsidR="00000066" w:rsidRPr="002D4767" w:rsidRDefault="00000066" w:rsidP="00000066">
      <w:pPr>
        <w:suppressAutoHyphens/>
        <w:spacing w:after="120"/>
        <w:ind w:left="1276" w:firstLine="5"/>
        <w:rPr>
          <w:rFonts w:cs="Calibri"/>
        </w:rPr>
      </w:pPr>
      <w:r w:rsidRPr="002D4767">
        <w:rPr>
          <w:rFonts w:cs="Calibri"/>
        </w:rPr>
        <w:t>C min - oferowana najniższa cena spośród badanych ofert,</w:t>
      </w:r>
    </w:p>
    <w:p w:rsidR="00000066" w:rsidRPr="002D4767" w:rsidRDefault="00000066" w:rsidP="00000066">
      <w:pPr>
        <w:suppressAutoHyphens/>
        <w:spacing w:after="120"/>
        <w:ind w:left="1276" w:firstLine="5"/>
        <w:rPr>
          <w:rFonts w:cs="Calibri"/>
        </w:rPr>
      </w:pPr>
      <w:r w:rsidRPr="002D4767">
        <w:rPr>
          <w:rFonts w:cs="Calibri"/>
        </w:rPr>
        <w:t>C of. - cena oferty badanej.</w:t>
      </w:r>
    </w:p>
    <w:p w:rsidR="00156367" w:rsidRPr="002D4767" w:rsidRDefault="00156367" w:rsidP="00000066">
      <w:pPr>
        <w:pStyle w:val="StandardZnak"/>
        <w:spacing w:after="120"/>
        <w:ind w:left="567"/>
        <w:jc w:val="both"/>
        <w:rPr>
          <w:rFonts w:ascii="Calibri" w:hAnsi="Calibri" w:cs="Calibri"/>
          <w:b/>
          <w:color w:val="FF0000"/>
          <w:sz w:val="22"/>
          <w:szCs w:val="22"/>
        </w:rPr>
      </w:pPr>
    </w:p>
    <w:p w:rsidR="00775385" w:rsidRPr="002D4767" w:rsidRDefault="00775385" w:rsidP="00775385">
      <w:pPr>
        <w:pStyle w:val="siwz10"/>
        <w:numPr>
          <w:ilvl w:val="0"/>
          <w:numId w:val="18"/>
        </w:numPr>
        <w:rPr>
          <w:rFonts w:ascii="Calibri" w:hAnsi="Calibri" w:cs="Calibri"/>
          <w:b/>
        </w:rPr>
      </w:pPr>
      <w:r w:rsidRPr="002D4767">
        <w:rPr>
          <w:rFonts w:ascii="Calibri" w:hAnsi="Calibri" w:cs="Calibri"/>
        </w:rPr>
        <w:t xml:space="preserve">Kryterium </w:t>
      </w:r>
      <w:r w:rsidR="0030399C">
        <w:rPr>
          <w:rFonts w:ascii="Calibri" w:hAnsi="Calibri" w:cs="Calibri"/>
          <w:b/>
        </w:rPr>
        <w:t>okres</w:t>
      </w:r>
      <w:r w:rsidRPr="002D4767">
        <w:rPr>
          <w:rFonts w:ascii="Calibri" w:hAnsi="Calibri" w:cs="Calibri"/>
          <w:b/>
        </w:rPr>
        <w:t xml:space="preserve"> </w:t>
      </w:r>
      <w:r w:rsidRPr="002D4767">
        <w:rPr>
          <w:rFonts w:ascii="Calibri" w:hAnsi="Calibri" w:cs="Calibri"/>
          <w:b/>
          <w:lang w:val="pl-PL"/>
        </w:rPr>
        <w:t>gwarancji</w:t>
      </w:r>
      <w:r w:rsidRPr="002D4767">
        <w:rPr>
          <w:rFonts w:ascii="Calibri" w:hAnsi="Calibri" w:cs="Calibri"/>
          <w:b/>
        </w:rPr>
        <w:t xml:space="preserve"> (</w:t>
      </w:r>
      <w:r w:rsidRPr="002D4767">
        <w:rPr>
          <w:rFonts w:ascii="Calibri" w:hAnsi="Calibri" w:cs="Calibri"/>
          <w:b/>
          <w:lang w:val="pl-PL"/>
        </w:rPr>
        <w:t>G</w:t>
      </w:r>
      <w:r w:rsidRPr="002D4767">
        <w:rPr>
          <w:rFonts w:ascii="Calibri" w:hAnsi="Calibri" w:cs="Calibri"/>
          <w:b/>
        </w:rPr>
        <w:t xml:space="preserve">) – </w:t>
      </w:r>
      <w:r w:rsidR="00156367" w:rsidRPr="002D4767">
        <w:rPr>
          <w:rFonts w:ascii="Calibri" w:hAnsi="Calibri" w:cs="Calibri"/>
          <w:b/>
          <w:lang w:val="pl-PL"/>
        </w:rPr>
        <w:t>4</w:t>
      </w:r>
      <w:r w:rsidRPr="002D4767">
        <w:rPr>
          <w:rFonts w:ascii="Calibri" w:hAnsi="Calibri" w:cs="Calibri"/>
          <w:b/>
          <w:lang w:val="pl-PL"/>
        </w:rPr>
        <w:t>0</w:t>
      </w:r>
      <w:r w:rsidRPr="002D4767">
        <w:rPr>
          <w:rFonts w:ascii="Calibri" w:hAnsi="Calibri" w:cs="Calibri"/>
          <w:b/>
        </w:rPr>
        <w:t>%</w:t>
      </w:r>
      <w:r w:rsidRPr="002D4767">
        <w:rPr>
          <w:rFonts w:ascii="Calibri" w:hAnsi="Calibri" w:cs="Calibri"/>
        </w:rPr>
        <w:t xml:space="preserve">: Oferta otrzyma </w:t>
      </w:r>
      <w:r w:rsidRPr="002D4767">
        <w:rPr>
          <w:rFonts w:ascii="Calibri" w:hAnsi="Calibri" w:cs="Calibri"/>
          <w:lang w:val="pl-PL"/>
        </w:rPr>
        <w:t>punkty (maksymalnie 40 punktów) zgodnie ze wzorem</w:t>
      </w:r>
      <w:r w:rsidRPr="002D4767">
        <w:rPr>
          <w:rFonts w:ascii="Calibri" w:hAnsi="Calibri" w:cs="Calibri"/>
        </w:rPr>
        <w:t>:</w:t>
      </w:r>
    </w:p>
    <w:p w:rsidR="00775385" w:rsidRPr="002D4767" w:rsidRDefault="00156367" w:rsidP="00775385">
      <w:pPr>
        <w:pStyle w:val="Listanumerowana2"/>
        <w:numPr>
          <w:ilvl w:val="0"/>
          <w:numId w:val="0"/>
        </w:numPr>
        <w:ind w:left="720"/>
        <w:rPr>
          <w:rFonts w:ascii="Calibri" w:hAnsi="Calibri" w:cs="Calibri"/>
          <w:sz w:val="22"/>
          <w:szCs w:val="22"/>
        </w:rPr>
      </w:pPr>
      <w:r w:rsidRPr="002D4767">
        <w:rPr>
          <w:rFonts w:ascii="Calibri" w:hAnsi="Calibri" w:cs="Calibri"/>
          <w:sz w:val="22"/>
          <w:szCs w:val="22"/>
        </w:rPr>
        <w:t>G=G1+G2</w:t>
      </w:r>
      <w:r w:rsidR="00A14BE1" w:rsidRPr="002D4767">
        <w:rPr>
          <w:rFonts w:ascii="Calibri" w:hAnsi="Calibri" w:cs="Calibri"/>
          <w:sz w:val="22"/>
          <w:szCs w:val="22"/>
        </w:rPr>
        <w:t>+G3</w:t>
      </w:r>
      <w:r w:rsidR="0039211A" w:rsidRPr="002D4767">
        <w:rPr>
          <w:rFonts w:ascii="Calibri" w:hAnsi="Calibri" w:cs="Calibri"/>
          <w:sz w:val="22"/>
          <w:szCs w:val="22"/>
        </w:rPr>
        <w:t>+G4</w:t>
      </w:r>
    </w:p>
    <w:p w:rsidR="00775385" w:rsidRPr="002D4767" w:rsidRDefault="00775385" w:rsidP="00775385">
      <w:pPr>
        <w:pStyle w:val="Listanumerowana2"/>
        <w:numPr>
          <w:ilvl w:val="0"/>
          <w:numId w:val="0"/>
        </w:numPr>
        <w:ind w:left="720"/>
        <w:rPr>
          <w:rFonts w:ascii="Calibri" w:hAnsi="Calibri" w:cs="Calibri"/>
          <w:sz w:val="22"/>
          <w:szCs w:val="22"/>
        </w:rPr>
      </w:pPr>
      <w:r w:rsidRPr="002D4767">
        <w:rPr>
          <w:rFonts w:ascii="Calibri" w:hAnsi="Calibri" w:cs="Calibri"/>
          <w:sz w:val="22"/>
          <w:szCs w:val="22"/>
        </w:rPr>
        <w:t>Gdzie:</w:t>
      </w:r>
    </w:p>
    <w:p w:rsidR="00B20D63" w:rsidRPr="002D4767" w:rsidRDefault="00775385" w:rsidP="00775385">
      <w:pPr>
        <w:pStyle w:val="siwz10"/>
        <w:numPr>
          <w:ilvl w:val="0"/>
          <w:numId w:val="0"/>
        </w:numPr>
        <w:tabs>
          <w:tab w:val="left" w:pos="1701"/>
        </w:tabs>
        <w:ind w:left="1701" w:hanging="425"/>
        <w:rPr>
          <w:rFonts w:ascii="Calibri" w:hAnsi="Calibri" w:cs="Calibri"/>
          <w:lang w:val="pl-PL"/>
        </w:rPr>
      </w:pPr>
      <w:r w:rsidRPr="002D4767">
        <w:rPr>
          <w:rFonts w:ascii="Calibri" w:hAnsi="Calibri" w:cs="Calibri"/>
          <w:lang w:val="pl-PL"/>
        </w:rPr>
        <w:t xml:space="preserve">G1 – </w:t>
      </w:r>
      <w:r w:rsidR="00B20D63" w:rsidRPr="002D4767">
        <w:rPr>
          <w:rFonts w:ascii="Calibri" w:hAnsi="Calibri" w:cs="Calibri"/>
          <w:lang w:val="pl-PL"/>
        </w:rPr>
        <w:t xml:space="preserve">wartość punktowa oferty za termin gwarancji na Serwer BLADE </w:t>
      </w:r>
    </w:p>
    <w:p w:rsidR="00775385" w:rsidRPr="002D4767" w:rsidRDefault="00775385" w:rsidP="00775385">
      <w:pPr>
        <w:pStyle w:val="siwz10"/>
        <w:numPr>
          <w:ilvl w:val="0"/>
          <w:numId w:val="0"/>
        </w:numPr>
        <w:tabs>
          <w:tab w:val="left" w:pos="1701"/>
        </w:tabs>
        <w:ind w:left="1701" w:hanging="425"/>
        <w:rPr>
          <w:rFonts w:ascii="Calibri" w:hAnsi="Calibri" w:cs="Calibri"/>
          <w:lang w:val="pl-PL"/>
        </w:rPr>
      </w:pPr>
      <w:r w:rsidRPr="002D4767">
        <w:rPr>
          <w:rFonts w:ascii="Calibri" w:hAnsi="Calibri" w:cs="Calibri"/>
          <w:lang w:val="pl-PL"/>
        </w:rPr>
        <w:t xml:space="preserve">G2 - </w:t>
      </w:r>
      <w:r w:rsidR="00B20D63" w:rsidRPr="002D4767">
        <w:rPr>
          <w:rFonts w:ascii="Calibri" w:hAnsi="Calibri" w:cs="Calibri"/>
        </w:rPr>
        <w:t xml:space="preserve">wartość punktowa oferty za termin gwarancji na </w:t>
      </w:r>
      <w:r w:rsidR="00B20D63" w:rsidRPr="00A14BE1">
        <w:t xml:space="preserve"> </w:t>
      </w:r>
      <w:proofErr w:type="spellStart"/>
      <w:r w:rsidR="00B20D63" w:rsidRPr="002D4767">
        <w:rPr>
          <w:rFonts w:ascii="Calibri" w:hAnsi="Calibri"/>
        </w:rPr>
        <w:t>UPS’y</w:t>
      </w:r>
      <w:proofErr w:type="spellEnd"/>
    </w:p>
    <w:p w:rsidR="0039211A" w:rsidRPr="002D4767" w:rsidRDefault="00A14BE1" w:rsidP="0039211A">
      <w:pPr>
        <w:pStyle w:val="siwz10"/>
        <w:numPr>
          <w:ilvl w:val="0"/>
          <w:numId w:val="0"/>
        </w:numPr>
        <w:tabs>
          <w:tab w:val="left" w:pos="1701"/>
        </w:tabs>
        <w:ind w:left="360" w:hanging="360"/>
        <w:rPr>
          <w:rFonts w:ascii="Calibri" w:hAnsi="Calibri"/>
        </w:rPr>
      </w:pPr>
      <w:r w:rsidRPr="002D4767">
        <w:rPr>
          <w:rFonts w:ascii="Calibri" w:hAnsi="Calibri" w:cs="Calibri"/>
          <w:lang w:val="pl-PL"/>
        </w:rPr>
        <w:tab/>
        <w:t xml:space="preserve">                  </w:t>
      </w:r>
      <w:r w:rsidRPr="002D4767">
        <w:rPr>
          <w:rFonts w:ascii="Calibri" w:hAnsi="Calibri" w:cs="Calibri"/>
        </w:rPr>
        <w:t>G</w:t>
      </w:r>
      <w:r w:rsidR="00B20D63" w:rsidRPr="002D4767">
        <w:rPr>
          <w:rFonts w:ascii="Calibri" w:hAnsi="Calibri" w:cs="Calibri"/>
          <w:lang w:val="pl-PL"/>
        </w:rPr>
        <w:t>3</w:t>
      </w:r>
      <w:r w:rsidRPr="002D4767">
        <w:rPr>
          <w:rFonts w:ascii="Calibri" w:hAnsi="Calibri" w:cs="Calibri"/>
        </w:rPr>
        <w:t xml:space="preserve"> – </w:t>
      </w:r>
      <w:r w:rsidR="0039211A" w:rsidRPr="002D4767">
        <w:rPr>
          <w:rFonts w:ascii="Calibri" w:hAnsi="Calibri" w:cs="Calibri"/>
        </w:rPr>
        <w:t xml:space="preserve">wartość punktowa oferty za termin gwarancji na </w:t>
      </w:r>
      <w:r w:rsidR="0039211A" w:rsidRPr="00A14BE1">
        <w:t xml:space="preserve"> </w:t>
      </w:r>
      <w:r w:rsidR="0039211A" w:rsidRPr="002D4767">
        <w:rPr>
          <w:rFonts w:ascii="Calibri" w:hAnsi="Calibri"/>
        </w:rPr>
        <w:t>komputery</w:t>
      </w:r>
    </w:p>
    <w:p w:rsidR="0039211A" w:rsidRPr="002D4767" w:rsidRDefault="0039211A" w:rsidP="0039211A">
      <w:pPr>
        <w:pStyle w:val="siwz10"/>
        <w:numPr>
          <w:ilvl w:val="0"/>
          <w:numId w:val="0"/>
        </w:numPr>
        <w:tabs>
          <w:tab w:val="left" w:pos="1701"/>
        </w:tabs>
        <w:ind w:left="360" w:hanging="360"/>
        <w:rPr>
          <w:rFonts w:ascii="Calibri" w:hAnsi="Calibri"/>
        </w:rPr>
      </w:pPr>
      <w:r w:rsidRPr="002D4767">
        <w:rPr>
          <w:rFonts w:ascii="Calibri" w:hAnsi="Calibri" w:cs="Calibri"/>
          <w:lang w:val="pl-PL"/>
        </w:rPr>
        <w:tab/>
        <w:t xml:space="preserve">                  </w:t>
      </w:r>
      <w:r w:rsidRPr="002D4767">
        <w:rPr>
          <w:rFonts w:ascii="Calibri" w:hAnsi="Calibri" w:cs="Calibri"/>
        </w:rPr>
        <w:t>G</w:t>
      </w:r>
      <w:r w:rsidRPr="002D4767">
        <w:rPr>
          <w:rFonts w:ascii="Calibri" w:hAnsi="Calibri" w:cs="Calibri"/>
          <w:lang w:val="pl-PL"/>
        </w:rPr>
        <w:t>4</w:t>
      </w:r>
      <w:r w:rsidRPr="002D4767">
        <w:rPr>
          <w:rFonts w:ascii="Calibri" w:hAnsi="Calibri" w:cs="Calibri"/>
        </w:rPr>
        <w:t xml:space="preserve"> – wartość punktowa oferty za termin gwarancji na </w:t>
      </w:r>
      <w:r w:rsidRPr="00A14BE1">
        <w:t xml:space="preserve"> </w:t>
      </w:r>
      <w:r w:rsidRPr="002D4767">
        <w:rPr>
          <w:rFonts w:ascii="Calibri" w:hAnsi="Calibri"/>
        </w:rPr>
        <w:t>monitory</w:t>
      </w:r>
    </w:p>
    <w:p w:rsidR="00A14BE1" w:rsidRPr="002D4767" w:rsidRDefault="00A14BE1" w:rsidP="00A14BE1">
      <w:pPr>
        <w:pStyle w:val="siwz10"/>
        <w:numPr>
          <w:ilvl w:val="0"/>
          <w:numId w:val="0"/>
        </w:numPr>
        <w:tabs>
          <w:tab w:val="left" w:pos="1701"/>
        </w:tabs>
        <w:ind w:left="360" w:hanging="360"/>
        <w:rPr>
          <w:rFonts w:ascii="Calibri" w:hAnsi="Calibri" w:cs="Calibri"/>
          <w:lang w:val="pl-PL"/>
        </w:rPr>
      </w:pPr>
      <w:r w:rsidRPr="002D4767">
        <w:rPr>
          <w:rFonts w:ascii="Calibri" w:hAnsi="Calibri" w:cs="Calibri"/>
        </w:rPr>
        <w:tab/>
      </w:r>
    </w:p>
    <w:p w:rsidR="005B7D3D" w:rsidRPr="002D4767" w:rsidRDefault="005B7D3D" w:rsidP="005B7D3D">
      <w:pPr>
        <w:pStyle w:val="siwz10"/>
        <w:numPr>
          <w:ilvl w:val="0"/>
          <w:numId w:val="0"/>
        </w:numPr>
        <w:tabs>
          <w:tab w:val="left" w:pos="1701"/>
        </w:tabs>
        <w:ind w:left="1701" w:hanging="425"/>
        <w:rPr>
          <w:rFonts w:ascii="Calibri" w:hAnsi="Calibri" w:cs="Calibri"/>
        </w:rPr>
      </w:pPr>
    </w:p>
    <w:p w:rsidR="005B7D3D" w:rsidRPr="002D4767" w:rsidRDefault="005B7D3D" w:rsidP="005B7D3D">
      <w:pPr>
        <w:pStyle w:val="siwz10"/>
        <w:numPr>
          <w:ilvl w:val="0"/>
          <w:numId w:val="0"/>
        </w:numPr>
        <w:ind w:left="720"/>
        <w:rPr>
          <w:rFonts w:ascii="Calibri" w:hAnsi="Calibri" w:cs="Calibri"/>
          <w:u w:val="single"/>
          <w:lang w:val="pl-PL"/>
        </w:rPr>
      </w:pPr>
      <w:r w:rsidRPr="002D4767">
        <w:rPr>
          <w:rFonts w:ascii="Calibri" w:hAnsi="Calibri" w:cs="Calibri"/>
          <w:u w:val="single"/>
          <w:lang w:val="pl-PL"/>
        </w:rPr>
        <w:t>Oferta, w zależności od zadeklarowanego terminu gwarancji otrzyma następującą liczbę punktów:</w:t>
      </w:r>
    </w:p>
    <w:p w:rsidR="00775385" w:rsidRPr="002D4767" w:rsidRDefault="00775385" w:rsidP="00775385">
      <w:pPr>
        <w:pStyle w:val="Listanumerowana2"/>
        <w:numPr>
          <w:ilvl w:val="0"/>
          <w:numId w:val="0"/>
        </w:numPr>
        <w:ind w:left="720"/>
        <w:rPr>
          <w:rFonts w:ascii="Calibri" w:hAnsi="Calibri" w:cs="Calibri"/>
          <w:sz w:val="22"/>
          <w:szCs w:val="22"/>
        </w:rPr>
      </w:pPr>
    </w:p>
    <w:p w:rsidR="00A14BE1" w:rsidRDefault="00B20D63" w:rsidP="00A14BE1">
      <w:pPr>
        <w:pStyle w:val="Akapitzlist"/>
        <w:ind w:left="1440" w:hanging="589"/>
      </w:pPr>
      <w:r>
        <w:t>G1</w:t>
      </w:r>
      <w:r w:rsidR="003A2572">
        <w:t>- Serwery BLADE: 2 lata – 0</w:t>
      </w:r>
      <w:r w:rsidR="00F74574">
        <w:t>%; 3 lata – 10</w:t>
      </w:r>
      <w:r w:rsidR="00A14BE1" w:rsidRPr="00A14BE1">
        <w:t>%;</w:t>
      </w:r>
    </w:p>
    <w:p w:rsidR="003B3490" w:rsidRPr="00A14BE1" w:rsidRDefault="003B3490" w:rsidP="003B3490">
      <w:pPr>
        <w:pStyle w:val="Akapitzlist"/>
        <w:ind w:left="851"/>
      </w:pPr>
      <w:r w:rsidRPr="003B3490">
        <w:t>(Zamawiający informuje, że dopuszczalny termin gwarancji na Serwery BLADE wy</w:t>
      </w:r>
      <w:r>
        <w:t>nosi 2 lub 3 lata</w:t>
      </w:r>
      <w:r w:rsidRPr="003B3490">
        <w:t>)</w:t>
      </w:r>
    </w:p>
    <w:p w:rsidR="00A14BE1" w:rsidRDefault="00B20D63" w:rsidP="00B20D63">
      <w:pPr>
        <w:ind w:firstLine="708"/>
      </w:pPr>
      <w:r>
        <w:t xml:space="preserve">   G2</w:t>
      </w:r>
      <w:r w:rsidR="00A14BE1">
        <w:t xml:space="preserve">- </w:t>
      </w:r>
      <w:proofErr w:type="spellStart"/>
      <w:r w:rsidR="00A14BE1">
        <w:t>UPS’y</w:t>
      </w:r>
      <w:proofErr w:type="spellEnd"/>
      <w:r w:rsidR="00A14BE1">
        <w:t xml:space="preserve">: 2 lata </w:t>
      </w:r>
      <w:r w:rsidR="003A2572">
        <w:t>– 0</w:t>
      </w:r>
      <w:r w:rsidR="00F74574">
        <w:t>%; 3 lata – 10</w:t>
      </w:r>
      <w:r w:rsidR="00A14BE1">
        <w:t>%;</w:t>
      </w:r>
    </w:p>
    <w:p w:rsidR="003B3490" w:rsidRPr="003B3490" w:rsidRDefault="003B3490" w:rsidP="003B3490">
      <w:pPr>
        <w:pStyle w:val="Akapitzlist"/>
        <w:ind w:left="851"/>
      </w:pPr>
      <w:r w:rsidRPr="003B3490">
        <w:t xml:space="preserve">(Zamawiający informuje, że dopuszczalny termin gwarancji na </w:t>
      </w:r>
      <w:proofErr w:type="spellStart"/>
      <w:r w:rsidRPr="003B3490">
        <w:t>UPS’y</w:t>
      </w:r>
      <w:proofErr w:type="spellEnd"/>
      <w:r w:rsidRPr="003B3490">
        <w:t xml:space="preserve"> wynosi 2 lub 3 lata)</w:t>
      </w:r>
    </w:p>
    <w:p w:rsidR="003B3490" w:rsidRDefault="003B3490" w:rsidP="00A14BE1">
      <w:pPr>
        <w:pStyle w:val="Akapitzlist"/>
        <w:ind w:left="1440" w:hanging="589"/>
      </w:pPr>
    </w:p>
    <w:p w:rsidR="00A14BE1" w:rsidRDefault="00B20D63" w:rsidP="00A14BE1">
      <w:pPr>
        <w:pStyle w:val="Akapitzlist"/>
        <w:ind w:left="1440" w:hanging="589"/>
      </w:pPr>
      <w:r>
        <w:t>G3</w:t>
      </w:r>
      <w:r w:rsidR="00A14BE1">
        <w:t xml:space="preserve">- </w:t>
      </w:r>
      <w:r w:rsidR="00F74574">
        <w:t>komputery</w:t>
      </w:r>
      <w:r w:rsidR="00A14BE1">
        <w:t xml:space="preserve">: 2 lata – </w:t>
      </w:r>
      <w:r w:rsidR="003A2572">
        <w:t>0</w:t>
      </w:r>
      <w:r w:rsidR="00A14BE1">
        <w:t xml:space="preserve">%; 3 lata – </w:t>
      </w:r>
      <w:r w:rsidR="00F74574">
        <w:t>10</w:t>
      </w:r>
      <w:r w:rsidR="00A14BE1">
        <w:t>%;</w:t>
      </w:r>
    </w:p>
    <w:p w:rsidR="003B3490" w:rsidRDefault="003B3490" w:rsidP="003B3490">
      <w:pPr>
        <w:pStyle w:val="Akapitzlist"/>
        <w:ind w:left="851"/>
      </w:pPr>
      <w:r w:rsidRPr="003B3490">
        <w:t xml:space="preserve">(Zamawiający informuje, że dopuszczalny termin gwarancji na </w:t>
      </w:r>
      <w:r w:rsidR="00F74574">
        <w:t xml:space="preserve">komputery </w:t>
      </w:r>
      <w:r w:rsidRPr="003B3490">
        <w:t>wynosi 2 lub 3 lata)</w:t>
      </w:r>
    </w:p>
    <w:p w:rsidR="00F74574" w:rsidRDefault="00F74574" w:rsidP="003B3490">
      <w:pPr>
        <w:pStyle w:val="Akapitzlist"/>
        <w:ind w:left="851"/>
      </w:pPr>
    </w:p>
    <w:p w:rsidR="00F74574" w:rsidRDefault="00672ACF" w:rsidP="00F74574">
      <w:pPr>
        <w:pStyle w:val="Akapitzlist"/>
        <w:ind w:left="1440" w:hanging="589"/>
      </w:pPr>
      <w:r>
        <w:t>G4- monitory</w:t>
      </w:r>
      <w:r w:rsidR="00F74574">
        <w:t xml:space="preserve">: 2 lata – </w:t>
      </w:r>
      <w:r w:rsidR="003A2572">
        <w:t>0</w:t>
      </w:r>
      <w:r w:rsidR="00F74574">
        <w:t>%; 3 lata – 10%;</w:t>
      </w:r>
    </w:p>
    <w:p w:rsidR="00F74574" w:rsidRPr="003B3490" w:rsidRDefault="00F74574" w:rsidP="00F74574">
      <w:pPr>
        <w:pStyle w:val="Akapitzlist"/>
        <w:ind w:left="851"/>
      </w:pPr>
      <w:r w:rsidRPr="003B3490">
        <w:t xml:space="preserve">(Zamawiający informuje, że dopuszczalny termin gwarancji na </w:t>
      </w:r>
      <w:r>
        <w:t xml:space="preserve">monitory </w:t>
      </w:r>
      <w:r w:rsidRPr="003B3490">
        <w:t>wynosi 2 lub 3 lata)</w:t>
      </w:r>
    </w:p>
    <w:p w:rsidR="00F74574" w:rsidRPr="003B3490" w:rsidRDefault="00F74574" w:rsidP="003B3490">
      <w:pPr>
        <w:pStyle w:val="Akapitzlist"/>
        <w:ind w:left="851"/>
      </w:pPr>
    </w:p>
    <w:p w:rsidR="00A14BE1" w:rsidRPr="002D4767" w:rsidRDefault="00A14BE1" w:rsidP="00775385">
      <w:pPr>
        <w:pStyle w:val="Listanumerowana2"/>
        <w:numPr>
          <w:ilvl w:val="0"/>
          <w:numId w:val="0"/>
        </w:numPr>
        <w:ind w:left="720"/>
        <w:rPr>
          <w:rFonts w:ascii="Calibri" w:hAnsi="Calibri" w:cs="Calibri"/>
          <w:color w:val="FF0000"/>
          <w:sz w:val="22"/>
          <w:szCs w:val="22"/>
        </w:rPr>
      </w:pPr>
    </w:p>
    <w:p w:rsidR="00000066" w:rsidRPr="002D4767" w:rsidRDefault="00000066" w:rsidP="003F3957">
      <w:pPr>
        <w:pStyle w:val="SIWZ1"/>
        <w:numPr>
          <w:ilvl w:val="0"/>
          <w:numId w:val="28"/>
        </w:numPr>
        <w:ind w:left="426" w:hanging="425"/>
        <w:rPr>
          <w:rFonts w:ascii="Calibri" w:hAnsi="Calibri" w:cs="Calibri"/>
        </w:rPr>
      </w:pPr>
      <w:r w:rsidRPr="002D4767">
        <w:rPr>
          <w:rFonts w:ascii="Calibri" w:hAnsi="Calibri" w:cs="Calibri"/>
        </w:rPr>
        <w:t>Ostateczną ocenę oferty stanowi suma punktów uzyskanych w ww. kryteriach oceny ofert, obliczona wg wzoru:</w:t>
      </w:r>
    </w:p>
    <w:p w:rsidR="00000066" w:rsidRPr="002D4767" w:rsidRDefault="00000066" w:rsidP="00000066">
      <w:pPr>
        <w:suppressAutoHyphens/>
        <w:spacing w:after="120"/>
        <w:ind w:left="3119"/>
        <w:rPr>
          <w:rFonts w:cs="Calibri"/>
          <w:b/>
        </w:rPr>
      </w:pPr>
      <w:r w:rsidRPr="002D4767">
        <w:rPr>
          <w:rFonts w:cs="Calibri"/>
          <w:b/>
        </w:rPr>
        <w:t xml:space="preserve">O = </w:t>
      </w:r>
      <w:r w:rsidR="00156367" w:rsidRPr="002D4767">
        <w:rPr>
          <w:rFonts w:cs="Calibri"/>
          <w:b/>
        </w:rPr>
        <w:t>C</w:t>
      </w:r>
      <w:r w:rsidRPr="002D4767">
        <w:rPr>
          <w:rFonts w:cs="Calibri"/>
          <w:b/>
        </w:rPr>
        <w:t xml:space="preserve"> </w:t>
      </w:r>
      <w:r w:rsidR="005B7D3D" w:rsidRPr="002D4767">
        <w:rPr>
          <w:rFonts w:cs="Calibri"/>
          <w:b/>
        </w:rPr>
        <w:t>+ G</w:t>
      </w:r>
    </w:p>
    <w:p w:rsidR="00000066" w:rsidRPr="002D4767" w:rsidRDefault="00000066" w:rsidP="00000066">
      <w:pPr>
        <w:tabs>
          <w:tab w:val="left" w:pos="851"/>
        </w:tabs>
        <w:suppressAutoHyphens/>
        <w:spacing w:after="120"/>
        <w:ind w:left="851"/>
        <w:rPr>
          <w:rFonts w:cs="Calibri"/>
        </w:rPr>
      </w:pPr>
      <w:r w:rsidRPr="002D4767">
        <w:rPr>
          <w:rFonts w:cs="Calibri"/>
        </w:rPr>
        <w:t>gdzie:</w:t>
      </w:r>
    </w:p>
    <w:p w:rsidR="00000066" w:rsidRPr="002D4767" w:rsidRDefault="00000066" w:rsidP="00000066">
      <w:pPr>
        <w:tabs>
          <w:tab w:val="left" w:pos="851"/>
        </w:tabs>
        <w:suppressAutoHyphens/>
        <w:spacing w:after="120"/>
        <w:ind w:left="851"/>
        <w:rPr>
          <w:rFonts w:cs="Calibri"/>
        </w:rPr>
      </w:pPr>
      <w:r w:rsidRPr="002D4767">
        <w:rPr>
          <w:rFonts w:cs="Calibri"/>
        </w:rPr>
        <w:t>O - ostateczna wartość punktowa badanej oferty</w:t>
      </w:r>
    </w:p>
    <w:p w:rsidR="00000066" w:rsidRPr="002D4767" w:rsidRDefault="00000066" w:rsidP="00000066">
      <w:pPr>
        <w:tabs>
          <w:tab w:val="left" w:pos="851"/>
        </w:tabs>
        <w:suppressAutoHyphens/>
        <w:spacing w:after="120"/>
        <w:ind w:left="851"/>
        <w:rPr>
          <w:rFonts w:cs="Calibri"/>
        </w:rPr>
      </w:pPr>
      <w:r w:rsidRPr="002D4767">
        <w:rPr>
          <w:rFonts w:cs="Calibri"/>
        </w:rPr>
        <w:t>C - wartość punktowa uzyskana przez badaną ofertę za kryterium „</w:t>
      </w:r>
      <w:r w:rsidRPr="002D4767">
        <w:rPr>
          <w:rFonts w:cs="Calibri"/>
          <w:i/>
        </w:rPr>
        <w:t>cena</w:t>
      </w:r>
      <w:r w:rsidRPr="002D4767">
        <w:rPr>
          <w:rFonts w:cs="Calibri"/>
        </w:rPr>
        <w:t>”</w:t>
      </w:r>
    </w:p>
    <w:p w:rsidR="005B7D3D" w:rsidRPr="002D4767" w:rsidRDefault="005B7D3D" w:rsidP="00000066">
      <w:pPr>
        <w:tabs>
          <w:tab w:val="left" w:pos="851"/>
        </w:tabs>
        <w:suppressAutoHyphens/>
        <w:spacing w:after="120"/>
        <w:ind w:left="851"/>
        <w:rPr>
          <w:rFonts w:cs="Calibri"/>
        </w:rPr>
      </w:pPr>
      <w:r w:rsidRPr="002D4767">
        <w:rPr>
          <w:rFonts w:cs="Calibri"/>
        </w:rPr>
        <w:t>G - wartość punktowa uzyskana przez badaną ofertę za kryterium „</w:t>
      </w:r>
      <w:r w:rsidRPr="002D4767">
        <w:rPr>
          <w:rFonts w:cs="Calibri"/>
          <w:i/>
        </w:rPr>
        <w:t>termin gwarancji</w:t>
      </w:r>
      <w:r w:rsidRPr="002D4767">
        <w:rPr>
          <w:rFonts w:cs="Calibri"/>
        </w:rPr>
        <w:t>”</w:t>
      </w:r>
    </w:p>
    <w:bookmarkEnd w:id="32"/>
    <w:bookmarkEnd w:id="33"/>
    <w:p w:rsidR="00000066" w:rsidRPr="002D4767" w:rsidRDefault="00000066" w:rsidP="003F3957">
      <w:pPr>
        <w:pStyle w:val="SIWZ1"/>
        <w:numPr>
          <w:ilvl w:val="0"/>
          <w:numId w:val="28"/>
        </w:numPr>
        <w:ind w:left="426" w:hanging="425"/>
        <w:rPr>
          <w:rFonts w:ascii="Calibri" w:hAnsi="Calibri" w:cs="Calibri"/>
        </w:rPr>
      </w:pPr>
      <w:r w:rsidRPr="002D4767">
        <w:rPr>
          <w:rFonts w:ascii="Calibri" w:hAnsi="Calibri" w:cs="Calibri"/>
        </w:rPr>
        <w:t>Zamawiający dokona oceny złożonych ofert zgodnie z wymaganiami SIWZ.</w:t>
      </w:r>
    </w:p>
    <w:p w:rsidR="00000066" w:rsidRPr="002D4767" w:rsidRDefault="00000066" w:rsidP="003F3957">
      <w:pPr>
        <w:pStyle w:val="SIWZ1"/>
        <w:numPr>
          <w:ilvl w:val="0"/>
          <w:numId w:val="28"/>
        </w:numPr>
        <w:ind w:left="426" w:hanging="425"/>
        <w:rPr>
          <w:rFonts w:ascii="Calibri" w:hAnsi="Calibri" w:cs="Calibri"/>
        </w:rPr>
      </w:pPr>
      <w:r w:rsidRPr="002D4767">
        <w:rPr>
          <w:rFonts w:ascii="Calibri" w:hAnsi="Calibri" w:cs="Calibri"/>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000066" w:rsidRPr="002D4767" w:rsidRDefault="00000066" w:rsidP="003F3957">
      <w:pPr>
        <w:pStyle w:val="SIWZ1"/>
        <w:numPr>
          <w:ilvl w:val="0"/>
          <w:numId w:val="28"/>
        </w:numPr>
        <w:ind w:left="426" w:hanging="425"/>
        <w:rPr>
          <w:rFonts w:ascii="Calibri" w:hAnsi="Calibri" w:cs="Calibri"/>
        </w:rPr>
      </w:pPr>
      <w:r w:rsidRPr="002D4767">
        <w:rPr>
          <w:rFonts w:ascii="Calibri" w:hAnsi="Calibri" w:cs="Calibri"/>
        </w:rPr>
        <w:t xml:space="preserve">Zamawiający przyzna zamówienie wykonawcy, który spełni warunki udziału w postępowaniu, a jego oferta uzyska najwyższą ocenę punktową „O” z zastrzeżeniem treści pkt. 5 powyżej. </w:t>
      </w:r>
    </w:p>
    <w:p w:rsidR="003046BD" w:rsidRPr="002D4767" w:rsidRDefault="003046BD" w:rsidP="003046BD">
      <w:pPr>
        <w:pStyle w:val="SIWZ1"/>
        <w:numPr>
          <w:ilvl w:val="0"/>
          <w:numId w:val="0"/>
        </w:numPr>
        <w:ind w:left="426"/>
        <w:rPr>
          <w:rFonts w:ascii="Calibri" w:hAnsi="Calibri" w:cs="Calibri"/>
        </w:rPr>
      </w:pPr>
    </w:p>
    <w:p w:rsidR="00000066" w:rsidRPr="002D4767" w:rsidRDefault="00000066" w:rsidP="00217BD4">
      <w:pPr>
        <w:pStyle w:val="Nagwek1"/>
        <w:spacing w:before="0"/>
        <w:jc w:val="both"/>
        <w:rPr>
          <w:rFonts w:ascii="Calibri" w:hAnsi="Calibri" w:cs="Calibri"/>
          <w:color w:val="auto"/>
          <w:sz w:val="22"/>
          <w:szCs w:val="22"/>
        </w:rPr>
      </w:pPr>
      <w:r w:rsidRPr="002D4767">
        <w:rPr>
          <w:rFonts w:ascii="Calibri" w:hAnsi="Calibri" w:cs="Calibri"/>
          <w:color w:val="auto"/>
          <w:sz w:val="22"/>
          <w:szCs w:val="22"/>
        </w:rPr>
        <w:t>XIV - INFORMACJA O FORMALNOŚCIACH, JAKIE POWINNY ZOSTAĆ DOPEŁNIONE PO WYBORZE OFERTY W CELU ZAWARCIA UMOWY W SPRAWIE ZAMÓWIENIA PUBLICZNEGO.</w:t>
      </w:r>
    </w:p>
    <w:p w:rsidR="00217BD4" w:rsidRPr="00A14BE1" w:rsidRDefault="00217BD4" w:rsidP="00217BD4"/>
    <w:p w:rsidR="00000066" w:rsidRPr="002D4767" w:rsidRDefault="00000066" w:rsidP="003F3957">
      <w:pPr>
        <w:pStyle w:val="SIWZ1"/>
        <w:numPr>
          <w:ilvl w:val="0"/>
          <w:numId w:val="30"/>
        </w:numPr>
        <w:tabs>
          <w:tab w:val="clear" w:pos="426"/>
        </w:tabs>
        <w:rPr>
          <w:rFonts w:ascii="Calibri" w:hAnsi="Calibri" w:cs="Calibri"/>
        </w:rPr>
      </w:pPr>
      <w:r w:rsidRPr="002D4767">
        <w:rPr>
          <w:rFonts w:ascii="Calibri" w:hAnsi="Calibri" w:cs="Calibri"/>
        </w:rPr>
        <w:t>Niezwłocznie po wyborze najkorzystniejszej oferty zamawiający zawiadomi o terminie, określonym zgodnie z art. 94 ust. 1 lub 2 ustawy, po którego upływie Umowa w sprawie zamówienia publicznego może być zawarta.</w:t>
      </w:r>
    </w:p>
    <w:p w:rsidR="00000066" w:rsidRPr="002D4767" w:rsidRDefault="00000066" w:rsidP="003F3957">
      <w:pPr>
        <w:pStyle w:val="SIWZ1"/>
        <w:numPr>
          <w:ilvl w:val="0"/>
          <w:numId w:val="30"/>
        </w:numPr>
        <w:tabs>
          <w:tab w:val="clear" w:pos="426"/>
        </w:tabs>
        <w:rPr>
          <w:rFonts w:ascii="Calibri" w:hAnsi="Calibri" w:cs="Calibri"/>
        </w:rPr>
      </w:pPr>
      <w:r w:rsidRPr="002D4767">
        <w:rPr>
          <w:rFonts w:ascii="Calibri" w:hAnsi="Calibri" w:cs="Calibri"/>
        </w:rPr>
        <w:t>Podpisanie umowy nastąpi w miejscu i czasie określonym przez zamawiającego.</w:t>
      </w:r>
    </w:p>
    <w:p w:rsidR="00000066" w:rsidRPr="002D4767" w:rsidRDefault="00000066" w:rsidP="003F3957">
      <w:pPr>
        <w:pStyle w:val="SIWZ1"/>
        <w:numPr>
          <w:ilvl w:val="0"/>
          <w:numId w:val="30"/>
        </w:numPr>
        <w:tabs>
          <w:tab w:val="clear" w:pos="426"/>
        </w:tabs>
        <w:rPr>
          <w:rFonts w:ascii="Calibri" w:hAnsi="Calibri" w:cs="Calibri"/>
        </w:rPr>
      </w:pPr>
      <w:r w:rsidRPr="002D4767">
        <w:rPr>
          <w:rFonts w:ascii="Calibri" w:hAnsi="Calibri" w:cs="Calibri"/>
        </w:rPr>
        <w:t xml:space="preserve">Jeżeli oferta wykonawców wspólnie ubiegających się o udzielenie zamówienia została wybrana, zamawiający może żądać przed zawarciem umowy w sprawie zamówienia publicznego umowy regulującej współpracę tych wykonawców. </w:t>
      </w:r>
    </w:p>
    <w:p w:rsidR="003046BD" w:rsidRPr="002D4767" w:rsidRDefault="003046BD" w:rsidP="003046BD">
      <w:pPr>
        <w:pStyle w:val="SIWZ1"/>
        <w:numPr>
          <w:ilvl w:val="0"/>
          <w:numId w:val="0"/>
        </w:numPr>
        <w:tabs>
          <w:tab w:val="clear" w:pos="426"/>
        </w:tabs>
        <w:ind w:left="360"/>
        <w:rPr>
          <w:rFonts w:ascii="Calibri" w:hAnsi="Calibri" w:cs="Calibri"/>
        </w:rPr>
      </w:pPr>
    </w:p>
    <w:p w:rsidR="00000066" w:rsidRPr="002D4767" w:rsidRDefault="00000066" w:rsidP="00217BD4">
      <w:pPr>
        <w:pStyle w:val="Nagwek1"/>
        <w:spacing w:before="0" w:line="240" w:lineRule="auto"/>
        <w:jc w:val="both"/>
        <w:rPr>
          <w:rFonts w:ascii="Calibri" w:hAnsi="Calibri" w:cs="Calibri"/>
          <w:color w:val="auto"/>
          <w:sz w:val="22"/>
          <w:szCs w:val="22"/>
        </w:rPr>
      </w:pPr>
      <w:bookmarkStart w:id="34" w:name="_Toc251232781"/>
      <w:r w:rsidRPr="002D4767">
        <w:rPr>
          <w:rFonts w:ascii="Calibri" w:hAnsi="Calibri" w:cs="Calibri"/>
          <w:color w:val="auto"/>
          <w:sz w:val="22"/>
          <w:szCs w:val="22"/>
        </w:rPr>
        <w:t>XV - WYMAGANIA DOTYCZĄCE ZABEZPIECZENIA NALEŻYTEGO WYKONANIA UMOWY</w:t>
      </w:r>
    </w:p>
    <w:bookmarkEnd w:id="34"/>
    <w:p w:rsidR="00000066" w:rsidRPr="002D4767" w:rsidRDefault="00000066" w:rsidP="00000066">
      <w:pPr>
        <w:pStyle w:val="SIWZ1"/>
        <w:numPr>
          <w:ilvl w:val="0"/>
          <w:numId w:val="0"/>
        </w:numPr>
        <w:ind w:left="426"/>
        <w:rPr>
          <w:rFonts w:ascii="Calibri" w:hAnsi="Calibri" w:cs="Calibri"/>
        </w:rPr>
      </w:pPr>
      <w:r w:rsidRPr="002D4767">
        <w:rPr>
          <w:rFonts w:ascii="Calibri" w:hAnsi="Calibri" w:cs="Calibri"/>
        </w:rPr>
        <w:t>Zamawiający nie wymaga wniesienia zabezpieczenia należytego wykonania umowy.</w:t>
      </w:r>
    </w:p>
    <w:p w:rsidR="000736DB" w:rsidRPr="002D4767" w:rsidRDefault="000736DB" w:rsidP="00000066">
      <w:pPr>
        <w:pStyle w:val="SIWZ1"/>
        <w:numPr>
          <w:ilvl w:val="0"/>
          <w:numId w:val="0"/>
        </w:numPr>
        <w:ind w:left="426"/>
        <w:rPr>
          <w:rFonts w:ascii="Calibri" w:hAnsi="Calibri" w:cs="Calibri"/>
        </w:rPr>
      </w:pPr>
    </w:p>
    <w:p w:rsidR="00217BD4" w:rsidRPr="002D4767" w:rsidRDefault="00000066" w:rsidP="00217BD4">
      <w:pPr>
        <w:pStyle w:val="Nagwek1"/>
        <w:spacing w:before="0" w:line="240" w:lineRule="auto"/>
        <w:jc w:val="both"/>
        <w:rPr>
          <w:rFonts w:ascii="Calibri" w:hAnsi="Calibri" w:cs="Calibri"/>
          <w:color w:val="auto"/>
          <w:sz w:val="22"/>
          <w:szCs w:val="22"/>
        </w:rPr>
      </w:pPr>
      <w:r w:rsidRPr="002D4767">
        <w:rPr>
          <w:rFonts w:ascii="Calibri" w:hAnsi="Calibri" w:cs="Calibri"/>
          <w:color w:val="auto"/>
          <w:sz w:val="22"/>
          <w:szCs w:val="22"/>
        </w:rPr>
        <w:lastRenderedPageBreak/>
        <w:t xml:space="preserve">XVI - ISTOTNE DLA STRON POSTANOWIENIA, KTÓRE ZOSTANA WPROWADZONE DO TREŚCI ZAWIERANEJ UMOWY WS. ZAMÓWIENIA PUBLICZNEGO </w:t>
      </w:r>
    </w:p>
    <w:p w:rsidR="00000066" w:rsidRPr="002D4767" w:rsidRDefault="00000066" w:rsidP="00217BD4">
      <w:pPr>
        <w:pStyle w:val="SIWZ1"/>
        <w:numPr>
          <w:ilvl w:val="0"/>
          <w:numId w:val="0"/>
        </w:numPr>
        <w:ind w:left="426"/>
        <w:rPr>
          <w:rFonts w:ascii="Calibri" w:hAnsi="Calibri" w:cs="Calibri"/>
        </w:rPr>
      </w:pPr>
      <w:r w:rsidRPr="002D4767">
        <w:rPr>
          <w:rFonts w:ascii="Calibri" w:hAnsi="Calibri" w:cs="Calibri"/>
        </w:rPr>
        <w:t xml:space="preserve">Przyjmuje się, że zapisy wzoru Umowy stanowiącego Załącznik nr </w:t>
      </w:r>
      <w:r w:rsidR="00A23AAF" w:rsidRPr="002D4767">
        <w:rPr>
          <w:rFonts w:ascii="Calibri" w:hAnsi="Calibri" w:cs="Calibri"/>
          <w:lang w:val="pl-PL"/>
        </w:rPr>
        <w:t>5</w:t>
      </w:r>
      <w:r w:rsidRPr="002D4767">
        <w:rPr>
          <w:rFonts w:ascii="Calibri" w:hAnsi="Calibri" w:cs="Calibri"/>
        </w:rPr>
        <w:t xml:space="preserve"> do SIWZ, niezakwestionowane pisemnie przed upływem terminu składania ofert, zostaną przyjęte przez wykonawcę bez zastrzeżeń w chwili jej podpisania.</w:t>
      </w:r>
    </w:p>
    <w:p w:rsidR="00000066" w:rsidRPr="002D4767" w:rsidRDefault="00000066" w:rsidP="00217BD4">
      <w:pPr>
        <w:pStyle w:val="Nagwek1"/>
        <w:spacing w:line="240" w:lineRule="auto"/>
        <w:jc w:val="both"/>
        <w:rPr>
          <w:rFonts w:ascii="Calibri" w:hAnsi="Calibri" w:cs="Calibri"/>
          <w:color w:val="auto"/>
          <w:sz w:val="22"/>
          <w:szCs w:val="22"/>
        </w:rPr>
      </w:pPr>
      <w:bookmarkStart w:id="35" w:name="_Toc251232779"/>
      <w:bookmarkStart w:id="36" w:name="_Toc320881383"/>
      <w:bookmarkStart w:id="37" w:name="_Toc322514790"/>
      <w:r w:rsidRPr="002D4767">
        <w:rPr>
          <w:rFonts w:ascii="Calibri" w:hAnsi="Calibri" w:cs="Calibri"/>
          <w:color w:val="auto"/>
          <w:sz w:val="22"/>
          <w:szCs w:val="22"/>
        </w:rPr>
        <w:t xml:space="preserve">XVII - POUCZENIE O ŚRODKACH OCHRONY PRAWNEJ PRZYSŁUGUJĄCYCH W TOKU POSTĘPOWANIA O UDZIELENIE ZAMÓWIENIA </w:t>
      </w:r>
      <w:bookmarkEnd w:id="35"/>
      <w:bookmarkEnd w:id="36"/>
      <w:bookmarkEnd w:id="37"/>
    </w:p>
    <w:p w:rsidR="00217BD4" w:rsidRPr="00A14BE1" w:rsidRDefault="00217BD4" w:rsidP="00217BD4"/>
    <w:p w:rsidR="00131F6F" w:rsidRPr="00A14BE1" w:rsidRDefault="00131F6F" w:rsidP="00131F6F">
      <w:pPr>
        <w:pStyle w:val="Akapitzlist"/>
        <w:ind w:left="426" w:hanging="426"/>
        <w:jc w:val="both"/>
      </w:pPr>
      <w:r w:rsidRPr="00A14BE1">
        <w:t>1.  Środki ochrony prawnej przysługują Wykonawcy, a także innemu podmiotowi, jeżeli ma lub miał interes w uzyskaniu danego zamówienia oraz poniósł lub może ponieść szkodę w wyniku naruszenia przez Zamawiającego przepisów ustawy Prawo Zamówień Publicznych.</w:t>
      </w:r>
    </w:p>
    <w:p w:rsidR="00131F6F" w:rsidRPr="00A14BE1" w:rsidRDefault="00131F6F" w:rsidP="00131F6F">
      <w:pPr>
        <w:pStyle w:val="Akapitzlist"/>
        <w:ind w:left="426" w:hanging="426"/>
        <w:jc w:val="both"/>
      </w:pPr>
      <w:r w:rsidRPr="00A14BE1">
        <w:t>2.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131F6F" w:rsidRPr="00A14BE1" w:rsidRDefault="00131F6F" w:rsidP="00131F6F">
      <w:pPr>
        <w:pStyle w:val="Akapitzlist"/>
        <w:ind w:left="426" w:hanging="426"/>
        <w:jc w:val="both"/>
      </w:pPr>
      <w:r w:rsidRPr="00A14BE1">
        <w:t xml:space="preserve">3.   Szczegółowe informacje na temat środków ochrony prawnej znajdują się w </w:t>
      </w:r>
    </w:p>
    <w:p w:rsidR="00131F6F" w:rsidRPr="00A14BE1" w:rsidRDefault="00131F6F" w:rsidP="00131F6F">
      <w:pPr>
        <w:pStyle w:val="Akapitzlist"/>
        <w:ind w:left="426" w:hanging="426"/>
        <w:jc w:val="both"/>
      </w:pPr>
      <w:r w:rsidRPr="00A14BE1">
        <w:t xml:space="preserve">     Dziale VI ustawy Prawo Zamówień Publicznych.</w:t>
      </w:r>
    </w:p>
    <w:p w:rsidR="00000066" w:rsidRPr="002D4767" w:rsidRDefault="00000066" w:rsidP="00217BD4">
      <w:pPr>
        <w:pStyle w:val="Nagwek1"/>
        <w:rPr>
          <w:rFonts w:ascii="Calibri" w:hAnsi="Calibri" w:cs="Calibri"/>
          <w:color w:val="auto"/>
          <w:sz w:val="22"/>
          <w:szCs w:val="22"/>
        </w:rPr>
      </w:pPr>
      <w:bookmarkStart w:id="38" w:name="_Toc228585909"/>
      <w:bookmarkStart w:id="39" w:name="_Toc251232788"/>
      <w:bookmarkStart w:id="40" w:name="_Toc320881390"/>
      <w:bookmarkStart w:id="41" w:name="_Toc322514797"/>
      <w:r w:rsidRPr="002D4767">
        <w:rPr>
          <w:rFonts w:ascii="Calibri" w:hAnsi="Calibri" w:cs="Calibri"/>
          <w:color w:val="auto"/>
          <w:sz w:val="22"/>
          <w:szCs w:val="22"/>
        </w:rPr>
        <w:t>XX</w:t>
      </w:r>
      <w:r w:rsidRPr="002D4767">
        <w:rPr>
          <w:rFonts w:ascii="Calibri" w:hAnsi="Calibri" w:cs="Calibri"/>
          <w:color w:val="FF0000"/>
          <w:sz w:val="22"/>
          <w:szCs w:val="22"/>
        </w:rPr>
        <w:t xml:space="preserve"> - </w:t>
      </w:r>
      <w:r w:rsidRPr="002D4767">
        <w:rPr>
          <w:rFonts w:ascii="Calibri" w:hAnsi="Calibri" w:cs="Calibri"/>
          <w:color w:val="auto"/>
          <w:sz w:val="22"/>
          <w:szCs w:val="22"/>
        </w:rPr>
        <w:t>ZAŁĄCZNI</w:t>
      </w:r>
      <w:bookmarkStart w:id="42" w:name="_Toc320881391"/>
      <w:bookmarkStart w:id="43" w:name="_Toc322514798"/>
      <w:bookmarkStart w:id="44" w:name="_Toc251232791"/>
      <w:bookmarkStart w:id="45" w:name="_Toc228260946"/>
      <w:bookmarkStart w:id="46" w:name="_Toc228584277"/>
      <w:bookmarkStart w:id="47" w:name="_Toc228585910"/>
      <w:bookmarkStart w:id="48" w:name="_Toc228587912"/>
      <w:bookmarkStart w:id="49" w:name="_Toc228588222"/>
      <w:bookmarkEnd w:id="38"/>
      <w:bookmarkEnd w:id="39"/>
      <w:bookmarkEnd w:id="40"/>
      <w:bookmarkEnd w:id="41"/>
      <w:r w:rsidRPr="002D4767">
        <w:rPr>
          <w:rFonts w:ascii="Calibri" w:hAnsi="Calibri" w:cs="Calibri"/>
          <w:color w:val="auto"/>
          <w:sz w:val="22"/>
          <w:szCs w:val="22"/>
        </w:rPr>
        <w:t>KI</w:t>
      </w:r>
    </w:p>
    <w:p w:rsidR="00777A9A" w:rsidRPr="002D4767" w:rsidRDefault="00777A9A" w:rsidP="00777A9A">
      <w:pPr>
        <w:pStyle w:val="SIWZ1"/>
        <w:numPr>
          <w:ilvl w:val="0"/>
          <w:numId w:val="0"/>
        </w:numPr>
        <w:ind w:left="360"/>
        <w:rPr>
          <w:rFonts w:ascii="Calibri" w:hAnsi="Calibri" w:cs="Calibri"/>
        </w:rPr>
      </w:pPr>
    </w:p>
    <w:p w:rsidR="00000066" w:rsidRPr="002D4767" w:rsidRDefault="00000066" w:rsidP="00D36EED">
      <w:pPr>
        <w:pStyle w:val="SIWZ1"/>
        <w:numPr>
          <w:ilvl w:val="0"/>
          <w:numId w:val="34"/>
        </w:numPr>
        <w:rPr>
          <w:rFonts w:ascii="Calibri" w:hAnsi="Calibri" w:cs="Calibri"/>
        </w:rPr>
      </w:pPr>
      <w:r w:rsidRPr="002D4767">
        <w:rPr>
          <w:rFonts w:ascii="Calibri" w:hAnsi="Calibri" w:cs="Calibri"/>
        </w:rPr>
        <w:t>Formularz oferty – załącznik nr 1 do SIWZ</w:t>
      </w:r>
    </w:p>
    <w:p w:rsidR="00000066" w:rsidRPr="002D4767" w:rsidRDefault="00626B0C" w:rsidP="00D36EED">
      <w:pPr>
        <w:pStyle w:val="SIWZ1"/>
        <w:numPr>
          <w:ilvl w:val="0"/>
          <w:numId w:val="34"/>
        </w:numPr>
        <w:ind w:left="426" w:hanging="425"/>
        <w:rPr>
          <w:rFonts w:ascii="Calibri" w:hAnsi="Calibri" w:cs="Calibri"/>
        </w:rPr>
      </w:pPr>
      <w:r w:rsidRPr="002D4767">
        <w:rPr>
          <w:rFonts w:ascii="Calibri" w:hAnsi="Calibri" w:cs="Calibri"/>
        </w:rPr>
        <w:t xml:space="preserve">Szczegółowy opis </w:t>
      </w:r>
      <w:r w:rsidR="00000066" w:rsidRPr="002D4767">
        <w:rPr>
          <w:rFonts w:ascii="Calibri" w:hAnsi="Calibri" w:cs="Calibri"/>
        </w:rPr>
        <w:t>param</w:t>
      </w:r>
      <w:r w:rsidRPr="002D4767">
        <w:rPr>
          <w:rFonts w:ascii="Calibri" w:hAnsi="Calibri" w:cs="Calibri"/>
        </w:rPr>
        <w:t>etr</w:t>
      </w:r>
      <w:r w:rsidR="00131F6F" w:rsidRPr="002D4767">
        <w:rPr>
          <w:rFonts w:ascii="Calibri" w:hAnsi="Calibri" w:cs="Calibri"/>
        </w:rPr>
        <w:t>ów technicznych - załącznik nr 2</w:t>
      </w:r>
      <w:r w:rsidR="00000066" w:rsidRPr="002D4767">
        <w:rPr>
          <w:rFonts w:ascii="Calibri" w:hAnsi="Calibri" w:cs="Calibri"/>
        </w:rPr>
        <w:t xml:space="preserve"> do SIWZ</w:t>
      </w:r>
    </w:p>
    <w:p w:rsidR="00000066" w:rsidRPr="002D4767" w:rsidRDefault="00000066" w:rsidP="00D36EED">
      <w:pPr>
        <w:pStyle w:val="SIWZ1"/>
        <w:numPr>
          <w:ilvl w:val="0"/>
          <w:numId w:val="34"/>
        </w:numPr>
        <w:ind w:left="426" w:hanging="425"/>
        <w:rPr>
          <w:rFonts w:ascii="Calibri" w:hAnsi="Calibri" w:cs="Calibri"/>
        </w:rPr>
      </w:pPr>
      <w:r w:rsidRPr="002D4767">
        <w:rPr>
          <w:rFonts w:ascii="Calibri" w:hAnsi="Calibri" w:cs="Calibri"/>
        </w:rPr>
        <w:t xml:space="preserve">Oświadczenie potwierdzające niepodleganie wykluczeniu z udziału w postępowaniu - załącznik nr </w:t>
      </w:r>
      <w:r w:rsidR="00131F6F" w:rsidRPr="002D4767">
        <w:rPr>
          <w:rFonts w:ascii="Calibri" w:hAnsi="Calibri" w:cs="Calibri"/>
          <w:lang w:val="pl-PL"/>
        </w:rPr>
        <w:t>3</w:t>
      </w:r>
      <w:r w:rsidRPr="002D4767">
        <w:rPr>
          <w:rFonts w:ascii="Calibri" w:hAnsi="Calibri" w:cs="Calibri"/>
          <w:lang w:val="pl-PL"/>
        </w:rPr>
        <w:t xml:space="preserve">A; </w:t>
      </w:r>
    </w:p>
    <w:p w:rsidR="00000066" w:rsidRPr="002D4767" w:rsidRDefault="00000066" w:rsidP="00D36EED">
      <w:pPr>
        <w:pStyle w:val="SIWZ1"/>
        <w:numPr>
          <w:ilvl w:val="0"/>
          <w:numId w:val="34"/>
        </w:numPr>
        <w:ind w:left="426" w:hanging="425"/>
        <w:rPr>
          <w:rFonts w:ascii="Calibri" w:hAnsi="Calibri" w:cs="Calibri"/>
        </w:rPr>
      </w:pPr>
      <w:r w:rsidRPr="002D4767">
        <w:rPr>
          <w:rFonts w:ascii="Calibri" w:hAnsi="Calibri" w:cs="Calibri"/>
          <w:lang w:val="pl-PL"/>
        </w:rPr>
        <w:t xml:space="preserve">Oświadczenie potwierdzające spełnianie warunków udziału w postępowaniu </w:t>
      </w:r>
      <w:r w:rsidRPr="002D4767">
        <w:rPr>
          <w:rFonts w:ascii="Calibri" w:hAnsi="Calibri" w:cs="Calibri"/>
        </w:rPr>
        <w:t>- załącznik nr</w:t>
      </w:r>
      <w:r w:rsidRPr="002D4767">
        <w:rPr>
          <w:rFonts w:ascii="Calibri" w:hAnsi="Calibri" w:cs="Calibri"/>
          <w:lang w:val="pl-PL"/>
        </w:rPr>
        <w:t xml:space="preserve"> </w:t>
      </w:r>
      <w:r w:rsidR="00131F6F" w:rsidRPr="002D4767">
        <w:rPr>
          <w:rFonts w:ascii="Calibri" w:hAnsi="Calibri" w:cs="Calibri"/>
          <w:lang w:val="pl-PL"/>
        </w:rPr>
        <w:t>3</w:t>
      </w:r>
      <w:r w:rsidRPr="002D4767">
        <w:rPr>
          <w:rFonts w:ascii="Calibri" w:hAnsi="Calibri" w:cs="Calibri"/>
          <w:lang w:val="pl-PL"/>
        </w:rPr>
        <w:t>B</w:t>
      </w:r>
      <w:r w:rsidRPr="002D4767">
        <w:rPr>
          <w:rFonts w:ascii="Calibri" w:hAnsi="Calibri" w:cs="Calibri"/>
        </w:rPr>
        <w:t xml:space="preserve"> do SIWZ </w:t>
      </w:r>
    </w:p>
    <w:p w:rsidR="00000066" w:rsidRPr="002D4767" w:rsidRDefault="00000066" w:rsidP="00D36EED">
      <w:pPr>
        <w:pStyle w:val="SIWZ1"/>
        <w:numPr>
          <w:ilvl w:val="0"/>
          <w:numId w:val="34"/>
        </w:numPr>
        <w:ind w:left="426" w:hanging="425"/>
        <w:rPr>
          <w:rFonts w:ascii="Calibri" w:hAnsi="Calibri" w:cs="Calibri"/>
        </w:rPr>
      </w:pPr>
      <w:r w:rsidRPr="002D4767">
        <w:rPr>
          <w:rFonts w:ascii="Calibri" w:hAnsi="Calibri" w:cs="Calibri"/>
        </w:rPr>
        <w:t xml:space="preserve">Oświadczenie dotyczące grupy kapitałowej - załącznik nr </w:t>
      </w:r>
      <w:r w:rsidR="00131F6F" w:rsidRPr="002D4767">
        <w:rPr>
          <w:rFonts w:ascii="Calibri" w:hAnsi="Calibri" w:cs="Calibri"/>
          <w:lang w:val="pl-PL"/>
        </w:rPr>
        <w:t>4</w:t>
      </w:r>
      <w:r w:rsidRPr="002D4767">
        <w:rPr>
          <w:rFonts w:ascii="Calibri" w:hAnsi="Calibri" w:cs="Calibri"/>
        </w:rPr>
        <w:t xml:space="preserve"> do SIWZ</w:t>
      </w:r>
    </w:p>
    <w:p w:rsidR="00000066" w:rsidRPr="002D4767" w:rsidRDefault="00000066" w:rsidP="00D36EED">
      <w:pPr>
        <w:pStyle w:val="SIWZ1"/>
        <w:numPr>
          <w:ilvl w:val="0"/>
          <w:numId w:val="34"/>
        </w:numPr>
        <w:ind w:left="426" w:hanging="425"/>
        <w:rPr>
          <w:rFonts w:ascii="Calibri" w:hAnsi="Calibri" w:cs="Calibri"/>
        </w:rPr>
      </w:pPr>
      <w:r w:rsidRPr="002D4767">
        <w:rPr>
          <w:rFonts w:ascii="Calibri" w:hAnsi="Calibri" w:cs="Calibri"/>
        </w:rPr>
        <w:t xml:space="preserve">Wzór umowy - załącznik nr </w:t>
      </w:r>
      <w:r w:rsidR="00131F6F" w:rsidRPr="002D4767">
        <w:rPr>
          <w:rFonts w:ascii="Calibri" w:hAnsi="Calibri" w:cs="Calibri"/>
          <w:lang w:val="pl-PL"/>
        </w:rPr>
        <w:t>5</w:t>
      </w:r>
      <w:r w:rsidRPr="002D4767">
        <w:rPr>
          <w:rFonts w:ascii="Calibri" w:hAnsi="Calibri" w:cs="Calibri"/>
        </w:rPr>
        <w:t xml:space="preserve"> do SIWZ</w:t>
      </w:r>
    </w:p>
    <w:p w:rsidR="00000066" w:rsidRPr="002D4767" w:rsidRDefault="00000066" w:rsidP="00000066">
      <w:pPr>
        <w:pStyle w:val="SIWZ1"/>
        <w:numPr>
          <w:ilvl w:val="0"/>
          <w:numId w:val="0"/>
        </w:numPr>
        <w:ind w:left="426"/>
        <w:rPr>
          <w:rFonts w:ascii="Calibri" w:hAnsi="Calibri" w:cs="Calibri"/>
        </w:rPr>
      </w:pPr>
    </w:p>
    <w:p w:rsidR="00000066" w:rsidRPr="002D4767" w:rsidRDefault="00000066" w:rsidP="00000066">
      <w:pPr>
        <w:jc w:val="right"/>
        <w:rPr>
          <w:rFonts w:cs="Calibri"/>
          <w:b/>
          <w:color w:val="FF0000"/>
        </w:rPr>
      </w:pPr>
    </w:p>
    <w:p w:rsidR="00000066" w:rsidRPr="002D4767" w:rsidRDefault="00000066" w:rsidP="00000066">
      <w:pPr>
        <w:jc w:val="right"/>
        <w:rPr>
          <w:rFonts w:cs="Calibri"/>
          <w:b/>
          <w:color w:val="FF0000"/>
        </w:rPr>
      </w:pPr>
    </w:p>
    <w:p w:rsidR="008E1603" w:rsidRPr="002D4767" w:rsidRDefault="008E1603" w:rsidP="00000066">
      <w:pPr>
        <w:jc w:val="right"/>
        <w:rPr>
          <w:rFonts w:cs="Calibri"/>
          <w:b/>
          <w:color w:val="FF0000"/>
        </w:rPr>
      </w:pPr>
    </w:p>
    <w:p w:rsidR="008E1603" w:rsidRPr="002D4767" w:rsidRDefault="008E1603" w:rsidP="00000066">
      <w:pPr>
        <w:jc w:val="right"/>
        <w:rPr>
          <w:rFonts w:cs="Calibri"/>
          <w:b/>
          <w:color w:val="FF0000"/>
        </w:rPr>
      </w:pPr>
    </w:p>
    <w:p w:rsidR="008E1603" w:rsidRPr="002D4767" w:rsidRDefault="008E1603" w:rsidP="00000066">
      <w:pPr>
        <w:jc w:val="right"/>
        <w:rPr>
          <w:rFonts w:cs="Calibri"/>
          <w:b/>
          <w:color w:val="FF0000"/>
        </w:rPr>
      </w:pPr>
    </w:p>
    <w:p w:rsidR="008E1603" w:rsidRPr="002D4767" w:rsidRDefault="008E1603" w:rsidP="00000066">
      <w:pPr>
        <w:jc w:val="right"/>
        <w:rPr>
          <w:rFonts w:cs="Calibri"/>
          <w:b/>
          <w:color w:val="FF0000"/>
        </w:rPr>
      </w:pPr>
    </w:p>
    <w:p w:rsidR="00412064" w:rsidRPr="002D4767" w:rsidRDefault="00412064" w:rsidP="00000066">
      <w:pPr>
        <w:jc w:val="right"/>
        <w:rPr>
          <w:rFonts w:cs="Calibri"/>
          <w:b/>
          <w:color w:val="FF0000"/>
        </w:rPr>
      </w:pPr>
    </w:p>
    <w:p w:rsidR="00412064" w:rsidRPr="002D4767" w:rsidRDefault="00412064" w:rsidP="00000066">
      <w:pPr>
        <w:jc w:val="right"/>
        <w:rPr>
          <w:rFonts w:cs="Calibri"/>
          <w:b/>
          <w:color w:val="FF0000"/>
        </w:rPr>
      </w:pPr>
    </w:p>
    <w:p w:rsidR="00000066" w:rsidRPr="002D4767" w:rsidRDefault="00000066" w:rsidP="00E970A6">
      <w:pPr>
        <w:jc w:val="right"/>
        <w:rPr>
          <w:rFonts w:cs="Calibri"/>
          <w:b/>
          <w:sz w:val="24"/>
          <w:szCs w:val="24"/>
        </w:rPr>
      </w:pPr>
      <w:r w:rsidRPr="002D4767">
        <w:rPr>
          <w:rFonts w:cs="Calibri"/>
          <w:b/>
          <w:sz w:val="24"/>
          <w:szCs w:val="24"/>
        </w:rPr>
        <w:lastRenderedPageBreak/>
        <w:t>Załącznik nr 1</w:t>
      </w:r>
      <w:bookmarkEnd w:id="42"/>
      <w:bookmarkEnd w:id="43"/>
      <w:r w:rsidRPr="002D4767">
        <w:rPr>
          <w:rFonts w:cs="Calibri"/>
          <w:b/>
          <w:sz w:val="24"/>
          <w:szCs w:val="24"/>
        </w:rPr>
        <w:t xml:space="preserve"> do SIWZ</w:t>
      </w:r>
    </w:p>
    <w:p w:rsidR="001755C4" w:rsidRPr="008E1603" w:rsidRDefault="001755C4" w:rsidP="001755C4">
      <w:pPr>
        <w:tabs>
          <w:tab w:val="left" w:pos="426"/>
        </w:tabs>
        <w:spacing w:after="0" w:line="240" w:lineRule="auto"/>
        <w:jc w:val="both"/>
        <w:rPr>
          <w:rFonts w:ascii="Tahoma" w:eastAsia="Times New Roman" w:hAnsi="Tahoma" w:cs="Tahoma"/>
          <w:lang w:eastAsia="pl-PL"/>
        </w:rPr>
      </w:pPr>
      <w:r w:rsidRPr="008E1603">
        <w:rPr>
          <w:rFonts w:ascii="Tahoma" w:eastAsia="Times New Roman" w:hAnsi="Tahoma" w:cs="Tahoma"/>
          <w:sz w:val="28"/>
          <w:szCs w:val="28"/>
          <w:u w:val="single"/>
          <w:lang w:eastAsia="pl-PL"/>
        </w:rPr>
        <w:t>W</w:t>
      </w:r>
      <w:r w:rsidRPr="008E1603">
        <w:rPr>
          <w:rFonts w:ascii="Tahoma" w:eastAsia="Times New Roman" w:hAnsi="Tahoma" w:cs="Tahoma"/>
          <w:u w:val="single"/>
          <w:lang w:eastAsia="pl-PL"/>
        </w:rPr>
        <w:t>YKONAWCA</w:t>
      </w:r>
      <w:r w:rsidRPr="008E1603">
        <w:rPr>
          <w:rFonts w:ascii="Tahoma" w:eastAsia="Times New Roman" w:hAnsi="Tahoma" w:cs="Tahoma"/>
          <w:sz w:val="28"/>
          <w:szCs w:val="28"/>
          <w:u w:val="single"/>
          <w:lang w:eastAsia="pl-PL"/>
        </w:rPr>
        <w:t>*</w:t>
      </w:r>
      <w:r w:rsidRPr="008E1603">
        <w:rPr>
          <w:rFonts w:ascii="Tahoma" w:eastAsia="Times New Roman" w:hAnsi="Tahoma" w:cs="Tahoma"/>
          <w:b/>
          <w:bCs/>
          <w:sz w:val="26"/>
          <w:szCs w:val="26"/>
          <w:lang w:eastAsia="pl-PL"/>
        </w:rPr>
        <w:t xml:space="preserve">  </w:t>
      </w:r>
      <w:r w:rsidRPr="008E1603">
        <w:rPr>
          <w:rFonts w:ascii="Tahoma" w:eastAsia="Times New Roman" w:hAnsi="Tahoma" w:cs="Tahoma"/>
          <w:b/>
          <w:bCs/>
          <w:sz w:val="26"/>
          <w:szCs w:val="26"/>
          <w:lang w:eastAsia="pl-PL"/>
        </w:rPr>
        <w:tab/>
      </w:r>
    </w:p>
    <w:p w:rsidR="001755C4" w:rsidRPr="008E1603" w:rsidRDefault="001755C4" w:rsidP="001755C4">
      <w:pPr>
        <w:tabs>
          <w:tab w:val="left" w:pos="709"/>
        </w:tabs>
        <w:spacing w:after="0" w:line="240" w:lineRule="auto"/>
        <w:ind w:left="709" w:hanging="709"/>
        <w:rPr>
          <w:rFonts w:ascii="Tahoma" w:eastAsia="Times New Roman" w:hAnsi="Tahoma" w:cs="Tahoma"/>
          <w:b/>
          <w:bCs/>
          <w:position w:val="6"/>
          <w:sz w:val="14"/>
          <w:szCs w:val="14"/>
          <w:lang w:eastAsia="pl-PL"/>
        </w:rPr>
      </w:pPr>
    </w:p>
    <w:tbl>
      <w:tblPr>
        <w:tblW w:w="3356" w:type="dxa"/>
        <w:tblInd w:w="2" w:type="dxa"/>
        <w:tblLayout w:type="fixed"/>
        <w:tblLook w:val="0000" w:firstRow="0" w:lastRow="0" w:firstColumn="0" w:lastColumn="0" w:noHBand="0" w:noVBand="0"/>
      </w:tblPr>
      <w:tblGrid>
        <w:gridCol w:w="426"/>
        <w:gridCol w:w="284"/>
        <w:gridCol w:w="283"/>
        <w:gridCol w:w="2127"/>
        <w:gridCol w:w="236"/>
      </w:tblGrid>
      <w:tr w:rsidR="002C1891" w:rsidRPr="002D4767" w:rsidTr="00CE488C">
        <w:tc>
          <w:tcPr>
            <w:tcW w:w="3120" w:type="dxa"/>
            <w:gridSpan w:val="4"/>
            <w:tcBorders>
              <w:top w:val="nil"/>
              <w:left w:val="nil"/>
              <w:bottom w:val="nil"/>
              <w:right w:val="nil"/>
            </w:tcBorders>
            <w:vAlign w:val="bottom"/>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r w:rsidRPr="008E1603">
              <w:rPr>
                <w:rFonts w:ascii="Tahoma" w:eastAsia="Times New Roman" w:hAnsi="Tahoma" w:cs="Tahoma"/>
                <w:b/>
                <w:bCs/>
                <w:sz w:val="14"/>
                <w:szCs w:val="14"/>
                <w:lang w:eastAsia="pl-PL"/>
              </w:rPr>
              <w:t>Nazwa firmy</w:t>
            </w: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246"/>
        </w:trPr>
        <w:tc>
          <w:tcPr>
            <w:tcW w:w="3120" w:type="dxa"/>
            <w:gridSpan w:val="4"/>
            <w:tcBorders>
              <w:top w:val="nil"/>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246"/>
        </w:trPr>
        <w:tc>
          <w:tcPr>
            <w:tcW w:w="3120" w:type="dxa"/>
            <w:gridSpan w:val="4"/>
            <w:tcBorders>
              <w:top w:val="dotted" w:sz="2" w:space="0" w:color="auto"/>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246"/>
        </w:trPr>
        <w:tc>
          <w:tcPr>
            <w:tcW w:w="3120" w:type="dxa"/>
            <w:gridSpan w:val="4"/>
            <w:tcBorders>
              <w:top w:val="dotted" w:sz="2" w:space="0" w:color="auto"/>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246"/>
        </w:trPr>
        <w:tc>
          <w:tcPr>
            <w:tcW w:w="3120" w:type="dxa"/>
            <w:gridSpan w:val="4"/>
            <w:tcBorders>
              <w:top w:val="dotted" w:sz="2" w:space="0" w:color="auto"/>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421"/>
        </w:trPr>
        <w:tc>
          <w:tcPr>
            <w:tcW w:w="3120" w:type="dxa"/>
            <w:gridSpan w:val="4"/>
            <w:tcBorders>
              <w:top w:val="dotted" w:sz="2" w:space="0" w:color="auto"/>
              <w:left w:val="nil"/>
              <w:bottom w:val="nil"/>
              <w:right w:val="nil"/>
            </w:tcBorders>
            <w:vAlign w:val="bottom"/>
          </w:tcPr>
          <w:p w:rsidR="001755C4" w:rsidRPr="008E1603" w:rsidRDefault="001755C4" w:rsidP="00CE488C">
            <w:pPr>
              <w:tabs>
                <w:tab w:val="left" w:pos="709"/>
              </w:tabs>
              <w:autoSpaceDE w:val="0"/>
              <w:autoSpaceDN w:val="0"/>
              <w:spacing w:after="0" w:line="240" w:lineRule="auto"/>
              <w:rPr>
                <w:rFonts w:ascii="Tahoma" w:eastAsia="Times New Roman" w:hAnsi="Tahoma" w:cs="Tahoma"/>
                <w:noProof/>
                <w:sz w:val="18"/>
                <w:szCs w:val="18"/>
                <w:lang w:eastAsia="pl-PL"/>
              </w:rPr>
            </w:pPr>
            <w:r w:rsidRPr="008E1603">
              <w:rPr>
                <w:rFonts w:ascii="Tahoma" w:eastAsia="Times New Roman" w:hAnsi="Tahoma" w:cs="Tahoma"/>
                <w:b/>
                <w:bCs/>
                <w:sz w:val="14"/>
                <w:szCs w:val="14"/>
                <w:lang w:eastAsia="pl-PL"/>
              </w:rPr>
              <w:t>Adres firmy</w:t>
            </w:r>
            <w:r w:rsidRPr="008E1603">
              <w:rPr>
                <w:rFonts w:ascii="Tahoma" w:eastAsia="Times New Roman" w:hAnsi="Tahoma" w:cs="Tahoma"/>
                <w:noProof/>
                <w:sz w:val="18"/>
                <w:szCs w:val="18"/>
                <w:lang w:eastAsia="pl-PL"/>
              </w:rPr>
              <w:t xml:space="preserve"> </w:t>
            </w:r>
          </w:p>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r w:rsidRPr="008E1603">
              <w:rPr>
                <w:rFonts w:ascii="Tahoma" w:eastAsia="Times New Roman" w:hAnsi="Tahoma" w:cs="Tahoma"/>
                <w:noProof/>
                <w:sz w:val="14"/>
                <w:szCs w:val="14"/>
                <w:lang w:eastAsia="pl-PL"/>
              </w:rPr>
              <w:t>(województwo, powiat, miasto, ulica, nr domu)</w:t>
            </w: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270"/>
        </w:trPr>
        <w:tc>
          <w:tcPr>
            <w:tcW w:w="3120" w:type="dxa"/>
            <w:gridSpan w:val="4"/>
            <w:tcBorders>
              <w:top w:val="nil"/>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270"/>
        </w:trPr>
        <w:tc>
          <w:tcPr>
            <w:tcW w:w="3120" w:type="dxa"/>
            <w:gridSpan w:val="4"/>
            <w:tcBorders>
              <w:top w:val="dotted" w:sz="2" w:space="0" w:color="auto"/>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270"/>
        </w:trPr>
        <w:tc>
          <w:tcPr>
            <w:tcW w:w="3120" w:type="dxa"/>
            <w:gridSpan w:val="4"/>
            <w:tcBorders>
              <w:top w:val="dotted" w:sz="2" w:space="0" w:color="auto"/>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313"/>
        </w:trPr>
        <w:tc>
          <w:tcPr>
            <w:tcW w:w="710" w:type="dxa"/>
            <w:gridSpan w:val="2"/>
            <w:tcBorders>
              <w:top w:val="dotted" w:sz="2" w:space="0" w:color="auto"/>
              <w:left w:val="nil"/>
              <w:bottom w:val="nil"/>
              <w:right w:val="nil"/>
            </w:tcBorders>
            <w:vAlign w:val="bottom"/>
          </w:tcPr>
          <w:p w:rsidR="001755C4" w:rsidRPr="008E1603" w:rsidRDefault="001755C4" w:rsidP="00CE488C">
            <w:pPr>
              <w:tabs>
                <w:tab w:val="left" w:pos="709"/>
              </w:tabs>
              <w:autoSpaceDE w:val="0"/>
              <w:autoSpaceDN w:val="0"/>
              <w:spacing w:after="0" w:line="240" w:lineRule="auto"/>
              <w:ind w:right="-108"/>
              <w:rPr>
                <w:rFonts w:ascii="Tahoma" w:eastAsia="Times New Roman" w:hAnsi="Tahoma" w:cs="Tahoma"/>
                <w:b/>
                <w:bCs/>
                <w:sz w:val="14"/>
                <w:szCs w:val="14"/>
                <w:lang w:eastAsia="pl-PL"/>
              </w:rPr>
            </w:pPr>
            <w:r w:rsidRPr="008E1603">
              <w:rPr>
                <w:rFonts w:ascii="Tahoma" w:eastAsia="Times New Roman" w:hAnsi="Tahoma" w:cs="Tahoma"/>
                <w:b/>
                <w:bCs/>
                <w:sz w:val="14"/>
                <w:szCs w:val="14"/>
                <w:lang w:eastAsia="pl-PL"/>
              </w:rPr>
              <w:t>REGON</w:t>
            </w:r>
            <w:r w:rsidRPr="008E1603">
              <w:rPr>
                <w:rFonts w:ascii="Tahoma" w:eastAsia="Times New Roman" w:hAnsi="Tahoma" w:cs="Tahoma"/>
                <w:b/>
                <w:bCs/>
                <w:sz w:val="34"/>
                <w:szCs w:val="34"/>
                <w:lang w:eastAsia="pl-PL"/>
              </w:rPr>
              <w:t xml:space="preserve"> </w:t>
            </w:r>
          </w:p>
        </w:tc>
        <w:tc>
          <w:tcPr>
            <w:tcW w:w="2410" w:type="dxa"/>
            <w:gridSpan w:val="2"/>
            <w:tcBorders>
              <w:top w:val="dotted" w:sz="2" w:space="0" w:color="auto"/>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310"/>
        </w:trPr>
        <w:tc>
          <w:tcPr>
            <w:tcW w:w="993" w:type="dxa"/>
            <w:gridSpan w:val="3"/>
            <w:tcBorders>
              <w:top w:val="nil"/>
              <w:left w:val="nil"/>
              <w:bottom w:val="nil"/>
              <w:right w:val="nil"/>
            </w:tcBorders>
            <w:vAlign w:val="bottom"/>
          </w:tcPr>
          <w:p w:rsidR="001755C4" w:rsidRPr="008E1603" w:rsidRDefault="001755C4" w:rsidP="00CE488C">
            <w:pPr>
              <w:autoSpaceDE w:val="0"/>
              <w:autoSpaceDN w:val="0"/>
              <w:spacing w:after="0" w:line="240" w:lineRule="auto"/>
              <w:ind w:right="-108"/>
              <w:rPr>
                <w:rFonts w:ascii="Tahoma" w:eastAsia="Times New Roman" w:hAnsi="Tahoma" w:cs="Tahoma"/>
                <w:position w:val="-6"/>
                <w:sz w:val="14"/>
                <w:szCs w:val="14"/>
                <w:lang w:eastAsia="pl-PL"/>
              </w:rPr>
            </w:pPr>
            <w:proofErr w:type="spellStart"/>
            <w:r w:rsidRPr="008E1603">
              <w:rPr>
                <w:rFonts w:ascii="Tahoma" w:eastAsia="Times New Roman" w:hAnsi="Tahoma" w:cs="Tahoma"/>
                <w:b/>
                <w:bCs/>
                <w:sz w:val="14"/>
                <w:szCs w:val="14"/>
                <w:lang w:eastAsia="pl-PL"/>
              </w:rPr>
              <w:t>internet</w:t>
            </w:r>
            <w:proofErr w:type="spellEnd"/>
            <w:r w:rsidRPr="008E1603">
              <w:rPr>
                <w:rFonts w:ascii="Tahoma" w:eastAsia="Times New Roman" w:hAnsi="Tahoma" w:cs="Tahoma"/>
                <w:b/>
                <w:bCs/>
                <w:sz w:val="14"/>
                <w:szCs w:val="14"/>
                <w:lang w:eastAsia="pl-PL"/>
              </w:rPr>
              <w:t>,</w:t>
            </w:r>
            <w:r w:rsidRPr="008E1603">
              <w:rPr>
                <w:rFonts w:ascii="Tahoma" w:eastAsia="Times New Roman" w:hAnsi="Tahoma" w:cs="Tahoma"/>
                <w:sz w:val="14"/>
                <w:szCs w:val="14"/>
                <w:lang w:eastAsia="pl-PL"/>
              </w:rPr>
              <w:t xml:space="preserve"> http://</w:t>
            </w:r>
          </w:p>
        </w:tc>
        <w:tc>
          <w:tcPr>
            <w:tcW w:w="2127" w:type="dxa"/>
            <w:tcBorders>
              <w:top w:val="dotted" w:sz="2" w:space="0" w:color="auto"/>
              <w:left w:val="nil"/>
              <w:bottom w:val="nil"/>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position w:val="-6"/>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237"/>
        </w:trPr>
        <w:tc>
          <w:tcPr>
            <w:tcW w:w="3120" w:type="dxa"/>
            <w:gridSpan w:val="4"/>
            <w:tcBorders>
              <w:top w:val="dotted" w:sz="2" w:space="0" w:color="auto"/>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sz w:val="14"/>
                <w:szCs w:val="14"/>
                <w:lang w:eastAsia="pl-PL"/>
              </w:rPr>
            </w:pPr>
          </w:p>
        </w:tc>
      </w:tr>
      <w:tr w:rsidR="002C1891" w:rsidRPr="002D4767" w:rsidTr="00CE488C">
        <w:trPr>
          <w:trHeight w:val="182"/>
        </w:trPr>
        <w:tc>
          <w:tcPr>
            <w:tcW w:w="710" w:type="dxa"/>
            <w:gridSpan w:val="2"/>
            <w:tcBorders>
              <w:top w:val="dotted" w:sz="2" w:space="0" w:color="auto"/>
              <w:left w:val="nil"/>
              <w:bottom w:val="nil"/>
              <w:right w:val="nil"/>
            </w:tcBorders>
            <w:vAlign w:val="bottom"/>
          </w:tcPr>
          <w:p w:rsidR="001755C4" w:rsidRPr="008E1603" w:rsidRDefault="001755C4" w:rsidP="00CE488C">
            <w:pPr>
              <w:tabs>
                <w:tab w:val="left" w:pos="709"/>
              </w:tabs>
              <w:autoSpaceDE w:val="0"/>
              <w:autoSpaceDN w:val="0"/>
              <w:spacing w:after="0" w:line="360" w:lineRule="auto"/>
              <w:rPr>
                <w:rFonts w:ascii="Tahoma" w:eastAsia="Times New Roman" w:hAnsi="Tahoma" w:cs="Tahoma"/>
                <w:b/>
                <w:bCs/>
                <w:position w:val="-6"/>
                <w:sz w:val="14"/>
                <w:szCs w:val="14"/>
                <w:lang w:eastAsia="pl-PL"/>
              </w:rPr>
            </w:pPr>
            <w:r w:rsidRPr="008E1603">
              <w:rPr>
                <w:rFonts w:ascii="Tahoma" w:eastAsia="Times New Roman" w:hAnsi="Tahoma" w:cs="Tahoma"/>
                <w:b/>
                <w:bCs/>
                <w:position w:val="-6"/>
                <w:sz w:val="14"/>
                <w:szCs w:val="14"/>
                <w:lang w:eastAsia="pl-PL"/>
              </w:rPr>
              <w:t>e-mail</w:t>
            </w:r>
          </w:p>
        </w:tc>
        <w:tc>
          <w:tcPr>
            <w:tcW w:w="2410" w:type="dxa"/>
            <w:gridSpan w:val="2"/>
            <w:tcBorders>
              <w:top w:val="dotted" w:sz="2" w:space="0" w:color="auto"/>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360" w:lineRule="auto"/>
              <w:rPr>
                <w:rFonts w:ascii="Tahoma" w:eastAsia="Times New Roman" w:hAnsi="Tahoma" w:cs="Tahoma"/>
                <w:b/>
                <w:bCs/>
                <w:position w:val="-6"/>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360" w:lineRule="auto"/>
              <w:rPr>
                <w:rFonts w:ascii="Tahoma" w:eastAsia="Times New Roman" w:hAnsi="Tahoma" w:cs="Tahoma"/>
                <w:b/>
                <w:bCs/>
                <w:position w:val="-6"/>
                <w:sz w:val="14"/>
                <w:szCs w:val="14"/>
                <w:lang w:eastAsia="pl-PL"/>
              </w:rPr>
            </w:pPr>
          </w:p>
        </w:tc>
      </w:tr>
      <w:tr w:rsidR="002C1891" w:rsidRPr="002D4767" w:rsidTr="00CE488C">
        <w:trPr>
          <w:trHeight w:val="182"/>
        </w:trPr>
        <w:tc>
          <w:tcPr>
            <w:tcW w:w="3120" w:type="dxa"/>
            <w:gridSpan w:val="4"/>
            <w:tcBorders>
              <w:top w:val="nil"/>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360" w:lineRule="auto"/>
              <w:rPr>
                <w:rFonts w:ascii="Tahoma" w:eastAsia="Times New Roman" w:hAnsi="Tahoma" w:cs="Tahoma"/>
                <w:b/>
                <w:bCs/>
                <w:position w:val="-6"/>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360" w:lineRule="auto"/>
              <w:rPr>
                <w:rFonts w:ascii="Tahoma" w:eastAsia="Times New Roman" w:hAnsi="Tahoma" w:cs="Tahoma"/>
                <w:b/>
                <w:bCs/>
                <w:position w:val="-6"/>
                <w:sz w:val="14"/>
                <w:szCs w:val="14"/>
                <w:lang w:eastAsia="pl-PL"/>
              </w:rPr>
            </w:pPr>
          </w:p>
        </w:tc>
      </w:tr>
      <w:tr w:rsidR="002C1891" w:rsidRPr="002D4767" w:rsidTr="00CE488C">
        <w:trPr>
          <w:trHeight w:val="271"/>
        </w:trPr>
        <w:tc>
          <w:tcPr>
            <w:tcW w:w="3120" w:type="dxa"/>
            <w:gridSpan w:val="4"/>
            <w:tcBorders>
              <w:top w:val="dotted" w:sz="2" w:space="0" w:color="auto"/>
              <w:left w:val="nil"/>
              <w:bottom w:val="nil"/>
              <w:right w:val="nil"/>
            </w:tcBorders>
            <w:vAlign w:val="bottom"/>
          </w:tcPr>
          <w:p w:rsidR="001755C4" w:rsidRPr="008E1603" w:rsidRDefault="001755C4" w:rsidP="00CE488C">
            <w:pPr>
              <w:tabs>
                <w:tab w:val="left" w:pos="709"/>
              </w:tabs>
              <w:autoSpaceDE w:val="0"/>
              <w:autoSpaceDN w:val="0"/>
              <w:spacing w:after="0" w:line="240" w:lineRule="auto"/>
              <w:rPr>
                <w:rFonts w:ascii="Tahoma" w:eastAsia="Times New Roman" w:hAnsi="Tahoma" w:cs="Tahoma"/>
                <w:b/>
                <w:bCs/>
                <w:position w:val="6"/>
                <w:sz w:val="14"/>
                <w:szCs w:val="14"/>
                <w:lang w:eastAsia="pl-PL"/>
              </w:rPr>
            </w:pPr>
            <w:r w:rsidRPr="008E1603">
              <w:rPr>
                <w:rFonts w:ascii="Tahoma" w:eastAsia="Times New Roman" w:hAnsi="Tahoma" w:cs="Tahoma"/>
                <w:b/>
                <w:bCs/>
                <w:sz w:val="14"/>
                <w:szCs w:val="14"/>
                <w:lang w:eastAsia="pl-PL"/>
              </w:rPr>
              <w:t>numer telefonu wraz z numerem kierunkowym</w:t>
            </w: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r w:rsidR="002C1891" w:rsidRPr="002D4767" w:rsidTr="00CE488C">
        <w:trPr>
          <w:trHeight w:val="271"/>
        </w:trPr>
        <w:tc>
          <w:tcPr>
            <w:tcW w:w="3120" w:type="dxa"/>
            <w:gridSpan w:val="4"/>
            <w:tcBorders>
              <w:top w:val="nil"/>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sz w:val="14"/>
                <w:szCs w:val="14"/>
                <w:lang w:eastAsia="pl-PL"/>
              </w:rPr>
            </w:pPr>
          </w:p>
        </w:tc>
      </w:tr>
      <w:tr w:rsidR="001755C4" w:rsidRPr="002D4767" w:rsidTr="00CE488C">
        <w:trPr>
          <w:trHeight w:val="271"/>
        </w:trPr>
        <w:tc>
          <w:tcPr>
            <w:tcW w:w="426" w:type="dxa"/>
            <w:tcBorders>
              <w:top w:val="nil"/>
              <w:left w:val="nil"/>
              <w:bottom w:val="nil"/>
              <w:right w:val="nil"/>
            </w:tcBorders>
            <w:vAlign w:val="bottom"/>
          </w:tcPr>
          <w:p w:rsidR="001755C4" w:rsidRPr="008E1603" w:rsidRDefault="001755C4" w:rsidP="00CE488C">
            <w:pPr>
              <w:tabs>
                <w:tab w:val="left" w:pos="709"/>
              </w:tabs>
              <w:autoSpaceDE w:val="0"/>
              <w:autoSpaceDN w:val="0"/>
              <w:spacing w:after="0" w:line="240" w:lineRule="auto"/>
              <w:ind w:right="-108"/>
              <w:rPr>
                <w:rFonts w:ascii="Tahoma" w:eastAsia="Times New Roman" w:hAnsi="Tahoma" w:cs="Tahoma"/>
                <w:b/>
                <w:bCs/>
                <w:sz w:val="14"/>
                <w:szCs w:val="14"/>
                <w:lang w:eastAsia="pl-PL"/>
              </w:rPr>
            </w:pPr>
            <w:r w:rsidRPr="008E1603">
              <w:rPr>
                <w:rFonts w:ascii="Tahoma" w:eastAsia="Times New Roman" w:hAnsi="Tahoma" w:cs="Tahoma"/>
                <w:b/>
                <w:bCs/>
                <w:sz w:val="14"/>
                <w:szCs w:val="14"/>
                <w:lang w:eastAsia="pl-PL"/>
              </w:rPr>
              <w:t>faks</w:t>
            </w:r>
          </w:p>
        </w:tc>
        <w:tc>
          <w:tcPr>
            <w:tcW w:w="2694" w:type="dxa"/>
            <w:gridSpan w:val="3"/>
            <w:tcBorders>
              <w:top w:val="dotted" w:sz="2" w:space="0" w:color="auto"/>
              <w:left w:val="nil"/>
              <w:bottom w:val="dotted" w:sz="2" w:space="0" w:color="auto"/>
              <w:right w:val="nil"/>
            </w:tcBorders>
            <w:vAlign w:val="center"/>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c>
          <w:tcPr>
            <w:tcW w:w="236" w:type="dxa"/>
            <w:tcBorders>
              <w:top w:val="nil"/>
              <w:left w:val="nil"/>
              <w:bottom w:val="nil"/>
              <w:right w:val="nil"/>
            </w:tcBorders>
          </w:tcPr>
          <w:p w:rsidR="001755C4" w:rsidRPr="008E1603" w:rsidRDefault="001755C4" w:rsidP="00CE488C">
            <w:pPr>
              <w:tabs>
                <w:tab w:val="left" w:pos="709"/>
              </w:tabs>
              <w:autoSpaceDE w:val="0"/>
              <w:autoSpaceDN w:val="0"/>
              <w:spacing w:after="0" w:line="240" w:lineRule="auto"/>
              <w:rPr>
                <w:rFonts w:ascii="Tahoma" w:eastAsia="Times New Roman" w:hAnsi="Tahoma" w:cs="Tahoma"/>
                <w:b/>
                <w:bCs/>
                <w:sz w:val="14"/>
                <w:szCs w:val="14"/>
                <w:lang w:eastAsia="pl-PL"/>
              </w:rPr>
            </w:pPr>
          </w:p>
        </w:tc>
      </w:tr>
    </w:tbl>
    <w:p w:rsidR="001755C4" w:rsidRPr="008E1603" w:rsidRDefault="001755C4" w:rsidP="001755C4">
      <w:pPr>
        <w:tabs>
          <w:tab w:val="left" w:pos="-142"/>
        </w:tabs>
        <w:spacing w:after="0" w:line="240" w:lineRule="auto"/>
        <w:ind w:left="-142" w:hanging="284"/>
        <w:jc w:val="both"/>
        <w:rPr>
          <w:rFonts w:ascii="Tahoma" w:eastAsia="Times New Roman" w:hAnsi="Tahoma" w:cs="Tahoma"/>
          <w:i/>
          <w:iCs/>
          <w:sz w:val="6"/>
          <w:szCs w:val="6"/>
          <w:lang w:eastAsia="pl-PL"/>
        </w:rPr>
      </w:pPr>
    </w:p>
    <w:p w:rsidR="001755C4" w:rsidRPr="008E1603" w:rsidRDefault="001755C4" w:rsidP="001755C4">
      <w:pPr>
        <w:tabs>
          <w:tab w:val="left" w:pos="-142"/>
        </w:tabs>
        <w:spacing w:after="0" w:line="240" w:lineRule="auto"/>
        <w:ind w:left="-142" w:hanging="284"/>
        <w:jc w:val="both"/>
        <w:rPr>
          <w:rFonts w:ascii="Tahoma" w:eastAsia="Times New Roman" w:hAnsi="Tahoma" w:cs="Tahoma"/>
          <w:i/>
          <w:iCs/>
          <w:sz w:val="18"/>
          <w:szCs w:val="18"/>
          <w:lang w:eastAsia="pl-PL"/>
        </w:rPr>
      </w:pPr>
      <w:r w:rsidRPr="008E1603">
        <w:rPr>
          <w:rFonts w:ascii="Tahoma" w:eastAsia="Times New Roman" w:hAnsi="Tahoma" w:cs="Tahoma"/>
          <w:sz w:val="28"/>
          <w:szCs w:val="28"/>
          <w:lang w:eastAsia="pl-PL"/>
        </w:rPr>
        <w:t>*</w:t>
      </w:r>
      <w:r w:rsidRPr="008E1603">
        <w:rPr>
          <w:rFonts w:ascii="Tahoma" w:eastAsia="Times New Roman" w:hAnsi="Tahoma" w:cs="Tahoma"/>
          <w:b/>
          <w:bCs/>
          <w:w w:val="150"/>
          <w:sz w:val="26"/>
          <w:szCs w:val="26"/>
          <w:lang w:eastAsia="pl-PL"/>
        </w:rPr>
        <w:tab/>
      </w:r>
      <w:r w:rsidRPr="008E1603">
        <w:rPr>
          <w:rFonts w:ascii="Tahoma" w:eastAsia="Times New Roman" w:hAnsi="Tahoma" w:cs="Tahoma"/>
          <w:i/>
          <w:iCs/>
          <w:sz w:val="16"/>
          <w:szCs w:val="16"/>
          <w:lang w:eastAsia="pl-PL"/>
        </w:rPr>
        <w:t>w przypadku Wykonawców wspólnie ubiegających się o udzielenie zamówienia w formularzu OFERTY należy wpisać wszystkich Wykonawców wspólnie ubiegających się o udzielenie zamówienia wraz ze wskazaniem Pełnomocnika Wykonawcy.</w:t>
      </w:r>
      <w:r w:rsidRPr="008E1603">
        <w:rPr>
          <w:rFonts w:ascii="Tahoma" w:eastAsia="Times New Roman" w:hAnsi="Tahoma" w:cs="Tahoma"/>
          <w:i/>
          <w:iCs/>
          <w:sz w:val="18"/>
          <w:szCs w:val="18"/>
          <w:lang w:eastAsia="pl-PL"/>
        </w:rPr>
        <w:t xml:space="preserve"> </w:t>
      </w:r>
    </w:p>
    <w:p w:rsidR="001755C4" w:rsidRPr="008E1603" w:rsidRDefault="001755C4" w:rsidP="001755C4">
      <w:pPr>
        <w:tabs>
          <w:tab w:val="left" w:pos="4820"/>
        </w:tabs>
        <w:spacing w:after="0" w:line="240" w:lineRule="auto"/>
        <w:ind w:left="5103"/>
        <w:rPr>
          <w:rFonts w:eastAsia="Times New Roman" w:cs="Tahoma"/>
          <w:u w:val="single"/>
          <w:lang w:eastAsia="pl-PL"/>
        </w:rPr>
      </w:pPr>
    </w:p>
    <w:p w:rsidR="001755C4" w:rsidRPr="008E1603" w:rsidRDefault="001755C4" w:rsidP="001755C4">
      <w:pPr>
        <w:tabs>
          <w:tab w:val="left" w:pos="4820"/>
        </w:tabs>
        <w:spacing w:after="0" w:line="240" w:lineRule="auto"/>
        <w:ind w:left="5103"/>
        <w:rPr>
          <w:rFonts w:eastAsia="Times New Roman" w:cs="Tahoma"/>
          <w:sz w:val="24"/>
          <w:szCs w:val="24"/>
          <w:u w:val="single"/>
          <w:lang w:eastAsia="pl-PL"/>
        </w:rPr>
      </w:pPr>
      <w:r w:rsidRPr="008E1603">
        <w:rPr>
          <w:rFonts w:eastAsia="Times New Roman" w:cs="Tahoma"/>
          <w:sz w:val="24"/>
          <w:szCs w:val="24"/>
          <w:u w:val="single"/>
          <w:lang w:eastAsia="pl-PL"/>
        </w:rPr>
        <w:t>ZAMAWIAJĄCY</w:t>
      </w:r>
    </w:p>
    <w:p w:rsidR="001755C4" w:rsidRPr="008E1603" w:rsidRDefault="001755C4" w:rsidP="001755C4">
      <w:pPr>
        <w:tabs>
          <w:tab w:val="left" w:pos="4820"/>
        </w:tabs>
        <w:spacing w:after="0" w:line="240" w:lineRule="auto"/>
        <w:ind w:left="5103"/>
        <w:rPr>
          <w:rFonts w:eastAsia="Times New Roman" w:cs="Tahoma"/>
          <w:b/>
          <w:bCs/>
          <w:lang w:eastAsia="pl-PL"/>
        </w:rPr>
      </w:pPr>
    </w:p>
    <w:p w:rsidR="001755C4" w:rsidRPr="008E1603" w:rsidRDefault="00B20D63" w:rsidP="001755C4">
      <w:pPr>
        <w:tabs>
          <w:tab w:val="left" w:pos="709"/>
        </w:tabs>
        <w:spacing w:after="0" w:line="240" w:lineRule="auto"/>
        <w:ind w:left="5103"/>
        <w:rPr>
          <w:rFonts w:eastAsia="Times New Roman" w:cs="Tahoma"/>
          <w:b/>
          <w:bCs/>
          <w:smallCaps/>
          <w:lang w:eastAsia="pl-PL"/>
        </w:rPr>
      </w:pPr>
      <w:r>
        <w:rPr>
          <w:rFonts w:eastAsia="Times New Roman" w:cs="Tahoma"/>
          <w:b/>
          <w:bCs/>
          <w:smallCaps/>
          <w:lang w:eastAsia="pl-PL"/>
        </w:rPr>
        <w:t>Sąd Rejon</w:t>
      </w:r>
      <w:r w:rsidR="001755C4" w:rsidRPr="008E1603">
        <w:rPr>
          <w:rFonts w:eastAsia="Times New Roman" w:cs="Tahoma"/>
          <w:b/>
          <w:bCs/>
          <w:smallCaps/>
          <w:lang w:eastAsia="pl-PL"/>
        </w:rPr>
        <w:t>owy w Bydgoszczy</w:t>
      </w:r>
    </w:p>
    <w:p w:rsidR="001755C4" w:rsidRPr="008E1603" w:rsidRDefault="00B20D63" w:rsidP="001755C4">
      <w:pPr>
        <w:tabs>
          <w:tab w:val="left" w:pos="709"/>
        </w:tabs>
        <w:spacing w:after="0" w:line="240" w:lineRule="auto"/>
        <w:ind w:left="5103"/>
        <w:rPr>
          <w:rFonts w:eastAsia="Times New Roman" w:cs="Tahoma"/>
          <w:b/>
          <w:bCs/>
          <w:smallCaps/>
          <w:lang w:eastAsia="pl-PL"/>
        </w:rPr>
      </w:pPr>
      <w:r>
        <w:rPr>
          <w:rFonts w:eastAsia="Times New Roman" w:cs="Tahoma"/>
          <w:b/>
          <w:bCs/>
          <w:smallCaps/>
          <w:lang w:eastAsia="pl-PL"/>
        </w:rPr>
        <w:t>ul. Wały Jagiellońskie 4</w:t>
      </w:r>
    </w:p>
    <w:p w:rsidR="001755C4" w:rsidRPr="008E1603" w:rsidRDefault="001755C4" w:rsidP="001755C4">
      <w:pPr>
        <w:tabs>
          <w:tab w:val="left" w:pos="709"/>
        </w:tabs>
        <w:spacing w:after="0" w:line="240" w:lineRule="auto"/>
        <w:ind w:left="5103"/>
        <w:rPr>
          <w:rFonts w:eastAsia="Times New Roman" w:cs="Tahoma"/>
          <w:b/>
          <w:bCs/>
          <w:smallCaps/>
          <w:lang w:eastAsia="pl-PL"/>
        </w:rPr>
      </w:pPr>
      <w:r w:rsidRPr="008E1603">
        <w:rPr>
          <w:rFonts w:eastAsia="Times New Roman" w:cs="Tahoma"/>
          <w:b/>
          <w:bCs/>
          <w:smallCaps/>
          <w:lang w:eastAsia="pl-PL"/>
        </w:rPr>
        <w:t>85 – 128 Bydgoszcz</w:t>
      </w:r>
    </w:p>
    <w:p w:rsidR="00000066" w:rsidRPr="002D4767" w:rsidRDefault="00000066" w:rsidP="00000066">
      <w:pPr>
        <w:pStyle w:val="Domylny"/>
        <w:spacing w:line="276" w:lineRule="auto"/>
        <w:rPr>
          <w:rFonts w:ascii="Calibri" w:hAnsi="Calibri" w:cs="Calibri"/>
          <w:sz w:val="22"/>
          <w:szCs w:val="22"/>
        </w:rPr>
      </w:pPr>
    </w:p>
    <w:p w:rsidR="00000066" w:rsidRPr="002D4767" w:rsidRDefault="00000066" w:rsidP="00000066">
      <w:pPr>
        <w:pStyle w:val="Domylny"/>
        <w:spacing w:line="276" w:lineRule="auto"/>
        <w:rPr>
          <w:rFonts w:ascii="Calibri" w:hAnsi="Calibri" w:cs="Calibri"/>
          <w:sz w:val="22"/>
          <w:szCs w:val="22"/>
        </w:rPr>
      </w:pPr>
    </w:p>
    <w:p w:rsidR="00000066" w:rsidRPr="002D4767" w:rsidRDefault="00000066" w:rsidP="00217BD4">
      <w:pPr>
        <w:pStyle w:val="Standard"/>
        <w:spacing w:line="276" w:lineRule="auto"/>
        <w:jc w:val="center"/>
        <w:rPr>
          <w:rFonts w:ascii="Calibri" w:hAnsi="Calibri" w:cs="Calibri"/>
          <w:b/>
          <w:bCs/>
          <w:sz w:val="22"/>
          <w:szCs w:val="22"/>
        </w:rPr>
      </w:pPr>
      <w:r w:rsidRPr="002D4767">
        <w:rPr>
          <w:rFonts w:ascii="Calibri" w:hAnsi="Calibri" w:cs="Calibri"/>
          <w:b/>
          <w:bCs/>
          <w:sz w:val="22"/>
          <w:szCs w:val="22"/>
        </w:rPr>
        <w:t>FORMULARZ OFERTY</w:t>
      </w:r>
    </w:p>
    <w:p w:rsidR="00000066" w:rsidRPr="002D4767" w:rsidRDefault="00000066" w:rsidP="00000066">
      <w:pPr>
        <w:pStyle w:val="pkt1"/>
        <w:spacing w:before="0" w:after="0" w:line="276" w:lineRule="auto"/>
        <w:ind w:left="0" w:firstLine="0"/>
        <w:jc w:val="center"/>
        <w:rPr>
          <w:rFonts w:ascii="Calibri" w:hAnsi="Calibri" w:cs="Calibri"/>
          <w:sz w:val="22"/>
          <w:szCs w:val="22"/>
        </w:rPr>
      </w:pPr>
    </w:p>
    <w:p w:rsidR="00000066" w:rsidRPr="002D4767" w:rsidRDefault="00000066" w:rsidP="00000066">
      <w:pPr>
        <w:pStyle w:val="pkt1"/>
        <w:spacing w:before="0" w:after="0" w:line="276" w:lineRule="auto"/>
        <w:ind w:left="0" w:firstLine="0"/>
        <w:jc w:val="center"/>
        <w:rPr>
          <w:rFonts w:ascii="Calibri" w:hAnsi="Calibri" w:cs="Calibri"/>
          <w:sz w:val="22"/>
          <w:szCs w:val="22"/>
        </w:rPr>
      </w:pPr>
      <w:r w:rsidRPr="002D4767">
        <w:rPr>
          <w:rFonts w:ascii="Calibri" w:hAnsi="Calibri" w:cs="Calibri"/>
          <w:sz w:val="22"/>
          <w:szCs w:val="22"/>
        </w:rPr>
        <w:t>Nawiązując do ogłoszenia o przetargu nieograniczonym pn.</w:t>
      </w:r>
    </w:p>
    <w:p w:rsidR="00926C3A" w:rsidRPr="002C1891" w:rsidRDefault="00926C3A" w:rsidP="00926C3A">
      <w:pPr>
        <w:spacing w:after="200" w:line="276" w:lineRule="auto"/>
        <w:jc w:val="center"/>
        <w:rPr>
          <w:rFonts w:eastAsia="Times New Roman" w:cs="Tahoma"/>
          <w:sz w:val="32"/>
          <w:szCs w:val="32"/>
        </w:rPr>
      </w:pPr>
      <w:r w:rsidRPr="00926C3A">
        <w:rPr>
          <w:rFonts w:eastAsia="Times New Roman" w:cs="Tahoma"/>
          <w:b/>
          <w:bCs/>
          <w:sz w:val="23"/>
          <w:szCs w:val="23"/>
        </w:rPr>
        <w:t xml:space="preserve">Zakup i dostawa sprzętu informatycznego i oprogramowania (serwer, </w:t>
      </w:r>
      <w:proofErr w:type="spellStart"/>
      <w:r w:rsidRPr="00926C3A">
        <w:rPr>
          <w:rFonts w:eastAsia="Times New Roman" w:cs="Tahoma"/>
          <w:b/>
          <w:bCs/>
          <w:sz w:val="23"/>
          <w:szCs w:val="23"/>
        </w:rPr>
        <w:t>ups’y</w:t>
      </w:r>
      <w:proofErr w:type="spellEnd"/>
      <w:r w:rsidRPr="00926C3A">
        <w:rPr>
          <w:rFonts w:eastAsia="Times New Roman" w:cs="Tahoma"/>
          <w:b/>
          <w:bCs/>
          <w:sz w:val="23"/>
          <w:szCs w:val="23"/>
        </w:rPr>
        <w:t xml:space="preserve"> z dodatkowym modułem bateryjnym, komputery i monitory, oprogramowanie z licencjami)</w:t>
      </w:r>
    </w:p>
    <w:p w:rsidR="00626B0C" w:rsidRPr="002D4767" w:rsidRDefault="00626B0C" w:rsidP="00626B0C">
      <w:pPr>
        <w:spacing w:line="276" w:lineRule="auto"/>
        <w:jc w:val="center"/>
        <w:rPr>
          <w:rFonts w:eastAsia="Times New Roman" w:cs="Calibri"/>
          <w:b/>
          <w:bCs/>
          <w:lang w:eastAsia="pl-PL"/>
        </w:rPr>
      </w:pPr>
    </w:p>
    <w:p w:rsidR="00000066" w:rsidRDefault="00000066" w:rsidP="00000066">
      <w:pPr>
        <w:spacing w:line="276" w:lineRule="auto"/>
        <w:jc w:val="center"/>
        <w:rPr>
          <w:rFonts w:cs="Calibri"/>
          <w:color w:val="FF0000"/>
        </w:rPr>
      </w:pPr>
    </w:p>
    <w:p w:rsidR="009B6921" w:rsidRDefault="009B6921" w:rsidP="00000066">
      <w:pPr>
        <w:spacing w:line="276" w:lineRule="auto"/>
        <w:jc w:val="center"/>
        <w:rPr>
          <w:rFonts w:cs="Calibri"/>
          <w:color w:val="FF0000"/>
        </w:rPr>
      </w:pPr>
    </w:p>
    <w:p w:rsidR="009B6921" w:rsidRDefault="009B6921" w:rsidP="00000066">
      <w:pPr>
        <w:spacing w:line="276" w:lineRule="auto"/>
        <w:jc w:val="center"/>
        <w:rPr>
          <w:rFonts w:cs="Calibri"/>
          <w:color w:val="FF0000"/>
        </w:rPr>
      </w:pPr>
    </w:p>
    <w:p w:rsidR="009B6921" w:rsidRPr="002D4767" w:rsidRDefault="009B6921" w:rsidP="00000066">
      <w:pPr>
        <w:spacing w:line="276" w:lineRule="auto"/>
        <w:jc w:val="center"/>
        <w:rPr>
          <w:rFonts w:cs="Calibri"/>
          <w:color w:val="FF0000"/>
        </w:rPr>
      </w:pPr>
    </w:p>
    <w:p w:rsidR="00000066" w:rsidRPr="002D4767" w:rsidRDefault="00000066" w:rsidP="00D36EED">
      <w:pPr>
        <w:pStyle w:val="SIWZ1"/>
        <w:numPr>
          <w:ilvl w:val="0"/>
          <w:numId w:val="31"/>
        </w:numPr>
        <w:rPr>
          <w:rFonts w:ascii="Calibri" w:hAnsi="Calibri" w:cs="Calibri"/>
        </w:rPr>
      </w:pPr>
      <w:r w:rsidRPr="002D4767">
        <w:rPr>
          <w:rFonts w:ascii="Calibri" w:hAnsi="Calibri" w:cs="Calibri"/>
        </w:rPr>
        <w:lastRenderedPageBreak/>
        <w:t>Oferujemy wykonanie przedmiotu zamówienia: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2C1891" w:rsidRPr="002D4767" w:rsidTr="00BF10E7">
        <w:trPr>
          <w:trHeight w:val="3328"/>
        </w:trPr>
        <w:tc>
          <w:tcPr>
            <w:tcW w:w="9781" w:type="dxa"/>
            <w:vAlign w:val="center"/>
          </w:tcPr>
          <w:p w:rsidR="00E715C7" w:rsidRPr="002D4767" w:rsidRDefault="00E715C7" w:rsidP="00BF10E7">
            <w:pPr>
              <w:pStyle w:val="ust"/>
              <w:spacing w:line="360" w:lineRule="auto"/>
              <w:ind w:left="0" w:firstLine="0"/>
              <w:jc w:val="left"/>
              <w:rPr>
                <w:rFonts w:ascii="Calibri" w:hAnsi="Calibri" w:cs="Calibri"/>
                <w:b/>
                <w:sz w:val="22"/>
                <w:szCs w:val="22"/>
              </w:rPr>
            </w:pPr>
          </w:p>
          <w:p w:rsidR="00000066" w:rsidRPr="002D4767" w:rsidRDefault="00000066" w:rsidP="00BF10E7">
            <w:pPr>
              <w:pStyle w:val="ust"/>
              <w:spacing w:line="360" w:lineRule="auto"/>
              <w:ind w:left="0" w:firstLine="0"/>
              <w:jc w:val="left"/>
              <w:rPr>
                <w:rFonts w:ascii="Calibri" w:hAnsi="Calibri" w:cs="Calibri"/>
                <w:sz w:val="22"/>
                <w:szCs w:val="22"/>
              </w:rPr>
            </w:pPr>
            <w:r w:rsidRPr="002D4767">
              <w:rPr>
                <w:rFonts w:ascii="Calibri" w:hAnsi="Calibri" w:cs="Calibri"/>
                <w:b/>
                <w:sz w:val="22"/>
                <w:szCs w:val="22"/>
              </w:rPr>
              <w:t>Cena oferty</w:t>
            </w:r>
            <w:r w:rsidRPr="002D4767">
              <w:rPr>
                <w:rFonts w:ascii="Calibri" w:hAnsi="Calibri" w:cs="Calibri"/>
                <w:sz w:val="22"/>
                <w:szCs w:val="22"/>
              </w:rPr>
              <w:t xml:space="preserve">: ...........................................zł </w:t>
            </w:r>
          </w:p>
          <w:p w:rsidR="00000066" w:rsidRPr="002D4767" w:rsidRDefault="00000066" w:rsidP="00BF10E7">
            <w:pPr>
              <w:pStyle w:val="pkt1"/>
              <w:spacing w:line="360" w:lineRule="auto"/>
              <w:ind w:left="0" w:firstLine="0"/>
              <w:jc w:val="left"/>
              <w:rPr>
                <w:rFonts w:ascii="Calibri" w:hAnsi="Calibri" w:cs="Calibri"/>
                <w:sz w:val="22"/>
                <w:szCs w:val="22"/>
              </w:rPr>
            </w:pPr>
            <w:r w:rsidRPr="002D4767">
              <w:rPr>
                <w:rFonts w:ascii="Calibri" w:hAnsi="Calibri" w:cs="Calibri"/>
                <w:sz w:val="22"/>
                <w:szCs w:val="22"/>
              </w:rPr>
              <w:t>słownie: ....................................................................................................................................złotych</w:t>
            </w:r>
          </w:p>
          <w:p w:rsidR="00000066" w:rsidRPr="002D4767" w:rsidRDefault="00000066" w:rsidP="00BF10E7">
            <w:pPr>
              <w:pStyle w:val="pkt1"/>
              <w:spacing w:line="360" w:lineRule="auto"/>
              <w:ind w:left="0" w:firstLine="0"/>
              <w:jc w:val="left"/>
              <w:rPr>
                <w:rFonts w:ascii="Calibri" w:hAnsi="Calibri" w:cs="Calibri"/>
                <w:sz w:val="22"/>
                <w:szCs w:val="22"/>
              </w:rPr>
            </w:pPr>
            <w:r w:rsidRPr="002D4767">
              <w:rPr>
                <w:rFonts w:ascii="Calibri" w:hAnsi="Calibri" w:cs="Calibri"/>
                <w:sz w:val="22"/>
                <w:szCs w:val="22"/>
              </w:rPr>
              <w:t>(w tym podatek od towarów i usług w ustawowej wysokości)</w:t>
            </w:r>
          </w:p>
          <w:p w:rsidR="00042411" w:rsidRPr="002D4767" w:rsidRDefault="00131F6F" w:rsidP="00131F6F">
            <w:pPr>
              <w:spacing w:before="60" w:after="60" w:line="360" w:lineRule="auto"/>
              <w:rPr>
                <w:rFonts w:eastAsia="Times New Roman" w:cs="Calibri"/>
                <w:lang w:eastAsia="pl-PL"/>
              </w:rPr>
            </w:pPr>
            <w:r w:rsidRPr="002D4767">
              <w:rPr>
                <w:rFonts w:eastAsia="Times New Roman" w:cs="Calibri"/>
                <w:lang w:eastAsia="pl-PL"/>
              </w:rPr>
              <w:t>Zgodnie z poniższą kalkulacją cenową: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397"/>
              <w:gridCol w:w="1554"/>
              <w:gridCol w:w="648"/>
              <w:gridCol w:w="1183"/>
              <w:gridCol w:w="1182"/>
              <w:gridCol w:w="878"/>
              <w:gridCol w:w="1293"/>
            </w:tblGrid>
            <w:tr w:rsidR="008E1603" w:rsidRPr="002D4767" w:rsidTr="002D4767">
              <w:tc>
                <w:tcPr>
                  <w:tcW w:w="421" w:type="dxa"/>
                  <w:shd w:val="clear" w:color="auto" w:fill="EDEDED"/>
                  <w:vAlign w:val="center"/>
                </w:tcPr>
                <w:p w:rsidR="00131F6F" w:rsidRPr="002D4767" w:rsidRDefault="00131F6F" w:rsidP="002D4767">
                  <w:pPr>
                    <w:pStyle w:val="pkt1"/>
                    <w:spacing w:line="360" w:lineRule="auto"/>
                    <w:ind w:left="0" w:firstLine="0"/>
                    <w:jc w:val="center"/>
                    <w:rPr>
                      <w:rFonts w:ascii="Calibri" w:hAnsi="Calibri" w:cs="Calibri"/>
                      <w:b/>
                      <w:sz w:val="18"/>
                      <w:szCs w:val="18"/>
                    </w:rPr>
                  </w:pPr>
                  <w:proofErr w:type="spellStart"/>
                  <w:r w:rsidRPr="002D4767">
                    <w:rPr>
                      <w:rFonts w:ascii="Calibri" w:hAnsi="Calibri" w:cs="Calibri"/>
                      <w:b/>
                      <w:sz w:val="18"/>
                      <w:szCs w:val="18"/>
                    </w:rPr>
                    <w:t>Lp</w:t>
                  </w:r>
                  <w:proofErr w:type="spellEnd"/>
                </w:p>
              </w:tc>
              <w:tc>
                <w:tcPr>
                  <w:tcW w:w="2368" w:type="dxa"/>
                  <w:shd w:val="clear" w:color="auto" w:fill="EDEDED"/>
                  <w:vAlign w:val="center"/>
                </w:tcPr>
                <w:p w:rsidR="00131F6F" w:rsidRPr="002D4767" w:rsidRDefault="00131F6F" w:rsidP="002D4767">
                  <w:pPr>
                    <w:pStyle w:val="pkt1"/>
                    <w:ind w:left="0" w:firstLine="0"/>
                    <w:jc w:val="center"/>
                    <w:rPr>
                      <w:rFonts w:ascii="Calibri" w:hAnsi="Calibri" w:cs="Calibri"/>
                      <w:b/>
                      <w:sz w:val="18"/>
                      <w:szCs w:val="18"/>
                    </w:rPr>
                  </w:pPr>
                  <w:r w:rsidRPr="002D4767">
                    <w:rPr>
                      <w:rFonts w:ascii="Calibri" w:hAnsi="Calibri" w:cs="Calibri"/>
                      <w:b/>
                      <w:sz w:val="18"/>
                      <w:szCs w:val="18"/>
                    </w:rPr>
                    <w:t>Przedmiot zamówienia</w:t>
                  </w:r>
                </w:p>
              </w:tc>
              <w:tc>
                <w:tcPr>
                  <w:tcW w:w="1554" w:type="dxa"/>
                  <w:shd w:val="clear" w:color="auto" w:fill="EDEDED"/>
                  <w:vAlign w:val="center"/>
                </w:tcPr>
                <w:p w:rsidR="00131F6F" w:rsidRPr="002D4767" w:rsidRDefault="00131F6F" w:rsidP="002D4767">
                  <w:pPr>
                    <w:pStyle w:val="pkt1"/>
                    <w:ind w:left="0" w:firstLine="0"/>
                    <w:jc w:val="center"/>
                    <w:rPr>
                      <w:rFonts w:ascii="Calibri" w:hAnsi="Calibri" w:cs="Calibri"/>
                      <w:b/>
                      <w:sz w:val="18"/>
                      <w:szCs w:val="18"/>
                    </w:rPr>
                  </w:pPr>
                  <w:r w:rsidRPr="002D4767">
                    <w:rPr>
                      <w:rFonts w:ascii="Calibri" w:hAnsi="Calibri" w:cs="Calibri"/>
                      <w:b/>
                      <w:sz w:val="18"/>
                      <w:szCs w:val="18"/>
                    </w:rPr>
                    <w:t>Producent/Model</w:t>
                  </w:r>
                </w:p>
              </w:tc>
              <w:tc>
                <w:tcPr>
                  <w:tcW w:w="651" w:type="dxa"/>
                  <w:shd w:val="clear" w:color="auto" w:fill="EDEDED"/>
                  <w:vAlign w:val="center"/>
                </w:tcPr>
                <w:p w:rsidR="00131F6F" w:rsidRPr="002D4767" w:rsidRDefault="00131F6F" w:rsidP="002D4767">
                  <w:pPr>
                    <w:pStyle w:val="pkt1"/>
                    <w:spacing w:line="360" w:lineRule="auto"/>
                    <w:ind w:left="0" w:firstLine="0"/>
                    <w:jc w:val="center"/>
                    <w:rPr>
                      <w:rFonts w:ascii="Calibri" w:hAnsi="Calibri" w:cs="Calibri"/>
                      <w:b/>
                      <w:sz w:val="18"/>
                      <w:szCs w:val="18"/>
                    </w:rPr>
                  </w:pPr>
                  <w:r w:rsidRPr="002D4767">
                    <w:rPr>
                      <w:rFonts w:ascii="Calibri" w:hAnsi="Calibri" w:cs="Calibri"/>
                      <w:b/>
                      <w:sz w:val="18"/>
                      <w:szCs w:val="18"/>
                    </w:rPr>
                    <w:t>Ilość</w:t>
                  </w:r>
                </w:p>
              </w:tc>
              <w:tc>
                <w:tcPr>
                  <w:tcW w:w="1183" w:type="dxa"/>
                  <w:shd w:val="clear" w:color="auto" w:fill="EDEDED"/>
                  <w:vAlign w:val="center"/>
                </w:tcPr>
                <w:p w:rsidR="00131F6F" w:rsidRPr="002D4767" w:rsidRDefault="00131F6F" w:rsidP="002D4767">
                  <w:pPr>
                    <w:pStyle w:val="pkt1"/>
                    <w:ind w:left="0" w:firstLine="0"/>
                    <w:jc w:val="center"/>
                    <w:rPr>
                      <w:rFonts w:ascii="Calibri" w:hAnsi="Calibri" w:cs="Calibri"/>
                      <w:b/>
                      <w:sz w:val="18"/>
                      <w:szCs w:val="18"/>
                    </w:rPr>
                  </w:pPr>
                  <w:r w:rsidRPr="002D4767">
                    <w:rPr>
                      <w:rFonts w:ascii="Calibri" w:hAnsi="Calibri" w:cs="Calibri"/>
                      <w:b/>
                      <w:sz w:val="18"/>
                      <w:szCs w:val="18"/>
                    </w:rPr>
                    <w:t>Cena jednostkowa netto w PLN</w:t>
                  </w:r>
                </w:p>
              </w:tc>
              <w:tc>
                <w:tcPr>
                  <w:tcW w:w="1193" w:type="dxa"/>
                  <w:shd w:val="clear" w:color="auto" w:fill="EDEDED"/>
                  <w:vAlign w:val="center"/>
                </w:tcPr>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Wartość netto</w:t>
                  </w:r>
                </w:p>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w PLN</w:t>
                  </w:r>
                </w:p>
              </w:tc>
              <w:tc>
                <w:tcPr>
                  <w:tcW w:w="878" w:type="dxa"/>
                  <w:shd w:val="clear" w:color="auto" w:fill="EDEDED"/>
                  <w:vAlign w:val="center"/>
                </w:tcPr>
                <w:p w:rsidR="00131F6F" w:rsidRPr="002D4767" w:rsidRDefault="00131F6F" w:rsidP="002D4767">
                  <w:pPr>
                    <w:pStyle w:val="pkt1"/>
                    <w:ind w:left="0" w:firstLine="0"/>
                    <w:jc w:val="center"/>
                    <w:rPr>
                      <w:rFonts w:ascii="Calibri" w:hAnsi="Calibri" w:cs="Calibri"/>
                      <w:b/>
                      <w:sz w:val="18"/>
                      <w:szCs w:val="18"/>
                    </w:rPr>
                  </w:pPr>
                  <w:r w:rsidRPr="002D4767">
                    <w:rPr>
                      <w:rFonts w:ascii="Calibri" w:hAnsi="Calibri" w:cs="Calibri"/>
                      <w:b/>
                      <w:sz w:val="18"/>
                      <w:szCs w:val="18"/>
                    </w:rPr>
                    <w:t>Stawka podatku VAT</w:t>
                  </w:r>
                </w:p>
              </w:tc>
              <w:tc>
                <w:tcPr>
                  <w:tcW w:w="1307" w:type="dxa"/>
                  <w:shd w:val="clear" w:color="auto" w:fill="EDEDED"/>
                  <w:vAlign w:val="center"/>
                </w:tcPr>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Wartość brutto</w:t>
                  </w:r>
                </w:p>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w PLN</w:t>
                  </w:r>
                </w:p>
              </w:tc>
            </w:tr>
            <w:tr w:rsidR="008E1603" w:rsidRPr="002D4767" w:rsidTr="002D4767">
              <w:trPr>
                <w:trHeight w:val="361"/>
              </w:trPr>
              <w:tc>
                <w:tcPr>
                  <w:tcW w:w="421" w:type="dxa"/>
                  <w:shd w:val="clear" w:color="auto" w:fill="EDEDED"/>
                  <w:vAlign w:val="center"/>
                </w:tcPr>
                <w:p w:rsidR="00131F6F" w:rsidRPr="002D4767" w:rsidRDefault="00131F6F" w:rsidP="002D4767">
                  <w:pPr>
                    <w:pStyle w:val="pkt1"/>
                    <w:ind w:left="0" w:firstLine="0"/>
                    <w:jc w:val="center"/>
                    <w:rPr>
                      <w:rFonts w:ascii="Calibri" w:hAnsi="Calibri" w:cs="Calibri"/>
                      <w:b/>
                      <w:sz w:val="18"/>
                      <w:szCs w:val="18"/>
                    </w:rPr>
                  </w:pPr>
                  <w:r w:rsidRPr="002D4767">
                    <w:rPr>
                      <w:rFonts w:ascii="Calibri" w:hAnsi="Calibri" w:cs="Calibri"/>
                      <w:b/>
                      <w:sz w:val="18"/>
                      <w:szCs w:val="18"/>
                    </w:rPr>
                    <w:t>a</w:t>
                  </w:r>
                </w:p>
              </w:tc>
              <w:tc>
                <w:tcPr>
                  <w:tcW w:w="2368" w:type="dxa"/>
                  <w:shd w:val="clear" w:color="auto" w:fill="EDEDED"/>
                  <w:vAlign w:val="center"/>
                </w:tcPr>
                <w:p w:rsidR="00131F6F" w:rsidRPr="002D4767" w:rsidRDefault="00131F6F" w:rsidP="002D4767">
                  <w:pPr>
                    <w:pStyle w:val="pkt1"/>
                    <w:ind w:left="0" w:firstLine="0"/>
                    <w:jc w:val="center"/>
                    <w:rPr>
                      <w:rFonts w:ascii="Calibri" w:hAnsi="Calibri" w:cs="Calibri"/>
                      <w:b/>
                      <w:sz w:val="18"/>
                      <w:szCs w:val="18"/>
                    </w:rPr>
                  </w:pPr>
                  <w:r w:rsidRPr="002D4767">
                    <w:rPr>
                      <w:rFonts w:ascii="Calibri" w:hAnsi="Calibri" w:cs="Calibri"/>
                      <w:b/>
                      <w:sz w:val="18"/>
                      <w:szCs w:val="18"/>
                    </w:rPr>
                    <w:t>b</w:t>
                  </w:r>
                </w:p>
              </w:tc>
              <w:tc>
                <w:tcPr>
                  <w:tcW w:w="1554" w:type="dxa"/>
                  <w:shd w:val="clear" w:color="auto" w:fill="EDEDED"/>
                  <w:vAlign w:val="center"/>
                </w:tcPr>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c</w:t>
                  </w:r>
                </w:p>
              </w:tc>
              <w:tc>
                <w:tcPr>
                  <w:tcW w:w="651" w:type="dxa"/>
                  <w:shd w:val="clear" w:color="auto" w:fill="EDEDED"/>
                  <w:vAlign w:val="center"/>
                </w:tcPr>
                <w:p w:rsidR="00131F6F" w:rsidRPr="002D4767" w:rsidRDefault="00131F6F" w:rsidP="002D4767">
                  <w:pPr>
                    <w:pStyle w:val="pkt1"/>
                    <w:ind w:left="0" w:firstLine="0"/>
                    <w:jc w:val="center"/>
                    <w:rPr>
                      <w:rFonts w:ascii="Calibri" w:hAnsi="Calibri" w:cs="Calibri"/>
                      <w:b/>
                      <w:sz w:val="18"/>
                      <w:szCs w:val="18"/>
                    </w:rPr>
                  </w:pPr>
                  <w:r w:rsidRPr="002D4767">
                    <w:rPr>
                      <w:rFonts w:ascii="Calibri" w:hAnsi="Calibri" w:cs="Calibri"/>
                      <w:b/>
                      <w:sz w:val="18"/>
                      <w:szCs w:val="18"/>
                    </w:rPr>
                    <w:t>d</w:t>
                  </w:r>
                </w:p>
              </w:tc>
              <w:tc>
                <w:tcPr>
                  <w:tcW w:w="1183" w:type="dxa"/>
                  <w:shd w:val="clear" w:color="auto" w:fill="EDEDED"/>
                  <w:vAlign w:val="center"/>
                </w:tcPr>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e</w:t>
                  </w:r>
                </w:p>
              </w:tc>
              <w:tc>
                <w:tcPr>
                  <w:tcW w:w="1193" w:type="dxa"/>
                  <w:shd w:val="clear" w:color="auto" w:fill="EDEDED"/>
                  <w:vAlign w:val="center"/>
                </w:tcPr>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f</w:t>
                  </w:r>
                </w:p>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(d x e)</w:t>
                  </w:r>
                </w:p>
              </w:tc>
              <w:tc>
                <w:tcPr>
                  <w:tcW w:w="878" w:type="dxa"/>
                  <w:shd w:val="clear" w:color="auto" w:fill="EDEDED"/>
                  <w:vAlign w:val="center"/>
                </w:tcPr>
                <w:p w:rsidR="00131F6F" w:rsidRPr="002D4767" w:rsidRDefault="00131F6F" w:rsidP="002D4767">
                  <w:pPr>
                    <w:pStyle w:val="pkt1"/>
                    <w:ind w:left="0" w:firstLine="0"/>
                    <w:jc w:val="center"/>
                    <w:rPr>
                      <w:rFonts w:ascii="Calibri" w:hAnsi="Calibri" w:cs="Calibri"/>
                      <w:b/>
                      <w:sz w:val="18"/>
                      <w:szCs w:val="18"/>
                    </w:rPr>
                  </w:pPr>
                  <w:r w:rsidRPr="002D4767">
                    <w:rPr>
                      <w:rFonts w:ascii="Calibri" w:hAnsi="Calibri" w:cs="Calibri"/>
                      <w:b/>
                      <w:sz w:val="18"/>
                      <w:szCs w:val="18"/>
                    </w:rPr>
                    <w:t>g</w:t>
                  </w:r>
                </w:p>
              </w:tc>
              <w:tc>
                <w:tcPr>
                  <w:tcW w:w="1307" w:type="dxa"/>
                  <w:shd w:val="clear" w:color="auto" w:fill="EDEDED"/>
                  <w:vAlign w:val="center"/>
                </w:tcPr>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h</w:t>
                  </w:r>
                </w:p>
                <w:p w:rsidR="00131F6F" w:rsidRPr="002D4767" w:rsidRDefault="00131F6F" w:rsidP="002D4767">
                  <w:pPr>
                    <w:pStyle w:val="pkt1"/>
                    <w:spacing w:before="0" w:after="0"/>
                    <w:ind w:left="0" w:firstLine="0"/>
                    <w:jc w:val="center"/>
                    <w:rPr>
                      <w:rFonts w:ascii="Calibri" w:hAnsi="Calibri" w:cs="Calibri"/>
                      <w:b/>
                      <w:sz w:val="18"/>
                      <w:szCs w:val="18"/>
                    </w:rPr>
                  </w:pPr>
                  <w:r w:rsidRPr="002D4767">
                    <w:rPr>
                      <w:rFonts w:ascii="Calibri" w:hAnsi="Calibri" w:cs="Calibri"/>
                      <w:b/>
                      <w:sz w:val="18"/>
                      <w:szCs w:val="18"/>
                    </w:rPr>
                    <w:t>(f x g)</w:t>
                  </w:r>
                </w:p>
              </w:tc>
            </w:tr>
            <w:tr w:rsidR="00C2388B" w:rsidRPr="002D4767" w:rsidTr="002D4767">
              <w:tc>
                <w:tcPr>
                  <w:tcW w:w="421" w:type="dxa"/>
                  <w:shd w:val="clear" w:color="auto" w:fill="auto"/>
                  <w:vAlign w:val="center"/>
                </w:tcPr>
                <w:p w:rsidR="00C2388B" w:rsidRPr="002D4767" w:rsidRDefault="00C2388B" w:rsidP="002D4767">
                  <w:pPr>
                    <w:pStyle w:val="pkt1"/>
                    <w:spacing w:line="360" w:lineRule="auto"/>
                    <w:ind w:left="0" w:firstLine="0"/>
                    <w:jc w:val="center"/>
                    <w:rPr>
                      <w:rFonts w:ascii="Calibri" w:hAnsi="Calibri" w:cs="Calibri"/>
                      <w:sz w:val="18"/>
                      <w:szCs w:val="18"/>
                    </w:rPr>
                  </w:pPr>
                  <w:r w:rsidRPr="002D4767">
                    <w:rPr>
                      <w:rFonts w:ascii="Calibri" w:hAnsi="Calibri" w:cs="Calibri"/>
                      <w:sz w:val="18"/>
                      <w:szCs w:val="18"/>
                    </w:rPr>
                    <w:t>1</w:t>
                  </w:r>
                </w:p>
              </w:tc>
              <w:tc>
                <w:tcPr>
                  <w:tcW w:w="2368" w:type="dxa"/>
                  <w:shd w:val="clear" w:color="auto" w:fill="auto"/>
                  <w:vAlign w:val="center"/>
                </w:tcPr>
                <w:p w:rsidR="00C2388B" w:rsidRPr="002D4767" w:rsidRDefault="000660AE" w:rsidP="002D4767">
                  <w:pPr>
                    <w:pStyle w:val="Standard"/>
                    <w:tabs>
                      <w:tab w:val="left" w:pos="567"/>
                    </w:tabs>
                    <w:jc w:val="both"/>
                    <w:rPr>
                      <w:color w:val="000000"/>
                      <w:sz w:val="16"/>
                      <w:szCs w:val="16"/>
                    </w:rPr>
                  </w:pPr>
                  <w:r w:rsidRPr="002D4767">
                    <w:rPr>
                      <w:color w:val="000000"/>
                      <w:sz w:val="16"/>
                      <w:szCs w:val="16"/>
                    </w:rPr>
                    <w:t>Serwer BLADE</w:t>
                  </w:r>
                </w:p>
              </w:tc>
              <w:tc>
                <w:tcPr>
                  <w:tcW w:w="1554" w:type="dxa"/>
                  <w:shd w:val="clear" w:color="auto" w:fill="auto"/>
                  <w:vAlign w:val="center"/>
                </w:tcPr>
                <w:p w:rsidR="00C2388B" w:rsidRPr="002D4767" w:rsidRDefault="00C2388B" w:rsidP="002D4767">
                  <w:pPr>
                    <w:pStyle w:val="pkt1"/>
                    <w:spacing w:line="360" w:lineRule="auto"/>
                    <w:ind w:left="0" w:firstLine="0"/>
                    <w:jc w:val="center"/>
                    <w:rPr>
                      <w:rFonts w:ascii="Calibri" w:hAnsi="Calibri" w:cs="Calibri"/>
                      <w:sz w:val="22"/>
                      <w:szCs w:val="22"/>
                      <w:highlight w:val="yellow"/>
                    </w:rPr>
                  </w:pPr>
                </w:p>
              </w:tc>
              <w:tc>
                <w:tcPr>
                  <w:tcW w:w="651" w:type="dxa"/>
                  <w:shd w:val="clear" w:color="auto" w:fill="auto"/>
                  <w:vAlign w:val="center"/>
                </w:tcPr>
                <w:p w:rsidR="00C2388B" w:rsidRPr="002D4767" w:rsidRDefault="00C2388B" w:rsidP="002D4767">
                  <w:pPr>
                    <w:pStyle w:val="Standard"/>
                    <w:tabs>
                      <w:tab w:val="left" w:pos="567"/>
                    </w:tabs>
                    <w:jc w:val="center"/>
                    <w:rPr>
                      <w:color w:val="000000"/>
                      <w:sz w:val="16"/>
                      <w:szCs w:val="16"/>
                    </w:rPr>
                  </w:pPr>
                  <w:r w:rsidRPr="002D4767">
                    <w:rPr>
                      <w:color w:val="000000"/>
                      <w:sz w:val="16"/>
                      <w:szCs w:val="16"/>
                    </w:rPr>
                    <w:t>1</w:t>
                  </w:r>
                </w:p>
              </w:tc>
              <w:tc>
                <w:tcPr>
                  <w:tcW w:w="1183"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highlight w:val="yellow"/>
                    </w:rPr>
                  </w:pPr>
                </w:p>
              </w:tc>
              <w:tc>
                <w:tcPr>
                  <w:tcW w:w="1193"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highlight w:val="yellow"/>
                    </w:rPr>
                  </w:pPr>
                </w:p>
              </w:tc>
              <w:tc>
                <w:tcPr>
                  <w:tcW w:w="878"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rPr>
                  </w:pPr>
                </w:p>
              </w:tc>
              <w:tc>
                <w:tcPr>
                  <w:tcW w:w="1307"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rPr>
                  </w:pPr>
                </w:p>
              </w:tc>
            </w:tr>
            <w:tr w:rsidR="00C2388B" w:rsidRPr="002D4767" w:rsidTr="002D4767">
              <w:tc>
                <w:tcPr>
                  <w:tcW w:w="421" w:type="dxa"/>
                  <w:shd w:val="clear" w:color="auto" w:fill="auto"/>
                  <w:vAlign w:val="center"/>
                </w:tcPr>
                <w:p w:rsidR="00C2388B" w:rsidRPr="002D4767" w:rsidRDefault="00C2388B" w:rsidP="002D4767">
                  <w:pPr>
                    <w:pStyle w:val="pkt1"/>
                    <w:spacing w:line="360" w:lineRule="auto"/>
                    <w:ind w:left="0" w:firstLine="0"/>
                    <w:jc w:val="center"/>
                    <w:rPr>
                      <w:rFonts w:ascii="Calibri" w:hAnsi="Calibri" w:cs="Calibri"/>
                      <w:sz w:val="18"/>
                      <w:szCs w:val="18"/>
                    </w:rPr>
                  </w:pPr>
                  <w:r w:rsidRPr="002D4767">
                    <w:rPr>
                      <w:rFonts w:ascii="Calibri" w:hAnsi="Calibri" w:cs="Calibri"/>
                      <w:sz w:val="18"/>
                      <w:szCs w:val="18"/>
                    </w:rPr>
                    <w:t>2</w:t>
                  </w:r>
                </w:p>
              </w:tc>
              <w:tc>
                <w:tcPr>
                  <w:tcW w:w="2368" w:type="dxa"/>
                  <w:shd w:val="clear" w:color="auto" w:fill="auto"/>
                  <w:vAlign w:val="center"/>
                </w:tcPr>
                <w:p w:rsidR="00C2388B" w:rsidRPr="002D4767" w:rsidRDefault="000660AE" w:rsidP="002D4767">
                  <w:pPr>
                    <w:pStyle w:val="Standard"/>
                    <w:tabs>
                      <w:tab w:val="left" w:pos="567"/>
                    </w:tabs>
                    <w:jc w:val="both"/>
                    <w:rPr>
                      <w:color w:val="000000"/>
                      <w:sz w:val="16"/>
                      <w:szCs w:val="16"/>
                    </w:rPr>
                  </w:pPr>
                  <w:r w:rsidRPr="002D4767">
                    <w:rPr>
                      <w:color w:val="000000"/>
                      <w:sz w:val="16"/>
                      <w:szCs w:val="16"/>
                    </w:rPr>
                    <w:t>UPS z modułem bateryjnym</w:t>
                  </w:r>
                </w:p>
              </w:tc>
              <w:tc>
                <w:tcPr>
                  <w:tcW w:w="1554" w:type="dxa"/>
                  <w:shd w:val="clear" w:color="auto" w:fill="auto"/>
                  <w:vAlign w:val="center"/>
                </w:tcPr>
                <w:p w:rsidR="00C2388B" w:rsidRPr="002D4767" w:rsidRDefault="00C2388B" w:rsidP="002D4767">
                  <w:pPr>
                    <w:pStyle w:val="pkt1"/>
                    <w:spacing w:line="360" w:lineRule="auto"/>
                    <w:ind w:left="0" w:firstLine="0"/>
                    <w:jc w:val="center"/>
                    <w:rPr>
                      <w:rFonts w:ascii="Calibri" w:hAnsi="Calibri" w:cs="Calibri"/>
                      <w:sz w:val="22"/>
                      <w:szCs w:val="22"/>
                      <w:highlight w:val="yellow"/>
                    </w:rPr>
                  </w:pPr>
                </w:p>
              </w:tc>
              <w:tc>
                <w:tcPr>
                  <w:tcW w:w="651" w:type="dxa"/>
                  <w:shd w:val="clear" w:color="auto" w:fill="auto"/>
                  <w:vAlign w:val="center"/>
                </w:tcPr>
                <w:p w:rsidR="00C2388B" w:rsidRPr="002D4767" w:rsidRDefault="000660AE" w:rsidP="002D4767">
                  <w:pPr>
                    <w:pStyle w:val="Standard"/>
                    <w:tabs>
                      <w:tab w:val="left" w:pos="567"/>
                    </w:tabs>
                    <w:jc w:val="center"/>
                    <w:rPr>
                      <w:color w:val="000000"/>
                      <w:sz w:val="16"/>
                      <w:szCs w:val="16"/>
                    </w:rPr>
                  </w:pPr>
                  <w:r w:rsidRPr="002D4767">
                    <w:rPr>
                      <w:color w:val="000000"/>
                      <w:sz w:val="16"/>
                      <w:szCs w:val="16"/>
                    </w:rPr>
                    <w:t>2</w:t>
                  </w:r>
                </w:p>
              </w:tc>
              <w:tc>
                <w:tcPr>
                  <w:tcW w:w="1183"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highlight w:val="yellow"/>
                    </w:rPr>
                  </w:pPr>
                </w:p>
              </w:tc>
              <w:tc>
                <w:tcPr>
                  <w:tcW w:w="1193"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highlight w:val="yellow"/>
                    </w:rPr>
                  </w:pPr>
                </w:p>
              </w:tc>
              <w:tc>
                <w:tcPr>
                  <w:tcW w:w="878"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rPr>
                  </w:pPr>
                </w:p>
              </w:tc>
              <w:tc>
                <w:tcPr>
                  <w:tcW w:w="1307"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rPr>
                  </w:pPr>
                </w:p>
              </w:tc>
            </w:tr>
            <w:tr w:rsidR="00C2388B" w:rsidRPr="002D4767" w:rsidTr="00E37438">
              <w:trPr>
                <w:trHeight w:val="309"/>
              </w:trPr>
              <w:tc>
                <w:tcPr>
                  <w:tcW w:w="421" w:type="dxa"/>
                  <w:shd w:val="clear" w:color="auto" w:fill="auto"/>
                  <w:vAlign w:val="center"/>
                </w:tcPr>
                <w:p w:rsidR="00C2388B" w:rsidRPr="002D4767" w:rsidRDefault="000660AE" w:rsidP="002D4767">
                  <w:pPr>
                    <w:pStyle w:val="pkt1"/>
                    <w:spacing w:line="360" w:lineRule="auto"/>
                    <w:ind w:left="0" w:firstLine="0"/>
                    <w:jc w:val="center"/>
                    <w:rPr>
                      <w:rFonts w:ascii="Calibri" w:hAnsi="Calibri" w:cs="Calibri"/>
                      <w:sz w:val="18"/>
                      <w:szCs w:val="18"/>
                    </w:rPr>
                  </w:pPr>
                  <w:r w:rsidRPr="002D4767">
                    <w:rPr>
                      <w:rFonts w:ascii="Calibri" w:hAnsi="Calibri" w:cs="Calibri"/>
                      <w:sz w:val="18"/>
                      <w:szCs w:val="18"/>
                    </w:rPr>
                    <w:t>3</w:t>
                  </w:r>
                </w:p>
              </w:tc>
              <w:tc>
                <w:tcPr>
                  <w:tcW w:w="2368" w:type="dxa"/>
                  <w:shd w:val="clear" w:color="auto" w:fill="auto"/>
                  <w:vAlign w:val="center"/>
                </w:tcPr>
                <w:p w:rsidR="00C2388B" w:rsidRPr="002D4767" w:rsidRDefault="000660AE" w:rsidP="002D4767">
                  <w:pPr>
                    <w:pStyle w:val="Standard"/>
                    <w:tabs>
                      <w:tab w:val="left" w:pos="567"/>
                    </w:tabs>
                    <w:jc w:val="both"/>
                    <w:rPr>
                      <w:color w:val="000000"/>
                      <w:sz w:val="16"/>
                      <w:szCs w:val="16"/>
                    </w:rPr>
                  </w:pPr>
                  <w:r w:rsidRPr="002D4767">
                    <w:rPr>
                      <w:color w:val="000000"/>
                      <w:sz w:val="16"/>
                      <w:szCs w:val="16"/>
                    </w:rPr>
                    <w:t>Komputer</w:t>
                  </w:r>
                </w:p>
              </w:tc>
              <w:tc>
                <w:tcPr>
                  <w:tcW w:w="1554" w:type="dxa"/>
                  <w:shd w:val="clear" w:color="auto" w:fill="auto"/>
                  <w:vAlign w:val="center"/>
                </w:tcPr>
                <w:p w:rsidR="00C2388B" w:rsidRPr="002D4767" w:rsidRDefault="00C2388B" w:rsidP="002D4767">
                  <w:pPr>
                    <w:pStyle w:val="pkt1"/>
                    <w:spacing w:line="360" w:lineRule="auto"/>
                    <w:ind w:left="0" w:firstLine="0"/>
                    <w:jc w:val="center"/>
                    <w:rPr>
                      <w:rFonts w:ascii="Calibri" w:hAnsi="Calibri" w:cs="Calibri"/>
                      <w:sz w:val="22"/>
                      <w:szCs w:val="22"/>
                      <w:highlight w:val="yellow"/>
                    </w:rPr>
                  </w:pPr>
                </w:p>
              </w:tc>
              <w:tc>
                <w:tcPr>
                  <w:tcW w:w="651" w:type="dxa"/>
                  <w:shd w:val="clear" w:color="auto" w:fill="auto"/>
                  <w:vAlign w:val="center"/>
                </w:tcPr>
                <w:p w:rsidR="00C2388B" w:rsidRPr="002D4767" w:rsidRDefault="000660AE" w:rsidP="002D4767">
                  <w:pPr>
                    <w:pStyle w:val="Standard"/>
                    <w:tabs>
                      <w:tab w:val="left" w:pos="567"/>
                    </w:tabs>
                    <w:jc w:val="center"/>
                    <w:rPr>
                      <w:color w:val="000000"/>
                      <w:sz w:val="16"/>
                      <w:szCs w:val="16"/>
                    </w:rPr>
                  </w:pPr>
                  <w:r w:rsidRPr="002D4767">
                    <w:rPr>
                      <w:color w:val="000000"/>
                      <w:sz w:val="16"/>
                      <w:szCs w:val="16"/>
                    </w:rPr>
                    <w:t>12</w:t>
                  </w:r>
                </w:p>
              </w:tc>
              <w:tc>
                <w:tcPr>
                  <w:tcW w:w="1183"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highlight w:val="yellow"/>
                    </w:rPr>
                  </w:pPr>
                </w:p>
              </w:tc>
              <w:tc>
                <w:tcPr>
                  <w:tcW w:w="1193"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highlight w:val="yellow"/>
                    </w:rPr>
                  </w:pPr>
                </w:p>
              </w:tc>
              <w:tc>
                <w:tcPr>
                  <w:tcW w:w="878"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rPr>
                  </w:pPr>
                </w:p>
              </w:tc>
              <w:tc>
                <w:tcPr>
                  <w:tcW w:w="1307"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rPr>
                  </w:pPr>
                </w:p>
              </w:tc>
            </w:tr>
            <w:tr w:rsidR="00C2388B" w:rsidRPr="002D4767" w:rsidTr="002D4767">
              <w:tc>
                <w:tcPr>
                  <w:tcW w:w="421" w:type="dxa"/>
                  <w:shd w:val="clear" w:color="auto" w:fill="auto"/>
                  <w:vAlign w:val="center"/>
                </w:tcPr>
                <w:p w:rsidR="00C2388B" w:rsidRPr="002D4767" w:rsidRDefault="000660AE" w:rsidP="002D4767">
                  <w:pPr>
                    <w:pStyle w:val="pkt1"/>
                    <w:spacing w:line="360" w:lineRule="auto"/>
                    <w:ind w:left="0" w:firstLine="0"/>
                    <w:jc w:val="center"/>
                    <w:rPr>
                      <w:rFonts w:ascii="Calibri" w:hAnsi="Calibri" w:cs="Calibri"/>
                      <w:sz w:val="18"/>
                      <w:szCs w:val="18"/>
                    </w:rPr>
                  </w:pPr>
                  <w:r w:rsidRPr="002D4767">
                    <w:rPr>
                      <w:rFonts w:ascii="Calibri" w:hAnsi="Calibri" w:cs="Calibri"/>
                      <w:sz w:val="18"/>
                      <w:szCs w:val="18"/>
                    </w:rPr>
                    <w:t>4</w:t>
                  </w:r>
                </w:p>
              </w:tc>
              <w:tc>
                <w:tcPr>
                  <w:tcW w:w="2368" w:type="dxa"/>
                  <w:shd w:val="clear" w:color="auto" w:fill="auto"/>
                  <w:vAlign w:val="center"/>
                </w:tcPr>
                <w:p w:rsidR="00C2388B" w:rsidRPr="002D4767" w:rsidRDefault="000660AE" w:rsidP="002D4767">
                  <w:pPr>
                    <w:pStyle w:val="Standard"/>
                    <w:tabs>
                      <w:tab w:val="left" w:pos="567"/>
                    </w:tabs>
                    <w:jc w:val="both"/>
                    <w:rPr>
                      <w:color w:val="000000"/>
                      <w:sz w:val="16"/>
                      <w:szCs w:val="16"/>
                    </w:rPr>
                  </w:pPr>
                  <w:r w:rsidRPr="002D4767">
                    <w:rPr>
                      <w:color w:val="000000"/>
                      <w:sz w:val="16"/>
                      <w:szCs w:val="16"/>
                    </w:rPr>
                    <w:t>Monitor</w:t>
                  </w:r>
                </w:p>
              </w:tc>
              <w:tc>
                <w:tcPr>
                  <w:tcW w:w="1554" w:type="dxa"/>
                  <w:shd w:val="clear" w:color="auto" w:fill="auto"/>
                  <w:vAlign w:val="center"/>
                </w:tcPr>
                <w:p w:rsidR="00C2388B" w:rsidRPr="002D4767" w:rsidRDefault="00C2388B" w:rsidP="002D4767">
                  <w:pPr>
                    <w:pStyle w:val="pkt1"/>
                    <w:spacing w:line="360" w:lineRule="auto"/>
                    <w:ind w:left="0" w:firstLine="0"/>
                    <w:jc w:val="center"/>
                    <w:rPr>
                      <w:rFonts w:ascii="Calibri" w:hAnsi="Calibri" w:cs="Calibri"/>
                      <w:sz w:val="22"/>
                      <w:szCs w:val="22"/>
                      <w:highlight w:val="yellow"/>
                    </w:rPr>
                  </w:pPr>
                </w:p>
              </w:tc>
              <w:tc>
                <w:tcPr>
                  <w:tcW w:w="651" w:type="dxa"/>
                  <w:shd w:val="clear" w:color="auto" w:fill="auto"/>
                  <w:vAlign w:val="center"/>
                </w:tcPr>
                <w:p w:rsidR="00C2388B" w:rsidRPr="002D4767" w:rsidRDefault="000660AE" w:rsidP="002D4767">
                  <w:pPr>
                    <w:pStyle w:val="Standard"/>
                    <w:tabs>
                      <w:tab w:val="left" w:pos="567"/>
                    </w:tabs>
                    <w:jc w:val="center"/>
                    <w:rPr>
                      <w:color w:val="000000"/>
                      <w:sz w:val="16"/>
                      <w:szCs w:val="16"/>
                    </w:rPr>
                  </w:pPr>
                  <w:r w:rsidRPr="002D4767">
                    <w:rPr>
                      <w:color w:val="000000"/>
                      <w:sz w:val="16"/>
                      <w:szCs w:val="16"/>
                    </w:rPr>
                    <w:t>12</w:t>
                  </w:r>
                </w:p>
              </w:tc>
              <w:tc>
                <w:tcPr>
                  <w:tcW w:w="1183"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highlight w:val="yellow"/>
                    </w:rPr>
                  </w:pPr>
                </w:p>
              </w:tc>
              <w:tc>
                <w:tcPr>
                  <w:tcW w:w="1193"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highlight w:val="yellow"/>
                    </w:rPr>
                  </w:pPr>
                </w:p>
              </w:tc>
              <w:tc>
                <w:tcPr>
                  <w:tcW w:w="878"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rPr>
                  </w:pPr>
                </w:p>
              </w:tc>
              <w:tc>
                <w:tcPr>
                  <w:tcW w:w="1307" w:type="dxa"/>
                  <w:shd w:val="clear" w:color="auto" w:fill="auto"/>
                </w:tcPr>
                <w:p w:rsidR="00C2388B" w:rsidRPr="002D4767" w:rsidRDefault="00C2388B" w:rsidP="002D4767">
                  <w:pPr>
                    <w:pStyle w:val="pkt1"/>
                    <w:spacing w:line="360" w:lineRule="auto"/>
                    <w:ind w:left="0" w:firstLine="0"/>
                    <w:jc w:val="left"/>
                    <w:rPr>
                      <w:rFonts w:ascii="Calibri" w:hAnsi="Calibri" w:cs="Calibri"/>
                      <w:sz w:val="22"/>
                      <w:szCs w:val="22"/>
                    </w:rPr>
                  </w:pPr>
                </w:p>
              </w:tc>
            </w:tr>
            <w:tr w:rsidR="0038692F" w:rsidRPr="002D4767" w:rsidTr="002D4767">
              <w:tc>
                <w:tcPr>
                  <w:tcW w:w="421" w:type="dxa"/>
                  <w:shd w:val="clear" w:color="auto" w:fill="auto"/>
                  <w:vAlign w:val="center"/>
                </w:tcPr>
                <w:p w:rsidR="0038692F" w:rsidRPr="002D4767" w:rsidRDefault="0038692F" w:rsidP="002D4767">
                  <w:pPr>
                    <w:pStyle w:val="pkt1"/>
                    <w:spacing w:line="360" w:lineRule="auto"/>
                    <w:ind w:left="0" w:firstLine="0"/>
                    <w:jc w:val="center"/>
                    <w:rPr>
                      <w:rFonts w:ascii="Calibri" w:hAnsi="Calibri" w:cs="Calibri"/>
                      <w:sz w:val="18"/>
                      <w:szCs w:val="18"/>
                    </w:rPr>
                  </w:pPr>
                  <w:r w:rsidRPr="002D4767">
                    <w:rPr>
                      <w:rFonts w:ascii="Calibri" w:hAnsi="Calibri" w:cs="Calibri"/>
                      <w:sz w:val="18"/>
                      <w:szCs w:val="18"/>
                    </w:rPr>
                    <w:t>5</w:t>
                  </w:r>
                </w:p>
              </w:tc>
              <w:tc>
                <w:tcPr>
                  <w:tcW w:w="2368" w:type="dxa"/>
                  <w:shd w:val="clear" w:color="auto" w:fill="auto"/>
                  <w:vAlign w:val="center"/>
                </w:tcPr>
                <w:p w:rsidR="0038692F" w:rsidRPr="002D4767" w:rsidRDefault="0038692F" w:rsidP="002D4767">
                  <w:pPr>
                    <w:pStyle w:val="Standard"/>
                    <w:tabs>
                      <w:tab w:val="left" w:pos="567"/>
                    </w:tabs>
                    <w:jc w:val="both"/>
                    <w:rPr>
                      <w:color w:val="000000"/>
                      <w:sz w:val="16"/>
                      <w:szCs w:val="16"/>
                    </w:rPr>
                  </w:pPr>
                  <w:r w:rsidRPr="002D4767">
                    <w:rPr>
                      <w:color w:val="000000"/>
                      <w:sz w:val="16"/>
                      <w:szCs w:val="16"/>
                    </w:rPr>
                    <w:t>Czytnik kodów kreskowych</w:t>
                  </w:r>
                </w:p>
              </w:tc>
              <w:tc>
                <w:tcPr>
                  <w:tcW w:w="1554" w:type="dxa"/>
                  <w:shd w:val="clear" w:color="auto" w:fill="auto"/>
                  <w:vAlign w:val="center"/>
                </w:tcPr>
                <w:p w:rsidR="0038692F" w:rsidRPr="002D4767" w:rsidRDefault="0038692F" w:rsidP="002D4767">
                  <w:pPr>
                    <w:pStyle w:val="pkt1"/>
                    <w:spacing w:line="360" w:lineRule="auto"/>
                    <w:ind w:left="0" w:firstLine="0"/>
                    <w:jc w:val="center"/>
                    <w:rPr>
                      <w:rFonts w:ascii="Calibri" w:hAnsi="Calibri" w:cs="Calibri"/>
                      <w:sz w:val="22"/>
                      <w:szCs w:val="22"/>
                      <w:highlight w:val="yellow"/>
                    </w:rPr>
                  </w:pPr>
                </w:p>
              </w:tc>
              <w:tc>
                <w:tcPr>
                  <w:tcW w:w="651" w:type="dxa"/>
                  <w:shd w:val="clear" w:color="auto" w:fill="auto"/>
                  <w:vAlign w:val="center"/>
                </w:tcPr>
                <w:p w:rsidR="0038692F" w:rsidRPr="002D4767" w:rsidRDefault="0038692F" w:rsidP="002D4767">
                  <w:pPr>
                    <w:pStyle w:val="Standard"/>
                    <w:tabs>
                      <w:tab w:val="left" w:pos="567"/>
                    </w:tabs>
                    <w:jc w:val="center"/>
                    <w:rPr>
                      <w:color w:val="000000"/>
                      <w:sz w:val="16"/>
                      <w:szCs w:val="16"/>
                    </w:rPr>
                  </w:pPr>
                  <w:r w:rsidRPr="002D4767">
                    <w:rPr>
                      <w:color w:val="000000"/>
                      <w:sz w:val="16"/>
                      <w:szCs w:val="16"/>
                    </w:rPr>
                    <w:t>37</w:t>
                  </w:r>
                </w:p>
              </w:tc>
              <w:tc>
                <w:tcPr>
                  <w:tcW w:w="1183" w:type="dxa"/>
                  <w:shd w:val="clear" w:color="auto" w:fill="auto"/>
                </w:tcPr>
                <w:p w:rsidR="0038692F" w:rsidRPr="002D4767" w:rsidRDefault="0038692F" w:rsidP="002D4767">
                  <w:pPr>
                    <w:pStyle w:val="pkt1"/>
                    <w:spacing w:line="360" w:lineRule="auto"/>
                    <w:ind w:left="0" w:firstLine="0"/>
                    <w:jc w:val="left"/>
                    <w:rPr>
                      <w:rFonts w:ascii="Calibri" w:hAnsi="Calibri" w:cs="Calibri"/>
                      <w:sz w:val="22"/>
                      <w:szCs w:val="22"/>
                      <w:highlight w:val="yellow"/>
                    </w:rPr>
                  </w:pPr>
                </w:p>
              </w:tc>
              <w:tc>
                <w:tcPr>
                  <w:tcW w:w="1193" w:type="dxa"/>
                  <w:shd w:val="clear" w:color="auto" w:fill="auto"/>
                </w:tcPr>
                <w:p w:rsidR="0038692F" w:rsidRPr="002D4767" w:rsidRDefault="0038692F" w:rsidP="002D4767">
                  <w:pPr>
                    <w:pStyle w:val="pkt1"/>
                    <w:spacing w:line="360" w:lineRule="auto"/>
                    <w:ind w:left="0" w:firstLine="0"/>
                    <w:jc w:val="left"/>
                    <w:rPr>
                      <w:rFonts w:ascii="Calibri" w:hAnsi="Calibri" w:cs="Calibri"/>
                      <w:sz w:val="22"/>
                      <w:szCs w:val="22"/>
                      <w:highlight w:val="yellow"/>
                    </w:rPr>
                  </w:pPr>
                </w:p>
              </w:tc>
              <w:tc>
                <w:tcPr>
                  <w:tcW w:w="878" w:type="dxa"/>
                  <w:shd w:val="clear" w:color="auto" w:fill="auto"/>
                </w:tcPr>
                <w:p w:rsidR="0038692F" w:rsidRPr="002D4767" w:rsidRDefault="0038692F" w:rsidP="002D4767">
                  <w:pPr>
                    <w:pStyle w:val="pkt1"/>
                    <w:spacing w:line="360" w:lineRule="auto"/>
                    <w:ind w:left="0" w:firstLine="0"/>
                    <w:jc w:val="left"/>
                    <w:rPr>
                      <w:rFonts w:ascii="Calibri" w:hAnsi="Calibri" w:cs="Calibri"/>
                      <w:sz w:val="22"/>
                      <w:szCs w:val="22"/>
                    </w:rPr>
                  </w:pPr>
                </w:p>
              </w:tc>
              <w:tc>
                <w:tcPr>
                  <w:tcW w:w="1307" w:type="dxa"/>
                  <w:shd w:val="clear" w:color="auto" w:fill="auto"/>
                </w:tcPr>
                <w:p w:rsidR="0038692F" w:rsidRPr="002D4767" w:rsidRDefault="0038692F" w:rsidP="002D4767">
                  <w:pPr>
                    <w:pStyle w:val="pkt1"/>
                    <w:spacing w:line="360" w:lineRule="auto"/>
                    <w:ind w:left="0" w:firstLine="0"/>
                    <w:jc w:val="left"/>
                    <w:rPr>
                      <w:rFonts w:ascii="Calibri" w:hAnsi="Calibri" w:cs="Calibri"/>
                      <w:sz w:val="22"/>
                      <w:szCs w:val="22"/>
                    </w:rPr>
                  </w:pPr>
                </w:p>
              </w:tc>
            </w:tr>
            <w:tr w:rsidR="00731F30" w:rsidRPr="002D4767" w:rsidTr="002D4767">
              <w:tc>
                <w:tcPr>
                  <w:tcW w:w="421" w:type="dxa"/>
                  <w:shd w:val="clear" w:color="auto" w:fill="auto"/>
                  <w:vAlign w:val="center"/>
                </w:tcPr>
                <w:p w:rsidR="00731F30" w:rsidRPr="002D4767" w:rsidRDefault="00731F30" w:rsidP="002D4767">
                  <w:pPr>
                    <w:pStyle w:val="pkt1"/>
                    <w:spacing w:line="360" w:lineRule="auto"/>
                    <w:ind w:left="0" w:firstLine="0"/>
                    <w:jc w:val="center"/>
                    <w:rPr>
                      <w:rFonts w:ascii="Calibri" w:hAnsi="Calibri" w:cs="Calibri"/>
                      <w:sz w:val="18"/>
                      <w:szCs w:val="18"/>
                    </w:rPr>
                  </w:pPr>
                  <w:r w:rsidRPr="002D4767">
                    <w:rPr>
                      <w:rFonts w:ascii="Calibri" w:hAnsi="Calibri" w:cs="Calibri"/>
                      <w:sz w:val="18"/>
                      <w:szCs w:val="18"/>
                    </w:rPr>
                    <w:t>6</w:t>
                  </w:r>
                </w:p>
              </w:tc>
              <w:tc>
                <w:tcPr>
                  <w:tcW w:w="2368" w:type="dxa"/>
                  <w:shd w:val="clear" w:color="auto" w:fill="auto"/>
                  <w:vAlign w:val="center"/>
                </w:tcPr>
                <w:p w:rsidR="00731F30" w:rsidRPr="002D4767" w:rsidRDefault="00731F30" w:rsidP="002D4767">
                  <w:pPr>
                    <w:pStyle w:val="Default"/>
                    <w:jc w:val="both"/>
                    <w:rPr>
                      <w:rFonts w:ascii="Arial" w:hAnsi="Arial" w:cs="Arial"/>
                      <w:color w:val="auto"/>
                      <w:sz w:val="18"/>
                      <w:szCs w:val="18"/>
                      <w:lang w:val="en-US"/>
                    </w:rPr>
                  </w:pPr>
                  <w:proofErr w:type="spellStart"/>
                  <w:r w:rsidRPr="002D4767">
                    <w:rPr>
                      <w:rFonts w:ascii="Arial" w:hAnsi="Arial" w:cs="Arial"/>
                      <w:color w:val="auto"/>
                      <w:sz w:val="18"/>
                      <w:szCs w:val="18"/>
                      <w:lang w:val="en-US"/>
                    </w:rPr>
                    <w:t>WinSvrDCCore</w:t>
                  </w:r>
                  <w:proofErr w:type="spellEnd"/>
                  <w:r w:rsidRPr="002D4767">
                    <w:rPr>
                      <w:rFonts w:ascii="Arial" w:hAnsi="Arial" w:cs="Arial"/>
                      <w:color w:val="auto"/>
                      <w:sz w:val="18"/>
                      <w:szCs w:val="18"/>
                      <w:lang w:val="en-US"/>
                    </w:rPr>
                    <w:t xml:space="preserve"> </w:t>
                  </w:r>
                  <w:proofErr w:type="spellStart"/>
                  <w:r w:rsidRPr="002D4767">
                    <w:rPr>
                      <w:rFonts w:ascii="Arial" w:hAnsi="Arial" w:cs="Arial"/>
                      <w:color w:val="auto"/>
                      <w:sz w:val="18"/>
                      <w:szCs w:val="18"/>
                      <w:lang w:val="en-US"/>
                    </w:rPr>
                    <w:t>LicSAPk</w:t>
                  </w:r>
                  <w:proofErr w:type="spellEnd"/>
                  <w:r w:rsidRPr="002D4767">
                    <w:rPr>
                      <w:rFonts w:ascii="Arial" w:hAnsi="Arial" w:cs="Arial"/>
                      <w:color w:val="auto"/>
                      <w:sz w:val="18"/>
                      <w:szCs w:val="18"/>
                      <w:lang w:val="en-US"/>
                    </w:rPr>
                    <w:t xml:space="preserve"> OLP 2Lic NL </w:t>
                  </w:r>
                  <w:proofErr w:type="spellStart"/>
                  <w:r w:rsidRPr="002D4767">
                    <w:rPr>
                      <w:rFonts w:ascii="Arial" w:hAnsi="Arial" w:cs="Arial"/>
                      <w:color w:val="auto"/>
                      <w:sz w:val="18"/>
                      <w:szCs w:val="18"/>
                      <w:lang w:val="en-US"/>
                    </w:rPr>
                    <w:t>Gov</w:t>
                  </w:r>
                  <w:proofErr w:type="spellEnd"/>
                  <w:r w:rsidRPr="002D4767">
                    <w:rPr>
                      <w:rFonts w:ascii="Arial" w:hAnsi="Arial" w:cs="Arial"/>
                      <w:color w:val="auto"/>
                      <w:sz w:val="18"/>
                      <w:szCs w:val="18"/>
                      <w:lang w:val="en-US"/>
                    </w:rPr>
                    <w:t xml:space="preserve"> </w:t>
                  </w:r>
                  <w:proofErr w:type="spellStart"/>
                  <w:r w:rsidRPr="002D4767">
                    <w:rPr>
                      <w:rFonts w:ascii="Arial" w:hAnsi="Arial" w:cs="Arial"/>
                      <w:color w:val="auto"/>
                      <w:sz w:val="18"/>
                      <w:szCs w:val="18"/>
                      <w:lang w:val="en-US"/>
                    </w:rPr>
                    <w:t>CoreLic</w:t>
                  </w:r>
                  <w:proofErr w:type="spellEnd"/>
                  <w:r w:rsidRPr="002D4767">
                    <w:rPr>
                      <w:rFonts w:ascii="Arial" w:hAnsi="Arial" w:cs="Arial"/>
                      <w:color w:val="auto"/>
                      <w:sz w:val="18"/>
                      <w:szCs w:val="18"/>
                      <w:lang w:val="en-US"/>
                    </w:rPr>
                    <w:t> </w:t>
                  </w:r>
                  <w:r w:rsidR="00D1440F">
                    <w:rPr>
                      <w:rFonts w:ascii="Arial" w:hAnsi="Arial" w:cs="Arial"/>
                      <w:color w:val="auto"/>
                      <w:sz w:val="18"/>
                      <w:szCs w:val="18"/>
                      <w:lang w:val="en-US"/>
                    </w:rPr>
                    <w:t>P/N:</w:t>
                  </w:r>
                  <w:r w:rsidR="00D1440F" w:rsidRPr="002D4767">
                    <w:rPr>
                      <w:rFonts w:ascii="Arial" w:hAnsi="Arial" w:cs="Arial"/>
                      <w:bCs/>
                      <w:color w:val="auto"/>
                      <w:sz w:val="18"/>
                      <w:szCs w:val="18"/>
                    </w:rPr>
                    <w:t xml:space="preserve"> 9EA-00232</w:t>
                  </w:r>
                </w:p>
              </w:tc>
              <w:tc>
                <w:tcPr>
                  <w:tcW w:w="1554" w:type="dxa"/>
                  <w:shd w:val="clear" w:color="auto" w:fill="auto"/>
                  <w:vAlign w:val="center"/>
                </w:tcPr>
                <w:p w:rsidR="00731F30" w:rsidRPr="002D4767" w:rsidRDefault="00731F30" w:rsidP="002D4767">
                  <w:pPr>
                    <w:pStyle w:val="Default"/>
                    <w:jc w:val="both"/>
                    <w:rPr>
                      <w:rFonts w:ascii="Arial" w:hAnsi="Arial" w:cs="Arial"/>
                      <w:color w:val="auto"/>
                      <w:sz w:val="18"/>
                      <w:szCs w:val="18"/>
                    </w:rPr>
                  </w:pPr>
                </w:p>
              </w:tc>
              <w:tc>
                <w:tcPr>
                  <w:tcW w:w="651" w:type="dxa"/>
                  <w:shd w:val="clear" w:color="auto" w:fill="auto"/>
                  <w:vAlign w:val="center"/>
                </w:tcPr>
                <w:p w:rsidR="00731F30" w:rsidRPr="002D4767" w:rsidRDefault="00731F30" w:rsidP="002D4767">
                  <w:pPr>
                    <w:pStyle w:val="Standard"/>
                    <w:tabs>
                      <w:tab w:val="left" w:pos="567"/>
                    </w:tabs>
                    <w:jc w:val="center"/>
                    <w:rPr>
                      <w:color w:val="000000"/>
                      <w:sz w:val="16"/>
                      <w:szCs w:val="16"/>
                    </w:rPr>
                  </w:pPr>
                  <w:r w:rsidRPr="002D4767">
                    <w:rPr>
                      <w:color w:val="000000"/>
                      <w:sz w:val="16"/>
                      <w:szCs w:val="16"/>
                    </w:rPr>
                    <w:t>20</w:t>
                  </w:r>
                </w:p>
              </w:tc>
              <w:tc>
                <w:tcPr>
                  <w:tcW w:w="1183"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highlight w:val="yellow"/>
                    </w:rPr>
                  </w:pPr>
                </w:p>
              </w:tc>
              <w:tc>
                <w:tcPr>
                  <w:tcW w:w="1193"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highlight w:val="yellow"/>
                    </w:rPr>
                  </w:pPr>
                </w:p>
              </w:tc>
              <w:tc>
                <w:tcPr>
                  <w:tcW w:w="878"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p>
              </w:tc>
              <w:tc>
                <w:tcPr>
                  <w:tcW w:w="1307"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p>
              </w:tc>
            </w:tr>
            <w:tr w:rsidR="00731F30" w:rsidRPr="002D4767" w:rsidTr="002D4767">
              <w:tc>
                <w:tcPr>
                  <w:tcW w:w="421" w:type="dxa"/>
                  <w:shd w:val="clear" w:color="auto" w:fill="auto"/>
                  <w:vAlign w:val="center"/>
                </w:tcPr>
                <w:p w:rsidR="00731F30" w:rsidRPr="002D4767" w:rsidRDefault="00731F30" w:rsidP="002D4767">
                  <w:pPr>
                    <w:pStyle w:val="pkt1"/>
                    <w:spacing w:line="360" w:lineRule="auto"/>
                    <w:ind w:left="0" w:firstLine="0"/>
                    <w:jc w:val="center"/>
                    <w:rPr>
                      <w:rFonts w:ascii="Calibri" w:hAnsi="Calibri" w:cs="Calibri"/>
                      <w:sz w:val="18"/>
                      <w:szCs w:val="18"/>
                    </w:rPr>
                  </w:pPr>
                  <w:r w:rsidRPr="002D4767">
                    <w:rPr>
                      <w:rFonts w:ascii="Calibri" w:hAnsi="Calibri" w:cs="Calibri"/>
                      <w:sz w:val="18"/>
                      <w:szCs w:val="18"/>
                    </w:rPr>
                    <w:t>7</w:t>
                  </w:r>
                </w:p>
              </w:tc>
              <w:tc>
                <w:tcPr>
                  <w:tcW w:w="2368" w:type="dxa"/>
                  <w:shd w:val="clear" w:color="auto" w:fill="auto"/>
                  <w:vAlign w:val="center"/>
                </w:tcPr>
                <w:p w:rsidR="00731F30" w:rsidRPr="002D4767" w:rsidRDefault="00731F30" w:rsidP="002D4767">
                  <w:pPr>
                    <w:pStyle w:val="Default"/>
                    <w:jc w:val="both"/>
                    <w:rPr>
                      <w:rFonts w:ascii="Arial" w:hAnsi="Arial" w:cs="Arial"/>
                      <w:color w:val="auto"/>
                      <w:sz w:val="18"/>
                      <w:szCs w:val="18"/>
                      <w:lang w:val="en-US"/>
                    </w:rPr>
                  </w:pPr>
                  <w:proofErr w:type="spellStart"/>
                  <w:r w:rsidRPr="002D4767">
                    <w:rPr>
                      <w:rFonts w:ascii="Arial" w:hAnsi="Arial" w:cs="Arial"/>
                      <w:color w:val="auto"/>
                      <w:sz w:val="18"/>
                      <w:szCs w:val="18"/>
                      <w:lang w:val="en-US"/>
                    </w:rPr>
                    <w:t>SQLSvrStdCore</w:t>
                  </w:r>
                  <w:proofErr w:type="spellEnd"/>
                  <w:r w:rsidRPr="002D4767">
                    <w:rPr>
                      <w:rFonts w:ascii="Arial" w:hAnsi="Arial" w:cs="Arial"/>
                      <w:color w:val="auto"/>
                      <w:sz w:val="18"/>
                      <w:szCs w:val="18"/>
                      <w:lang w:val="en-US"/>
                    </w:rPr>
                    <w:t xml:space="preserve"> 2016 OLP 2Lic NL </w:t>
                  </w:r>
                  <w:proofErr w:type="spellStart"/>
                  <w:r w:rsidRPr="002D4767">
                    <w:rPr>
                      <w:rFonts w:ascii="Arial" w:hAnsi="Arial" w:cs="Arial"/>
                      <w:color w:val="auto"/>
                      <w:sz w:val="18"/>
                      <w:szCs w:val="18"/>
                      <w:lang w:val="en-US"/>
                    </w:rPr>
                    <w:t>Gov</w:t>
                  </w:r>
                  <w:proofErr w:type="spellEnd"/>
                  <w:r w:rsidRPr="002D4767">
                    <w:rPr>
                      <w:rFonts w:ascii="Arial" w:hAnsi="Arial" w:cs="Arial"/>
                      <w:color w:val="auto"/>
                      <w:sz w:val="18"/>
                      <w:szCs w:val="18"/>
                      <w:lang w:val="en-US"/>
                    </w:rPr>
                    <w:t xml:space="preserve"> </w:t>
                  </w:r>
                  <w:proofErr w:type="spellStart"/>
                  <w:r w:rsidRPr="002D4767">
                    <w:rPr>
                      <w:rFonts w:ascii="Arial" w:hAnsi="Arial" w:cs="Arial"/>
                      <w:color w:val="auto"/>
                      <w:sz w:val="18"/>
                      <w:szCs w:val="18"/>
                      <w:lang w:val="en-US"/>
                    </w:rPr>
                    <w:t>CoreLic</w:t>
                  </w:r>
                  <w:proofErr w:type="spellEnd"/>
                  <w:r w:rsidR="00D1440F">
                    <w:rPr>
                      <w:rFonts w:ascii="Arial" w:hAnsi="Arial" w:cs="Arial"/>
                      <w:color w:val="auto"/>
                      <w:sz w:val="18"/>
                      <w:szCs w:val="18"/>
                      <w:lang w:val="en-US"/>
                    </w:rPr>
                    <w:t xml:space="preserve"> P/N:</w:t>
                  </w:r>
                  <w:r w:rsidR="00D1440F" w:rsidRPr="002D4767">
                    <w:rPr>
                      <w:rFonts w:ascii="Arial" w:hAnsi="Arial" w:cs="Arial"/>
                      <w:bCs/>
                      <w:color w:val="auto"/>
                      <w:sz w:val="18"/>
                      <w:szCs w:val="18"/>
                    </w:rPr>
                    <w:t xml:space="preserve"> 7NQ-00831</w:t>
                  </w:r>
                </w:p>
              </w:tc>
              <w:tc>
                <w:tcPr>
                  <w:tcW w:w="1554" w:type="dxa"/>
                  <w:shd w:val="clear" w:color="auto" w:fill="auto"/>
                  <w:vAlign w:val="center"/>
                </w:tcPr>
                <w:p w:rsidR="00731F30" w:rsidRPr="002D4767" w:rsidRDefault="00731F30" w:rsidP="002D4767">
                  <w:pPr>
                    <w:pStyle w:val="Default"/>
                    <w:jc w:val="both"/>
                    <w:rPr>
                      <w:rFonts w:ascii="Arial" w:hAnsi="Arial" w:cs="Arial"/>
                      <w:color w:val="auto"/>
                      <w:sz w:val="18"/>
                      <w:szCs w:val="18"/>
                    </w:rPr>
                  </w:pPr>
                </w:p>
              </w:tc>
              <w:tc>
                <w:tcPr>
                  <w:tcW w:w="651" w:type="dxa"/>
                  <w:shd w:val="clear" w:color="auto" w:fill="auto"/>
                  <w:vAlign w:val="center"/>
                </w:tcPr>
                <w:p w:rsidR="00731F30" w:rsidRPr="002D4767" w:rsidRDefault="00731F30" w:rsidP="002D4767">
                  <w:pPr>
                    <w:pStyle w:val="Standard"/>
                    <w:tabs>
                      <w:tab w:val="left" w:pos="567"/>
                    </w:tabs>
                    <w:jc w:val="center"/>
                    <w:rPr>
                      <w:color w:val="000000"/>
                      <w:sz w:val="16"/>
                      <w:szCs w:val="16"/>
                    </w:rPr>
                  </w:pPr>
                  <w:r w:rsidRPr="002D4767">
                    <w:rPr>
                      <w:color w:val="000000"/>
                      <w:sz w:val="16"/>
                      <w:szCs w:val="16"/>
                    </w:rPr>
                    <w:t>2</w:t>
                  </w:r>
                </w:p>
              </w:tc>
              <w:tc>
                <w:tcPr>
                  <w:tcW w:w="1183"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highlight w:val="yellow"/>
                    </w:rPr>
                  </w:pPr>
                </w:p>
              </w:tc>
              <w:tc>
                <w:tcPr>
                  <w:tcW w:w="1193"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highlight w:val="yellow"/>
                    </w:rPr>
                  </w:pPr>
                </w:p>
              </w:tc>
              <w:tc>
                <w:tcPr>
                  <w:tcW w:w="878"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p>
              </w:tc>
              <w:tc>
                <w:tcPr>
                  <w:tcW w:w="1307"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p>
              </w:tc>
            </w:tr>
            <w:tr w:rsidR="00731F30" w:rsidRPr="002D4767" w:rsidTr="002D4767">
              <w:tc>
                <w:tcPr>
                  <w:tcW w:w="421" w:type="dxa"/>
                  <w:shd w:val="clear" w:color="auto" w:fill="auto"/>
                  <w:vAlign w:val="center"/>
                </w:tcPr>
                <w:p w:rsidR="00731F30" w:rsidRPr="002D4767" w:rsidRDefault="00731F30" w:rsidP="002D4767">
                  <w:pPr>
                    <w:pStyle w:val="pkt1"/>
                    <w:spacing w:line="360" w:lineRule="auto"/>
                    <w:ind w:left="0" w:firstLine="0"/>
                    <w:jc w:val="center"/>
                    <w:rPr>
                      <w:rFonts w:ascii="Calibri" w:hAnsi="Calibri" w:cs="Calibri"/>
                      <w:sz w:val="18"/>
                      <w:szCs w:val="18"/>
                    </w:rPr>
                  </w:pPr>
                  <w:r w:rsidRPr="002D4767">
                    <w:rPr>
                      <w:rFonts w:ascii="Calibri" w:hAnsi="Calibri" w:cs="Calibri"/>
                      <w:sz w:val="18"/>
                      <w:szCs w:val="18"/>
                    </w:rPr>
                    <w:t>8</w:t>
                  </w:r>
                </w:p>
              </w:tc>
              <w:tc>
                <w:tcPr>
                  <w:tcW w:w="2368" w:type="dxa"/>
                  <w:shd w:val="clear" w:color="auto" w:fill="auto"/>
                  <w:vAlign w:val="center"/>
                </w:tcPr>
                <w:p w:rsidR="00731F30" w:rsidRPr="002D4767" w:rsidRDefault="00731F30" w:rsidP="002D4767">
                  <w:pPr>
                    <w:pStyle w:val="Default"/>
                    <w:jc w:val="both"/>
                    <w:rPr>
                      <w:rFonts w:ascii="Arial" w:hAnsi="Arial" w:cs="Arial"/>
                      <w:color w:val="auto"/>
                      <w:sz w:val="18"/>
                      <w:szCs w:val="18"/>
                      <w:lang w:val="en-US"/>
                    </w:rPr>
                  </w:pPr>
                  <w:proofErr w:type="spellStart"/>
                  <w:r w:rsidRPr="002D4767">
                    <w:rPr>
                      <w:rFonts w:ascii="Arial" w:hAnsi="Arial" w:cs="Arial"/>
                      <w:color w:val="auto"/>
                      <w:sz w:val="18"/>
                      <w:szCs w:val="18"/>
                      <w:lang w:val="en-US"/>
                    </w:rPr>
                    <w:t>Arcserve</w:t>
                  </w:r>
                  <w:proofErr w:type="spellEnd"/>
                  <w:r w:rsidRPr="002D4767">
                    <w:rPr>
                      <w:rFonts w:ascii="Arial" w:hAnsi="Arial" w:cs="Arial"/>
                      <w:color w:val="auto"/>
                      <w:sz w:val="18"/>
                      <w:szCs w:val="18"/>
                      <w:lang w:val="en-US"/>
                    </w:rPr>
                    <w:t xml:space="preserve"> UDP v6 Premium Edition - Socket License Only + </w:t>
                  </w:r>
                  <w:proofErr w:type="spellStart"/>
                  <w:r w:rsidRPr="002D4767">
                    <w:rPr>
                      <w:rFonts w:ascii="Arial" w:hAnsi="Arial" w:cs="Arial"/>
                      <w:color w:val="auto"/>
                      <w:sz w:val="18"/>
                      <w:szCs w:val="18"/>
                      <w:lang w:val="en-US"/>
                    </w:rPr>
                    <w:t>Arcserve</w:t>
                  </w:r>
                  <w:proofErr w:type="spellEnd"/>
                  <w:r w:rsidRPr="002D4767">
                    <w:rPr>
                      <w:rFonts w:ascii="Arial" w:hAnsi="Arial" w:cs="Arial"/>
                      <w:color w:val="auto"/>
                      <w:sz w:val="18"/>
                      <w:szCs w:val="18"/>
                      <w:lang w:val="en-US"/>
                    </w:rPr>
                    <w:t xml:space="preserve"> UDP v6 Premium Edition - Socket One Year Enterprise Maintenance – New</w:t>
                  </w:r>
                  <w:r w:rsidR="00D1440F">
                    <w:rPr>
                      <w:rFonts w:ascii="Arial" w:hAnsi="Arial" w:cs="Arial"/>
                      <w:color w:val="auto"/>
                      <w:sz w:val="18"/>
                      <w:szCs w:val="18"/>
                      <w:lang w:val="en-US"/>
                    </w:rPr>
                    <w:t xml:space="preserve"> P/N:</w:t>
                  </w:r>
                  <w:r w:rsidR="00D1440F" w:rsidRPr="002D4767">
                    <w:rPr>
                      <w:rFonts w:ascii="Arial" w:hAnsi="Arial" w:cs="Arial"/>
                      <w:color w:val="auto"/>
                      <w:sz w:val="18"/>
                      <w:szCs w:val="18"/>
                    </w:rPr>
                    <w:t xml:space="preserve"> NUPR0600FLWSKFN00G + MUPR0600MAWSKFE12G</w:t>
                  </w:r>
                </w:p>
              </w:tc>
              <w:tc>
                <w:tcPr>
                  <w:tcW w:w="1554" w:type="dxa"/>
                  <w:shd w:val="clear" w:color="auto" w:fill="auto"/>
                  <w:vAlign w:val="center"/>
                </w:tcPr>
                <w:p w:rsidR="00731F30" w:rsidRPr="002D4767" w:rsidRDefault="00731F30" w:rsidP="002D4767">
                  <w:pPr>
                    <w:pStyle w:val="Default"/>
                    <w:jc w:val="both"/>
                    <w:rPr>
                      <w:rFonts w:ascii="Arial" w:hAnsi="Arial" w:cs="Arial"/>
                      <w:color w:val="auto"/>
                      <w:sz w:val="18"/>
                      <w:szCs w:val="18"/>
                    </w:rPr>
                  </w:pPr>
                </w:p>
              </w:tc>
              <w:tc>
                <w:tcPr>
                  <w:tcW w:w="651" w:type="dxa"/>
                  <w:shd w:val="clear" w:color="auto" w:fill="auto"/>
                  <w:vAlign w:val="center"/>
                </w:tcPr>
                <w:p w:rsidR="00731F30" w:rsidRPr="002D4767" w:rsidRDefault="00731F30" w:rsidP="002D4767">
                  <w:pPr>
                    <w:pStyle w:val="Standard"/>
                    <w:tabs>
                      <w:tab w:val="left" w:pos="567"/>
                    </w:tabs>
                    <w:jc w:val="center"/>
                    <w:rPr>
                      <w:color w:val="000000"/>
                      <w:sz w:val="16"/>
                      <w:szCs w:val="16"/>
                    </w:rPr>
                  </w:pPr>
                  <w:r w:rsidRPr="002D4767">
                    <w:rPr>
                      <w:color w:val="000000"/>
                      <w:sz w:val="16"/>
                      <w:szCs w:val="16"/>
                    </w:rPr>
                    <w:t>6</w:t>
                  </w:r>
                </w:p>
              </w:tc>
              <w:tc>
                <w:tcPr>
                  <w:tcW w:w="1183"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highlight w:val="yellow"/>
                    </w:rPr>
                  </w:pPr>
                </w:p>
              </w:tc>
              <w:tc>
                <w:tcPr>
                  <w:tcW w:w="1193"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highlight w:val="yellow"/>
                    </w:rPr>
                  </w:pPr>
                </w:p>
              </w:tc>
              <w:tc>
                <w:tcPr>
                  <w:tcW w:w="878"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p>
              </w:tc>
              <w:tc>
                <w:tcPr>
                  <w:tcW w:w="1307"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p>
              </w:tc>
            </w:tr>
            <w:tr w:rsidR="00731F30" w:rsidRPr="002D4767" w:rsidTr="002D4767">
              <w:tc>
                <w:tcPr>
                  <w:tcW w:w="421" w:type="dxa"/>
                  <w:shd w:val="clear" w:color="auto" w:fill="auto"/>
                  <w:vAlign w:val="center"/>
                </w:tcPr>
                <w:p w:rsidR="00731F30" w:rsidRPr="002D4767" w:rsidRDefault="00731F30" w:rsidP="002D4767">
                  <w:pPr>
                    <w:pStyle w:val="pkt1"/>
                    <w:spacing w:line="360" w:lineRule="auto"/>
                    <w:ind w:left="0" w:firstLine="0"/>
                    <w:jc w:val="center"/>
                    <w:rPr>
                      <w:rFonts w:ascii="Calibri" w:hAnsi="Calibri" w:cs="Calibri"/>
                      <w:sz w:val="18"/>
                      <w:szCs w:val="18"/>
                    </w:rPr>
                  </w:pPr>
                  <w:r w:rsidRPr="002D4767">
                    <w:rPr>
                      <w:rFonts w:ascii="Calibri" w:hAnsi="Calibri" w:cs="Calibri"/>
                      <w:sz w:val="18"/>
                      <w:szCs w:val="18"/>
                    </w:rPr>
                    <w:t>9</w:t>
                  </w:r>
                </w:p>
              </w:tc>
              <w:tc>
                <w:tcPr>
                  <w:tcW w:w="2368" w:type="dxa"/>
                  <w:shd w:val="clear" w:color="auto" w:fill="auto"/>
                  <w:vAlign w:val="center"/>
                </w:tcPr>
                <w:p w:rsidR="00731F30" w:rsidRPr="002D4767" w:rsidRDefault="00731F30" w:rsidP="002D4767">
                  <w:pPr>
                    <w:pStyle w:val="Default"/>
                    <w:jc w:val="both"/>
                    <w:rPr>
                      <w:rFonts w:ascii="Arial" w:hAnsi="Arial" w:cs="Arial"/>
                      <w:color w:val="auto"/>
                      <w:sz w:val="18"/>
                      <w:szCs w:val="18"/>
                      <w:lang w:val="en-US"/>
                    </w:rPr>
                  </w:pPr>
                  <w:r w:rsidRPr="002D4767">
                    <w:rPr>
                      <w:rFonts w:ascii="Book Antiqua" w:hAnsi="Book Antiqua"/>
                      <w:sz w:val="18"/>
                      <w:szCs w:val="18"/>
                    </w:rPr>
                    <w:t xml:space="preserve">Microsoft Office Home and </w:t>
                  </w:r>
                  <w:proofErr w:type="spellStart"/>
                  <w:r w:rsidRPr="002D4767">
                    <w:rPr>
                      <w:rFonts w:ascii="Book Antiqua" w:hAnsi="Book Antiqua"/>
                      <w:sz w:val="18"/>
                      <w:szCs w:val="18"/>
                    </w:rPr>
                    <w:t>Businnes</w:t>
                  </w:r>
                  <w:proofErr w:type="spellEnd"/>
                  <w:r w:rsidRPr="002D4767">
                    <w:rPr>
                      <w:rFonts w:ascii="Book Antiqua" w:hAnsi="Book Antiqua"/>
                      <w:sz w:val="18"/>
                      <w:szCs w:val="18"/>
                    </w:rPr>
                    <w:t xml:space="preserve"> 2016 </w:t>
                  </w:r>
                  <w:proofErr w:type="spellStart"/>
                  <w:r w:rsidRPr="002D4767">
                    <w:rPr>
                      <w:rFonts w:ascii="Book Antiqua" w:hAnsi="Book Antiqua"/>
                      <w:sz w:val="18"/>
                      <w:szCs w:val="18"/>
                    </w:rPr>
                    <w:t>Polisch</w:t>
                  </w:r>
                  <w:proofErr w:type="spellEnd"/>
                  <w:r w:rsidRPr="002D4767">
                    <w:rPr>
                      <w:rFonts w:ascii="Book Antiqua" w:hAnsi="Book Antiqua"/>
                      <w:sz w:val="18"/>
                      <w:szCs w:val="18"/>
                    </w:rPr>
                    <w:t>,                                       PN:T5D-02439</w:t>
                  </w:r>
                </w:p>
              </w:tc>
              <w:tc>
                <w:tcPr>
                  <w:tcW w:w="1554" w:type="dxa"/>
                  <w:shd w:val="clear" w:color="auto" w:fill="auto"/>
                  <w:vAlign w:val="center"/>
                </w:tcPr>
                <w:p w:rsidR="00731F30" w:rsidRPr="002D4767" w:rsidRDefault="00731F30" w:rsidP="002D4767">
                  <w:pPr>
                    <w:pStyle w:val="Default"/>
                    <w:jc w:val="both"/>
                    <w:rPr>
                      <w:rFonts w:ascii="Arial" w:hAnsi="Arial" w:cs="Arial"/>
                      <w:color w:val="auto"/>
                      <w:sz w:val="18"/>
                      <w:szCs w:val="18"/>
                    </w:rPr>
                  </w:pPr>
                </w:p>
              </w:tc>
              <w:tc>
                <w:tcPr>
                  <w:tcW w:w="651" w:type="dxa"/>
                  <w:shd w:val="clear" w:color="auto" w:fill="auto"/>
                  <w:vAlign w:val="center"/>
                </w:tcPr>
                <w:p w:rsidR="00731F30" w:rsidRPr="002D4767" w:rsidRDefault="00D1440F" w:rsidP="002D4767">
                  <w:pPr>
                    <w:pStyle w:val="Standard"/>
                    <w:tabs>
                      <w:tab w:val="left" w:pos="567"/>
                    </w:tabs>
                    <w:jc w:val="center"/>
                    <w:rPr>
                      <w:color w:val="000000"/>
                      <w:sz w:val="16"/>
                      <w:szCs w:val="16"/>
                    </w:rPr>
                  </w:pPr>
                  <w:r>
                    <w:rPr>
                      <w:color w:val="000000"/>
                      <w:sz w:val="16"/>
                      <w:szCs w:val="16"/>
                    </w:rPr>
                    <w:t>60</w:t>
                  </w:r>
                </w:p>
              </w:tc>
              <w:tc>
                <w:tcPr>
                  <w:tcW w:w="1183"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highlight w:val="yellow"/>
                    </w:rPr>
                  </w:pPr>
                </w:p>
              </w:tc>
              <w:tc>
                <w:tcPr>
                  <w:tcW w:w="1193"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highlight w:val="yellow"/>
                    </w:rPr>
                  </w:pPr>
                </w:p>
              </w:tc>
              <w:tc>
                <w:tcPr>
                  <w:tcW w:w="878"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p>
              </w:tc>
              <w:tc>
                <w:tcPr>
                  <w:tcW w:w="1307"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p>
              </w:tc>
            </w:tr>
            <w:tr w:rsidR="00731F30" w:rsidRPr="002D4767" w:rsidTr="002D4767">
              <w:tc>
                <w:tcPr>
                  <w:tcW w:w="7370" w:type="dxa"/>
                  <w:gridSpan w:val="6"/>
                  <w:shd w:val="clear" w:color="auto" w:fill="auto"/>
                  <w:vAlign w:val="center"/>
                </w:tcPr>
                <w:p w:rsidR="00731F30" w:rsidRPr="002D4767" w:rsidRDefault="00731F30" w:rsidP="002D4767">
                  <w:pPr>
                    <w:pStyle w:val="pkt1"/>
                    <w:spacing w:line="360" w:lineRule="auto"/>
                    <w:ind w:left="0" w:firstLine="0"/>
                    <w:jc w:val="left"/>
                    <w:rPr>
                      <w:rFonts w:ascii="Calibri" w:hAnsi="Calibri" w:cs="Calibri"/>
                      <w:sz w:val="22"/>
                      <w:szCs w:val="22"/>
                    </w:rPr>
                  </w:pPr>
                </w:p>
              </w:tc>
              <w:tc>
                <w:tcPr>
                  <w:tcW w:w="878"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r w:rsidRPr="002D4767">
                    <w:rPr>
                      <w:rFonts w:ascii="Calibri" w:hAnsi="Calibri" w:cs="Calibri"/>
                      <w:b/>
                      <w:sz w:val="22"/>
                      <w:szCs w:val="22"/>
                    </w:rPr>
                    <w:t>RAZEM</w:t>
                  </w:r>
                </w:p>
              </w:tc>
              <w:tc>
                <w:tcPr>
                  <w:tcW w:w="1307" w:type="dxa"/>
                  <w:shd w:val="clear" w:color="auto" w:fill="auto"/>
                </w:tcPr>
                <w:p w:rsidR="00731F30" w:rsidRPr="002D4767" w:rsidRDefault="00731F30" w:rsidP="002D4767">
                  <w:pPr>
                    <w:pStyle w:val="pkt1"/>
                    <w:spacing w:line="360" w:lineRule="auto"/>
                    <w:ind w:left="0" w:firstLine="0"/>
                    <w:jc w:val="left"/>
                    <w:rPr>
                      <w:rFonts w:ascii="Calibri" w:hAnsi="Calibri" w:cs="Calibri"/>
                      <w:sz w:val="22"/>
                      <w:szCs w:val="22"/>
                    </w:rPr>
                  </w:pPr>
                </w:p>
              </w:tc>
            </w:tr>
          </w:tbl>
          <w:p w:rsidR="00000066" w:rsidRPr="002D4767" w:rsidRDefault="00000066" w:rsidP="004567D2">
            <w:pPr>
              <w:pStyle w:val="pkt1"/>
              <w:ind w:left="0" w:firstLine="0"/>
              <w:jc w:val="left"/>
              <w:rPr>
                <w:rFonts w:ascii="Calibri" w:hAnsi="Calibri" w:cs="Calibri"/>
                <w:i/>
                <w:sz w:val="22"/>
                <w:szCs w:val="22"/>
                <w:vertAlign w:val="superscript"/>
              </w:rPr>
            </w:pPr>
          </w:p>
        </w:tc>
      </w:tr>
      <w:tr w:rsidR="002C1891" w:rsidRPr="002D4767" w:rsidTr="000736DB">
        <w:trPr>
          <w:trHeight w:val="775"/>
        </w:trPr>
        <w:tc>
          <w:tcPr>
            <w:tcW w:w="9781" w:type="dxa"/>
            <w:tcBorders>
              <w:top w:val="single" w:sz="4" w:space="0" w:color="auto"/>
              <w:left w:val="single" w:sz="4" w:space="0" w:color="auto"/>
              <w:bottom w:val="single" w:sz="4" w:space="0" w:color="auto"/>
              <w:right w:val="single" w:sz="4" w:space="0" w:color="auto"/>
            </w:tcBorders>
            <w:vAlign w:val="center"/>
          </w:tcPr>
          <w:p w:rsidR="00B84BC7" w:rsidRPr="002D4767" w:rsidRDefault="00B84BC7" w:rsidP="00BF10E7">
            <w:pPr>
              <w:spacing w:line="276" w:lineRule="auto"/>
              <w:ind w:left="34" w:hanging="34"/>
              <w:rPr>
                <w:rFonts w:cs="Calibri"/>
                <w:b/>
              </w:rPr>
            </w:pPr>
          </w:p>
          <w:p w:rsidR="00000066" w:rsidRPr="002D4767" w:rsidRDefault="000736DB" w:rsidP="000736DB">
            <w:pPr>
              <w:spacing w:line="276" w:lineRule="auto"/>
              <w:ind w:left="34" w:hanging="34"/>
              <w:rPr>
                <w:rFonts w:cs="Calibri"/>
                <w:b/>
              </w:rPr>
            </w:pPr>
            <w:r w:rsidRPr="002D4767">
              <w:rPr>
                <w:rFonts w:cs="Calibri"/>
                <w:b/>
              </w:rPr>
              <w:t>Termin realizacji do 29.12.2016r.</w:t>
            </w:r>
          </w:p>
        </w:tc>
      </w:tr>
      <w:tr w:rsidR="002C1891" w:rsidRPr="002D4767" w:rsidTr="00BF10E7">
        <w:trPr>
          <w:trHeight w:val="1549"/>
        </w:trPr>
        <w:tc>
          <w:tcPr>
            <w:tcW w:w="9781" w:type="dxa"/>
            <w:tcBorders>
              <w:top w:val="single" w:sz="4" w:space="0" w:color="auto"/>
              <w:left w:val="single" w:sz="4" w:space="0" w:color="auto"/>
              <w:bottom w:val="single" w:sz="4" w:space="0" w:color="auto"/>
              <w:right w:val="single" w:sz="4" w:space="0" w:color="auto"/>
            </w:tcBorders>
            <w:vAlign w:val="center"/>
          </w:tcPr>
          <w:p w:rsidR="005B7D3D" w:rsidRPr="002D4767" w:rsidRDefault="005B7D3D" w:rsidP="005B7D3D">
            <w:pPr>
              <w:pStyle w:val="ust"/>
              <w:spacing w:line="276" w:lineRule="auto"/>
              <w:ind w:left="0" w:firstLine="0"/>
              <w:jc w:val="left"/>
              <w:rPr>
                <w:rFonts w:ascii="Calibri" w:hAnsi="Calibri" w:cs="Calibri"/>
                <w:sz w:val="22"/>
                <w:szCs w:val="22"/>
              </w:rPr>
            </w:pPr>
            <w:r w:rsidRPr="002D4767">
              <w:rPr>
                <w:rFonts w:ascii="Calibri" w:hAnsi="Calibri" w:cs="Calibri"/>
                <w:b/>
                <w:sz w:val="22"/>
                <w:szCs w:val="22"/>
              </w:rPr>
              <w:lastRenderedPageBreak/>
              <w:t>Termin gwarancji</w:t>
            </w:r>
            <w:r w:rsidRPr="002D4767">
              <w:rPr>
                <w:rFonts w:ascii="Calibri" w:hAnsi="Calibri" w:cs="Calibri"/>
                <w:sz w:val="22"/>
                <w:szCs w:val="22"/>
              </w:rPr>
              <w:t xml:space="preserve"> liczony od dnia podpisania protokołu zdawczo-odbiorczego wynosi: </w:t>
            </w:r>
          </w:p>
          <w:p w:rsidR="008E1603" w:rsidRPr="002D4767" w:rsidRDefault="008E1603" w:rsidP="008E1603">
            <w:pPr>
              <w:pStyle w:val="Akapitzlist"/>
              <w:ind w:left="1440" w:hanging="589"/>
            </w:pPr>
            <w:r w:rsidRPr="002D4767">
              <w:t>- Serwery BLADE:…………………………..</w:t>
            </w:r>
            <w:r w:rsidR="002E6129" w:rsidRPr="002D4767">
              <w:t xml:space="preserve">  lata </w:t>
            </w:r>
          </w:p>
          <w:p w:rsidR="002E6129" w:rsidRPr="002D4767" w:rsidRDefault="002E6129" w:rsidP="002E6129">
            <w:pPr>
              <w:pStyle w:val="Akapitzlist"/>
            </w:pPr>
            <w:r w:rsidRPr="002D4767">
              <w:t>(Zamawiający informuje, że dopuszczalny termin gwarancji wynosi 2 lub 3 lata)</w:t>
            </w:r>
          </w:p>
          <w:p w:rsidR="002E6129" w:rsidRPr="002D4767" w:rsidRDefault="002E6129" w:rsidP="008E1603">
            <w:pPr>
              <w:pStyle w:val="Akapitzlist"/>
              <w:ind w:left="1440" w:hanging="589"/>
            </w:pPr>
          </w:p>
          <w:p w:rsidR="008E1603" w:rsidRPr="002D4767" w:rsidRDefault="008E1603" w:rsidP="008E1603">
            <w:pPr>
              <w:pStyle w:val="Akapitzlist"/>
              <w:ind w:left="1440" w:hanging="589"/>
            </w:pPr>
            <w:r w:rsidRPr="002D4767">
              <w:t xml:space="preserve">- </w:t>
            </w:r>
            <w:r w:rsidR="000660AE" w:rsidRPr="002D4767">
              <w:t>UPS</w:t>
            </w:r>
            <w:r w:rsidRPr="002D4767">
              <w:t>:…………………………….</w:t>
            </w:r>
            <w:r w:rsidR="002E6129" w:rsidRPr="002D4767">
              <w:t xml:space="preserve">  </w:t>
            </w:r>
            <w:r w:rsidR="009B6921">
              <w:t>lata</w:t>
            </w:r>
          </w:p>
          <w:p w:rsidR="002E6129" w:rsidRPr="002D4767" w:rsidRDefault="002E6129" w:rsidP="002E6129">
            <w:pPr>
              <w:pStyle w:val="Akapitzlist"/>
            </w:pPr>
            <w:r w:rsidRPr="002D4767">
              <w:t xml:space="preserve">(Zamawiający informuje, że dopuszczalny termin gwarancji wynosi </w:t>
            </w:r>
            <w:r w:rsidR="009B6921" w:rsidRPr="002D4767">
              <w:t>2 lub 3 lata</w:t>
            </w:r>
            <w:r w:rsidR="009B6921">
              <w:t>)</w:t>
            </w:r>
          </w:p>
          <w:p w:rsidR="002E6129" w:rsidRPr="002D4767" w:rsidRDefault="002E6129" w:rsidP="008E1603">
            <w:pPr>
              <w:pStyle w:val="Akapitzlist"/>
              <w:ind w:left="1440" w:hanging="589"/>
            </w:pPr>
          </w:p>
          <w:p w:rsidR="008E1603" w:rsidRPr="002D4767" w:rsidRDefault="008E1603" w:rsidP="008E1603">
            <w:pPr>
              <w:pStyle w:val="Akapitzlist"/>
              <w:ind w:left="1440" w:hanging="589"/>
            </w:pPr>
            <w:r w:rsidRPr="002D4767">
              <w:t xml:space="preserve">- </w:t>
            </w:r>
            <w:r w:rsidR="000660AE" w:rsidRPr="002D4767">
              <w:t>Komputer</w:t>
            </w:r>
            <w:r w:rsidR="00F74574" w:rsidRPr="002D4767">
              <w:t>y</w:t>
            </w:r>
            <w:r w:rsidRPr="002D4767">
              <w:t>: ………………………</w:t>
            </w:r>
            <w:r w:rsidR="002E6129" w:rsidRPr="002D4767">
              <w:t xml:space="preserve">. lata </w:t>
            </w:r>
          </w:p>
          <w:p w:rsidR="002E6129" w:rsidRPr="002D4767" w:rsidRDefault="002E6129" w:rsidP="002E6129">
            <w:pPr>
              <w:pStyle w:val="Akapitzlist"/>
            </w:pPr>
            <w:r w:rsidRPr="002D4767">
              <w:t>(Zamawiający informuje, że dopuszczalny termin gwarancji wynosi 2 lub 3 lata)</w:t>
            </w:r>
          </w:p>
          <w:p w:rsidR="002E6129" w:rsidRPr="002D4767" w:rsidRDefault="002E6129" w:rsidP="008E1603">
            <w:pPr>
              <w:pStyle w:val="Akapitzlist"/>
              <w:ind w:left="1440" w:hanging="589"/>
            </w:pPr>
          </w:p>
          <w:p w:rsidR="008E1603" w:rsidRPr="002D4767" w:rsidRDefault="008E1603" w:rsidP="008E1603">
            <w:pPr>
              <w:pStyle w:val="Akapitzlist"/>
              <w:ind w:left="1440" w:hanging="589"/>
            </w:pPr>
            <w:r w:rsidRPr="002D4767">
              <w:t>-</w:t>
            </w:r>
            <w:r w:rsidR="000660AE" w:rsidRPr="002D4767">
              <w:t>Monitor</w:t>
            </w:r>
            <w:r w:rsidR="00F74574" w:rsidRPr="002D4767">
              <w:t>y</w:t>
            </w:r>
            <w:r w:rsidRPr="002D4767">
              <w:t>:………………………….</w:t>
            </w:r>
            <w:r w:rsidR="002E6129" w:rsidRPr="002D4767">
              <w:t xml:space="preserve">  lata </w:t>
            </w:r>
          </w:p>
          <w:p w:rsidR="002E6129" w:rsidRPr="002D4767" w:rsidRDefault="002E6129" w:rsidP="002E6129">
            <w:pPr>
              <w:pStyle w:val="Akapitzlist"/>
            </w:pPr>
            <w:r w:rsidRPr="002D4767">
              <w:t>(Zamawiający informuje, że dopuszczalny termin gwarancji wynosi 2 lub 3 lata)</w:t>
            </w:r>
          </w:p>
          <w:p w:rsidR="002E6129" w:rsidRPr="002D4767" w:rsidRDefault="002E6129" w:rsidP="008E1603">
            <w:pPr>
              <w:pStyle w:val="Akapitzlist"/>
              <w:ind w:left="1440" w:hanging="589"/>
            </w:pPr>
          </w:p>
          <w:p w:rsidR="005B7D3D" w:rsidRPr="002D4767" w:rsidRDefault="005B7D3D" w:rsidP="005B7D3D">
            <w:pPr>
              <w:pStyle w:val="ust"/>
              <w:spacing w:line="276" w:lineRule="auto"/>
              <w:ind w:left="0" w:firstLine="0"/>
              <w:jc w:val="left"/>
              <w:rPr>
                <w:rFonts w:ascii="Calibri" w:hAnsi="Calibri" w:cs="Calibri"/>
                <w:i/>
                <w:sz w:val="20"/>
                <w:szCs w:val="20"/>
              </w:rPr>
            </w:pPr>
            <w:r w:rsidRPr="002D4767">
              <w:rPr>
                <w:rFonts w:ascii="Calibri" w:hAnsi="Calibri" w:cs="Calibri"/>
                <w:i/>
                <w:sz w:val="22"/>
                <w:szCs w:val="22"/>
              </w:rPr>
              <w:t>(W przypadku nie wpisania przez wykonawcę liczby miesięcy gwarancji, zamawiający przyjmie, że zostaje zaoferowana minimalna wymagana przez Zamawiającego liczba miesięcy gwarancji dla poszczególnych produktów.)</w:t>
            </w:r>
            <w:r w:rsidRPr="002D4767">
              <w:rPr>
                <w:rFonts w:ascii="Calibri" w:hAnsi="Calibri" w:cs="Calibri"/>
                <w:i/>
                <w:sz w:val="20"/>
                <w:szCs w:val="20"/>
              </w:rPr>
              <w:t xml:space="preserve">  </w:t>
            </w:r>
          </w:p>
        </w:tc>
      </w:tr>
      <w:tr w:rsidR="005B7D3D" w:rsidRPr="002D4767" w:rsidTr="00BF10E7">
        <w:trPr>
          <w:trHeight w:val="848"/>
        </w:trPr>
        <w:tc>
          <w:tcPr>
            <w:tcW w:w="9781" w:type="dxa"/>
            <w:tcBorders>
              <w:top w:val="single" w:sz="4" w:space="0" w:color="auto"/>
              <w:left w:val="single" w:sz="4" w:space="0" w:color="auto"/>
              <w:bottom w:val="single" w:sz="4" w:space="0" w:color="auto"/>
              <w:right w:val="single" w:sz="4" w:space="0" w:color="auto"/>
            </w:tcBorders>
            <w:vAlign w:val="center"/>
          </w:tcPr>
          <w:p w:rsidR="005B7D3D" w:rsidRPr="002D4767" w:rsidRDefault="005B7D3D" w:rsidP="0043008D">
            <w:pPr>
              <w:pStyle w:val="ust"/>
              <w:spacing w:line="276" w:lineRule="auto"/>
              <w:ind w:left="0" w:firstLine="0"/>
              <w:jc w:val="left"/>
              <w:rPr>
                <w:rFonts w:ascii="Calibri" w:hAnsi="Calibri" w:cs="Calibri"/>
                <w:sz w:val="22"/>
                <w:szCs w:val="22"/>
              </w:rPr>
            </w:pPr>
            <w:r w:rsidRPr="002D4767">
              <w:rPr>
                <w:rFonts w:ascii="Calibri" w:hAnsi="Calibri" w:cs="Calibri"/>
                <w:b/>
                <w:sz w:val="22"/>
                <w:szCs w:val="22"/>
              </w:rPr>
              <w:t xml:space="preserve">Warunki płatności: </w:t>
            </w:r>
            <w:r w:rsidRPr="002D4767">
              <w:rPr>
                <w:rFonts w:ascii="Calibri" w:hAnsi="Calibri" w:cs="Calibri"/>
                <w:sz w:val="22"/>
                <w:szCs w:val="22"/>
              </w:rPr>
              <w:t>Wykonawca</w:t>
            </w:r>
            <w:r w:rsidRPr="002D4767">
              <w:rPr>
                <w:rFonts w:ascii="Calibri" w:hAnsi="Calibri" w:cs="Calibri"/>
                <w:b/>
                <w:sz w:val="22"/>
                <w:szCs w:val="22"/>
              </w:rPr>
              <w:t xml:space="preserve"> </w:t>
            </w:r>
            <w:r w:rsidRPr="002D4767">
              <w:rPr>
                <w:rFonts w:ascii="Calibri" w:hAnsi="Calibri" w:cs="Calibri"/>
                <w:sz w:val="22"/>
                <w:szCs w:val="22"/>
              </w:rPr>
              <w:t xml:space="preserve">akceptuje warunki płatności określone przez zamawiającego w SIWZ (w tym w załączniku nr </w:t>
            </w:r>
            <w:r w:rsidR="00A23AAF" w:rsidRPr="002D4767">
              <w:rPr>
                <w:rFonts w:ascii="Calibri" w:hAnsi="Calibri" w:cs="Calibri"/>
                <w:sz w:val="22"/>
                <w:szCs w:val="22"/>
              </w:rPr>
              <w:t>5</w:t>
            </w:r>
            <w:r w:rsidRPr="002D4767">
              <w:rPr>
                <w:rFonts w:ascii="Calibri" w:hAnsi="Calibri" w:cs="Calibri"/>
                <w:sz w:val="22"/>
                <w:szCs w:val="22"/>
              </w:rPr>
              <w:t xml:space="preserve"> do SIWZ – wzór umowy).</w:t>
            </w:r>
          </w:p>
        </w:tc>
      </w:tr>
    </w:tbl>
    <w:p w:rsidR="00E970A6" w:rsidRPr="002D4767" w:rsidRDefault="00E970A6" w:rsidP="00E970A6">
      <w:pPr>
        <w:pStyle w:val="SIWZ1"/>
        <w:numPr>
          <w:ilvl w:val="0"/>
          <w:numId w:val="0"/>
        </w:numPr>
        <w:rPr>
          <w:rFonts w:ascii="Calibri" w:hAnsi="Calibri" w:cs="Calibri"/>
          <w:color w:val="FF0000"/>
        </w:rPr>
      </w:pPr>
    </w:p>
    <w:p w:rsidR="00000066" w:rsidRPr="002D4767" w:rsidRDefault="00000066" w:rsidP="00D36EED">
      <w:pPr>
        <w:pStyle w:val="SIWZ1"/>
        <w:numPr>
          <w:ilvl w:val="0"/>
          <w:numId w:val="34"/>
        </w:numPr>
        <w:ind w:left="426" w:hanging="425"/>
        <w:rPr>
          <w:rFonts w:ascii="Calibri" w:hAnsi="Calibri" w:cs="Calibri"/>
        </w:rPr>
      </w:pPr>
      <w:r w:rsidRPr="002D4767">
        <w:rPr>
          <w:rFonts w:ascii="Calibri" w:hAnsi="Calibri" w:cs="Calibri"/>
        </w:rPr>
        <w:t>Jednocześnie oświadczamy, że:</w:t>
      </w:r>
    </w:p>
    <w:p w:rsidR="00000066" w:rsidRPr="002D4767" w:rsidRDefault="00000066" w:rsidP="00D36EED">
      <w:pPr>
        <w:pStyle w:val="siwz10"/>
        <w:numPr>
          <w:ilvl w:val="0"/>
          <w:numId w:val="32"/>
        </w:numPr>
        <w:rPr>
          <w:rFonts w:ascii="Calibri" w:hAnsi="Calibri" w:cs="Calibri"/>
        </w:rPr>
      </w:pPr>
      <w:r w:rsidRPr="002D4767">
        <w:rPr>
          <w:rFonts w:ascii="Calibri" w:hAnsi="Calibri" w:cs="Calibri"/>
        </w:rPr>
        <w:t>Zapoznaliśmy się z treścią SIWZ oraz wyjaśnieniami i/lub modyfikacjami SIWZ i uznajemy się za związanych określonymi w nich postanowieniami i zasadami postępowania.</w:t>
      </w:r>
    </w:p>
    <w:p w:rsidR="00000066" w:rsidRPr="002D4767" w:rsidRDefault="00000066" w:rsidP="003F3957">
      <w:pPr>
        <w:pStyle w:val="siwz10"/>
        <w:numPr>
          <w:ilvl w:val="0"/>
          <w:numId w:val="18"/>
        </w:numPr>
        <w:rPr>
          <w:rFonts w:ascii="Calibri" w:hAnsi="Calibri" w:cs="Calibri"/>
        </w:rPr>
      </w:pPr>
      <w:r w:rsidRPr="002D4767">
        <w:rPr>
          <w:rFonts w:ascii="Calibri" w:hAnsi="Calibri" w:cs="Calibri"/>
        </w:rPr>
        <w:t>Nie wnosimy żadnych zastrzeżeń do treści SIWZ.</w:t>
      </w:r>
    </w:p>
    <w:p w:rsidR="00000066" w:rsidRPr="002D4767" w:rsidRDefault="00000066" w:rsidP="003F3957">
      <w:pPr>
        <w:pStyle w:val="siwz10"/>
        <w:numPr>
          <w:ilvl w:val="0"/>
          <w:numId w:val="18"/>
        </w:numPr>
        <w:rPr>
          <w:rFonts w:ascii="Calibri" w:hAnsi="Calibri" w:cs="Calibri"/>
        </w:rPr>
      </w:pPr>
      <w:r w:rsidRPr="002D4767">
        <w:rPr>
          <w:rFonts w:ascii="Calibri" w:hAnsi="Calibri" w:cs="Calibri"/>
        </w:rPr>
        <w:t xml:space="preserve">Oferowany przedmiot zamówienia spełnia </w:t>
      </w:r>
      <w:r w:rsidR="00750E46" w:rsidRPr="002D4767">
        <w:rPr>
          <w:rFonts w:ascii="Calibri" w:hAnsi="Calibri" w:cs="Calibri"/>
          <w:lang w:val="pl-PL"/>
        </w:rPr>
        <w:t xml:space="preserve">wszystkie </w:t>
      </w:r>
      <w:r w:rsidRPr="002D4767">
        <w:rPr>
          <w:rFonts w:ascii="Calibri" w:hAnsi="Calibri" w:cs="Calibri"/>
        </w:rPr>
        <w:t xml:space="preserve">wymagania zamawiającego opisane w Załączniku nr </w:t>
      </w:r>
      <w:r w:rsidR="00A23AAF" w:rsidRPr="002D4767">
        <w:rPr>
          <w:rFonts w:ascii="Calibri" w:hAnsi="Calibri" w:cs="Calibri"/>
          <w:lang w:val="pl-PL"/>
        </w:rPr>
        <w:t>2</w:t>
      </w:r>
      <w:r w:rsidRPr="002D4767">
        <w:rPr>
          <w:rFonts w:ascii="Calibri" w:hAnsi="Calibri" w:cs="Calibri"/>
        </w:rPr>
        <w:t xml:space="preserve"> do SIWZ – </w:t>
      </w:r>
      <w:r w:rsidR="00626B0C" w:rsidRPr="002D4767">
        <w:rPr>
          <w:rFonts w:ascii="Calibri" w:hAnsi="Calibri" w:cs="Calibri"/>
          <w:i/>
          <w:lang w:val="pl-PL"/>
        </w:rPr>
        <w:t>szczegółowy</w:t>
      </w:r>
      <w:r w:rsidR="00626B0C" w:rsidRPr="002D4767">
        <w:rPr>
          <w:rFonts w:ascii="Calibri" w:hAnsi="Calibri" w:cs="Calibri"/>
          <w:lang w:val="pl-PL"/>
        </w:rPr>
        <w:t xml:space="preserve"> </w:t>
      </w:r>
      <w:r w:rsidR="00626B0C" w:rsidRPr="002D4767">
        <w:rPr>
          <w:rFonts w:ascii="Calibri" w:hAnsi="Calibri" w:cs="Calibri"/>
          <w:i/>
          <w:lang w:val="pl-PL"/>
        </w:rPr>
        <w:t>opis</w:t>
      </w:r>
      <w:r w:rsidR="00626B0C" w:rsidRPr="002D4767">
        <w:rPr>
          <w:rFonts w:ascii="Calibri" w:hAnsi="Calibri" w:cs="Calibri"/>
          <w:lang w:val="pl-PL"/>
        </w:rPr>
        <w:t xml:space="preserve"> </w:t>
      </w:r>
      <w:r w:rsidRPr="002D4767">
        <w:rPr>
          <w:rFonts w:ascii="Calibri" w:hAnsi="Calibri" w:cs="Calibri"/>
          <w:i/>
          <w:iCs/>
        </w:rPr>
        <w:t>parametr</w:t>
      </w:r>
      <w:r w:rsidR="00626B0C" w:rsidRPr="002D4767">
        <w:rPr>
          <w:rFonts w:ascii="Calibri" w:hAnsi="Calibri" w:cs="Calibri"/>
          <w:i/>
          <w:iCs/>
          <w:lang w:val="pl-PL"/>
        </w:rPr>
        <w:t>ów</w:t>
      </w:r>
      <w:r w:rsidR="00626B0C" w:rsidRPr="002D4767">
        <w:rPr>
          <w:rFonts w:ascii="Calibri" w:hAnsi="Calibri" w:cs="Calibri"/>
          <w:i/>
          <w:iCs/>
        </w:rPr>
        <w:t xml:space="preserve"> technicznych</w:t>
      </w:r>
      <w:r w:rsidRPr="002D4767">
        <w:rPr>
          <w:rFonts w:ascii="Calibri" w:hAnsi="Calibri" w:cs="Calibri"/>
        </w:rPr>
        <w:t>.</w:t>
      </w:r>
    </w:p>
    <w:p w:rsidR="00000066" w:rsidRPr="002D4767" w:rsidRDefault="00000066" w:rsidP="003F3957">
      <w:pPr>
        <w:pStyle w:val="siwz10"/>
        <w:numPr>
          <w:ilvl w:val="0"/>
          <w:numId w:val="18"/>
        </w:numPr>
        <w:rPr>
          <w:rFonts w:ascii="Calibri" w:hAnsi="Calibri" w:cs="Calibri"/>
        </w:rPr>
      </w:pPr>
      <w:r w:rsidRPr="002D4767">
        <w:rPr>
          <w:rFonts w:ascii="Calibri" w:hAnsi="Calibri" w:cs="Calibri"/>
        </w:rPr>
        <w:t>Cena oferty zawiera wszystkie koszty niezbędne do wykonania zamówienia określone zapisami SIWZ.</w:t>
      </w:r>
    </w:p>
    <w:p w:rsidR="00000066" w:rsidRPr="002D4767" w:rsidRDefault="00000066" w:rsidP="003F3957">
      <w:pPr>
        <w:pStyle w:val="siwz10"/>
        <w:numPr>
          <w:ilvl w:val="0"/>
          <w:numId w:val="18"/>
        </w:numPr>
        <w:rPr>
          <w:rFonts w:ascii="Calibri" w:hAnsi="Calibri" w:cs="Calibri"/>
        </w:rPr>
      </w:pPr>
      <w:r w:rsidRPr="002D4767">
        <w:rPr>
          <w:rFonts w:ascii="Calibri" w:hAnsi="Calibri" w:cs="Calibri"/>
        </w:rPr>
        <w:t xml:space="preserve">Uważamy się za związanych niniejszą ofertą przez czas wskazany w SIWZ, tj. przez okres 30 dni od upływu terminu składania ofert. </w:t>
      </w:r>
    </w:p>
    <w:p w:rsidR="00000066" w:rsidRPr="002D4767" w:rsidRDefault="00000066" w:rsidP="003F3957">
      <w:pPr>
        <w:pStyle w:val="siwz10"/>
        <w:numPr>
          <w:ilvl w:val="0"/>
          <w:numId w:val="18"/>
        </w:numPr>
        <w:rPr>
          <w:rFonts w:ascii="Calibri" w:hAnsi="Calibri" w:cs="Calibri"/>
        </w:rPr>
      </w:pPr>
      <w:r w:rsidRPr="002D4767">
        <w:rPr>
          <w:rFonts w:ascii="Calibri" w:hAnsi="Calibri" w:cs="Calibri"/>
        </w:rPr>
        <w:t xml:space="preserve">Akceptujemy wzór Umowy bez zastrzeżeń i w razie wybrania naszej oferty zobowiązujemy się do zawarcia Umowy na warunkach zawartych w SIWZ, w miejscu i terminie wskazanym przez zamawiającego. </w:t>
      </w:r>
    </w:p>
    <w:p w:rsidR="00000066" w:rsidRPr="002D4767" w:rsidRDefault="00000066" w:rsidP="003F3957">
      <w:pPr>
        <w:pStyle w:val="siwz10"/>
        <w:numPr>
          <w:ilvl w:val="0"/>
          <w:numId w:val="18"/>
        </w:numPr>
        <w:rPr>
          <w:rFonts w:ascii="Calibri" w:hAnsi="Calibri" w:cs="Calibri"/>
        </w:rPr>
      </w:pPr>
      <w:r w:rsidRPr="002D4767">
        <w:rPr>
          <w:rFonts w:ascii="Calibri" w:hAnsi="Calibri" w:cs="Calibri"/>
        </w:rPr>
        <w:t>Wykonanie następujących części zamówienia zamierzamy powierzyć podwykonawcom</w:t>
      </w:r>
      <w:r w:rsidRPr="002D4767">
        <w:rPr>
          <w:rStyle w:val="Odwoanieprzypisudolnego"/>
          <w:rFonts w:ascii="Calibri" w:hAnsi="Calibri" w:cs="Calibri"/>
        </w:rPr>
        <w:footnoteReference w:id="1"/>
      </w:r>
      <w:r w:rsidRPr="002D4767">
        <w:rPr>
          <w:rFonts w:ascii="Calibri" w:hAnsi="Calibri" w:cs="Calibri"/>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469"/>
        <w:gridCol w:w="3638"/>
      </w:tblGrid>
      <w:tr w:rsidR="002C1891" w:rsidRPr="002D4767" w:rsidTr="002D4767">
        <w:tc>
          <w:tcPr>
            <w:tcW w:w="704" w:type="dxa"/>
            <w:shd w:val="clear" w:color="auto" w:fill="FFFFFF"/>
          </w:tcPr>
          <w:p w:rsidR="00000066" w:rsidRPr="002D4767" w:rsidRDefault="00000066" w:rsidP="00BF10E7">
            <w:pPr>
              <w:pStyle w:val="pkt1"/>
              <w:tabs>
                <w:tab w:val="left" w:pos="567"/>
              </w:tabs>
              <w:spacing w:line="276" w:lineRule="auto"/>
              <w:ind w:left="0" w:firstLine="0"/>
              <w:rPr>
                <w:rFonts w:ascii="Calibri" w:hAnsi="Calibri" w:cs="Calibri"/>
                <w:sz w:val="22"/>
                <w:szCs w:val="22"/>
              </w:rPr>
            </w:pPr>
            <w:r w:rsidRPr="002D4767">
              <w:rPr>
                <w:rFonts w:ascii="Calibri" w:hAnsi="Calibri" w:cs="Calibri"/>
                <w:sz w:val="22"/>
                <w:szCs w:val="22"/>
              </w:rPr>
              <w:t>Lp.</w:t>
            </w:r>
          </w:p>
        </w:tc>
        <w:tc>
          <w:tcPr>
            <w:tcW w:w="4469" w:type="dxa"/>
            <w:shd w:val="clear" w:color="auto" w:fill="FFFFFF"/>
          </w:tcPr>
          <w:p w:rsidR="00000066" w:rsidRPr="002D4767" w:rsidRDefault="00000066" w:rsidP="00BF10E7">
            <w:pPr>
              <w:pStyle w:val="pkt1"/>
              <w:tabs>
                <w:tab w:val="left" w:pos="567"/>
              </w:tabs>
              <w:spacing w:line="276" w:lineRule="auto"/>
              <w:ind w:left="0" w:firstLine="0"/>
              <w:rPr>
                <w:rFonts w:ascii="Calibri" w:hAnsi="Calibri" w:cs="Calibri"/>
                <w:sz w:val="22"/>
                <w:szCs w:val="22"/>
              </w:rPr>
            </w:pPr>
            <w:r w:rsidRPr="002D4767">
              <w:rPr>
                <w:rFonts w:ascii="Calibri" w:hAnsi="Calibri" w:cs="Calibri"/>
                <w:sz w:val="22"/>
                <w:szCs w:val="22"/>
              </w:rPr>
              <w:t>Część zamówienia, którą wykonawca zamierza powierzyć do realizacji przez podwykonawcę</w:t>
            </w:r>
          </w:p>
        </w:tc>
        <w:tc>
          <w:tcPr>
            <w:tcW w:w="3638" w:type="dxa"/>
            <w:shd w:val="clear" w:color="auto" w:fill="FFFFFF"/>
          </w:tcPr>
          <w:p w:rsidR="00000066" w:rsidRPr="002D4767" w:rsidRDefault="00000066" w:rsidP="00BF10E7">
            <w:pPr>
              <w:pStyle w:val="pkt1"/>
              <w:tabs>
                <w:tab w:val="left" w:pos="567"/>
              </w:tabs>
              <w:spacing w:line="276" w:lineRule="auto"/>
              <w:ind w:left="0" w:firstLine="0"/>
              <w:rPr>
                <w:rFonts w:ascii="Calibri" w:hAnsi="Calibri" w:cs="Calibri"/>
                <w:sz w:val="22"/>
                <w:szCs w:val="22"/>
              </w:rPr>
            </w:pPr>
            <w:r w:rsidRPr="002D4767">
              <w:rPr>
                <w:rFonts w:ascii="Calibri" w:hAnsi="Calibri" w:cs="Calibri"/>
                <w:sz w:val="22"/>
                <w:szCs w:val="22"/>
              </w:rPr>
              <w:t>Firma (nazwa) podwykonawcy</w:t>
            </w:r>
          </w:p>
        </w:tc>
      </w:tr>
      <w:tr w:rsidR="002C1891" w:rsidRPr="002D4767" w:rsidTr="0087732C">
        <w:tc>
          <w:tcPr>
            <w:tcW w:w="704" w:type="dxa"/>
          </w:tcPr>
          <w:p w:rsidR="00000066" w:rsidRPr="002D4767" w:rsidRDefault="00000066" w:rsidP="00BF10E7">
            <w:pPr>
              <w:pStyle w:val="pkt1"/>
              <w:tabs>
                <w:tab w:val="left" w:pos="567"/>
              </w:tabs>
              <w:spacing w:line="276" w:lineRule="auto"/>
              <w:ind w:left="0" w:firstLine="0"/>
              <w:rPr>
                <w:rFonts w:ascii="Calibri" w:hAnsi="Calibri" w:cs="Calibri"/>
                <w:sz w:val="22"/>
                <w:szCs w:val="22"/>
              </w:rPr>
            </w:pPr>
          </w:p>
        </w:tc>
        <w:tc>
          <w:tcPr>
            <w:tcW w:w="4469" w:type="dxa"/>
          </w:tcPr>
          <w:p w:rsidR="00000066" w:rsidRPr="002D4767" w:rsidRDefault="00000066" w:rsidP="00BF10E7">
            <w:pPr>
              <w:pStyle w:val="pkt1"/>
              <w:tabs>
                <w:tab w:val="left" w:pos="567"/>
              </w:tabs>
              <w:spacing w:line="276" w:lineRule="auto"/>
              <w:ind w:left="0" w:firstLine="0"/>
              <w:rPr>
                <w:rFonts w:ascii="Calibri" w:hAnsi="Calibri" w:cs="Calibri"/>
                <w:sz w:val="22"/>
                <w:szCs w:val="22"/>
              </w:rPr>
            </w:pPr>
          </w:p>
        </w:tc>
        <w:tc>
          <w:tcPr>
            <w:tcW w:w="3638" w:type="dxa"/>
          </w:tcPr>
          <w:p w:rsidR="00000066" w:rsidRPr="002D4767" w:rsidRDefault="00000066" w:rsidP="00BF10E7">
            <w:pPr>
              <w:pStyle w:val="pkt1"/>
              <w:tabs>
                <w:tab w:val="left" w:pos="567"/>
              </w:tabs>
              <w:spacing w:line="276" w:lineRule="auto"/>
              <w:ind w:left="0" w:firstLine="0"/>
              <w:rPr>
                <w:rFonts w:ascii="Calibri" w:hAnsi="Calibri" w:cs="Calibri"/>
                <w:sz w:val="22"/>
                <w:szCs w:val="22"/>
              </w:rPr>
            </w:pPr>
          </w:p>
        </w:tc>
      </w:tr>
      <w:tr w:rsidR="00000066" w:rsidRPr="002D4767" w:rsidTr="0087732C">
        <w:tc>
          <w:tcPr>
            <w:tcW w:w="704" w:type="dxa"/>
          </w:tcPr>
          <w:p w:rsidR="00000066" w:rsidRPr="002D4767" w:rsidRDefault="00000066" w:rsidP="00BF10E7">
            <w:pPr>
              <w:pStyle w:val="pkt1"/>
              <w:tabs>
                <w:tab w:val="left" w:pos="567"/>
              </w:tabs>
              <w:spacing w:line="276" w:lineRule="auto"/>
              <w:ind w:left="0" w:firstLine="0"/>
              <w:rPr>
                <w:rFonts w:ascii="Calibri" w:hAnsi="Calibri" w:cs="Calibri"/>
                <w:sz w:val="22"/>
                <w:szCs w:val="22"/>
              </w:rPr>
            </w:pPr>
          </w:p>
        </w:tc>
        <w:tc>
          <w:tcPr>
            <w:tcW w:w="4469" w:type="dxa"/>
          </w:tcPr>
          <w:p w:rsidR="00000066" w:rsidRPr="002D4767" w:rsidRDefault="00000066" w:rsidP="00BF10E7">
            <w:pPr>
              <w:pStyle w:val="pkt1"/>
              <w:tabs>
                <w:tab w:val="left" w:pos="567"/>
              </w:tabs>
              <w:spacing w:line="276" w:lineRule="auto"/>
              <w:ind w:left="0" w:firstLine="0"/>
              <w:rPr>
                <w:rFonts w:ascii="Calibri" w:hAnsi="Calibri" w:cs="Calibri"/>
                <w:sz w:val="22"/>
                <w:szCs w:val="22"/>
              </w:rPr>
            </w:pPr>
          </w:p>
        </w:tc>
        <w:tc>
          <w:tcPr>
            <w:tcW w:w="3638" w:type="dxa"/>
          </w:tcPr>
          <w:p w:rsidR="00000066" w:rsidRPr="002D4767" w:rsidRDefault="00000066" w:rsidP="00BF10E7">
            <w:pPr>
              <w:pStyle w:val="pkt1"/>
              <w:tabs>
                <w:tab w:val="left" w:pos="567"/>
              </w:tabs>
              <w:spacing w:line="276" w:lineRule="auto"/>
              <w:ind w:left="0" w:firstLine="0"/>
              <w:rPr>
                <w:rFonts w:ascii="Calibri" w:hAnsi="Calibri" w:cs="Calibri"/>
                <w:sz w:val="22"/>
                <w:szCs w:val="22"/>
              </w:rPr>
            </w:pPr>
          </w:p>
        </w:tc>
      </w:tr>
    </w:tbl>
    <w:p w:rsidR="00000066" w:rsidRPr="002D4767" w:rsidRDefault="00000066" w:rsidP="00E970A6">
      <w:pPr>
        <w:pStyle w:val="siwz10"/>
        <w:numPr>
          <w:ilvl w:val="0"/>
          <w:numId w:val="0"/>
        </w:numPr>
        <w:jc w:val="left"/>
        <w:rPr>
          <w:rFonts w:ascii="Calibri" w:hAnsi="Calibri" w:cs="Calibri"/>
        </w:rPr>
      </w:pPr>
    </w:p>
    <w:p w:rsidR="00000066" w:rsidRPr="002D4767" w:rsidRDefault="00000066" w:rsidP="003F3957">
      <w:pPr>
        <w:pStyle w:val="siwz10"/>
        <w:numPr>
          <w:ilvl w:val="0"/>
          <w:numId w:val="18"/>
        </w:numPr>
        <w:jc w:val="left"/>
        <w:rPr>
          <w:rFonts w:ascii="Calibri" w:hAnsi="Calibri" w:cs="Calibri"/>
        </w:rPr>
      </w:pPr>
      <w:r w:rsidRPr="002D4767">
        <w:rPr>
          <w:rFonts w:ascii="Calibri" w:hAnsi="Calibri" w:cs="Calibri"/>
        </w:rPr>
        <w:t>Jesteśmy mikroprzedsiębiorstwem/małym przedsiębiorstwem/średnim przedsiębiorstwem</w:t>
      </w:r>
      <w:r w:rsidRPr="002D4767">
        <w:rPr>
          <w:rStyle w:val="Odwoanieprzypisudolnego"/>
          <w:rFonts w:ascii="Calibri" w:hAnsi="Calibri" w:cs="Calibri"/>
        </w:rPr>
        <w:footnoteReference w:id="2"/>
      </w:r>
    </w:p>
    <w:p w:rsidR="00E970A6" w:rsidRPr="002D4767" w:rsidRDefault="00E970A6" w:rsidP="00E970A6">
      <w:pPr>
        <w:pStyle w:val="siwz10"/>
        <w:numPr>
          <w:ilvl w:val="0"/>
          <w:numId w:val="0"/>
        </w:numPr>
        <w:ind w:left="720"/>
        <w:rPr>
          <w:rFonts w:ascii="Calibri" w:hAnsi="Calibri" w:cs="Calibri"/>
        </w:rPr>
      </w:pPr>
    </w:p>
    <w:p w:rsidR="00CE488C" w:rsidRPr="008E1603" w:rsidRDefault="00CE488C" w:rsidP="00CE488C">
      <w:pPr>
        <w:spacing w:after="0" w:line="240" w:lineRule="auto"/>
        <w:jc w:val="center"/>
        <w:rPr>
          <w:rFonts w:ascii="Tahoma" w:eastAsia="Times New Roman" w:hAnsi="Tahoma" w:cs="Tahoma"/>
          <w:sz w:val="16"/>
          <w:szCs w:val="16"/>
          <w:lang w:eastAsia="pl-PL"/>
        </w:rPr>
      </w:pPr>
      <w:r w:rsidRPr="008E1603">
        <w:rPr>
          <w:rFonts w:ascii="Tahoma" w:eastAsia="Times New Roman" w:hAnsi="Tahoma" w:cs="Tahoma"/>
          <w:b/>
          <w:bCs/>
          <w:sz w:val="24"/>
          <w:szCs w:val="24"/>
          <w:lang w:eastAsia="pl-PL"/>
        </w:rPr>
        <w:t>PODPISANO</w:t>
      </w:r>
    </w:p>
    <w:p w:rsidR="00CE488C" w:rsidRPr="002C1891" w:rsidRDefault="00CE488C" w:rsidP="00CE488C">
      <w:pPr>
        <w:spacing w:after="0" w:line="240" w:lineRule="auto"/>
        <w:rPr>
          <w:rFonts w:ascii="Tahoma" w:eastAsia="Times New Roman" w:hAnsi="Tahoma" w:cs="Tahoma"/>
          <w:color w:val="FF0000"/>
          <w:sz w:val="16"/>
          <w:szCs w:val="16"/>
          <w:lang w:eastAsia="pl-PL"/>
        </w:rPr>
      </w:pPr>
    </w:p>
    <w:p w:rsidR="00E970A6" w:rsidRPr="008E1603" w:rsidRDefault="00CE488C" w:rsidP="00E970A6">
      <w:pPr>
        <w:spacing w:after="0" w:line="240" w:lineRule="auto"/>
        <w:rPr>
          <w:rFonts w:ascii="Tahoma" w:eastAsia="Times New Roman" w:hAnsi="Tahoma" w:cs="Tahoma"/>
          <w:sz w:val="20"/>
          <w:szCs w:val="20"/>
          <w:lang w:eastAsia="pl-PL"/>
        </w:rPr>
      </w:pPr>
      <w:r w:rsidRPr="002C1891">
        <w:rPr>
          <w:rFonts w:ascii="Tahoma" w:eastAsia="Times New Roman" w:hAnsi="Tahoma" w:cs="Tahoma"/>
          <w:color w:val="FF0000"/>
          <w:sz w:val="20"/>
          <w:szCs w:val="20"/>
          <w:lang w:eastAsia="pl-PL"/>
        </w:rPr>
        <w:tab/>
      </w:r>
      <w:r w:rsidRPr="002C1891">
        <w:rPr>
          <w:rFonts w:ascii="Tahoma" w:eastAsia="Times New Roman" w:hAnsi="Tahoma" w:cs="Tahoma"/>
          <w:color w:val="FF0000"/>
          <w:sz w:val="20"/>
          <w:szCs w:val="20"/>
          <w:lang w:eastAsia="pl-PL"/>
        </w:rPr>
        <w:tab/>
      </w:r>
      <w:r w:rsidRPr="002C1891">
        <w:rPr>
          <w:rFonts w:ascii="Tahoma" w:eastAsia="Times New Roman" w:hAnsi="Tahoma" w:cs="Tahoma"/>
          <w:color w:val="FF0000"/>
          <w:sz w:val="20"/>
          <w:szCs w:val="20"/>
          <w:lang w:eastAsia="pl-PL"/>
        </w:rPr>
        <w:tab/>
      </w:r>
      <w:r w:rsidRPr="002C1891">
        <w:rPr>
          <w:rFonts w:ascii="Tahoma" w:eastAsia="Times New Roman" w:hAnsi="Tahoma" w:cs="Tahoma"/>
          <w:color w:val="FF0000"/>
          <w:sz w:val="20"/>
          <w:szCs w:val="20"/>
          <w:lang w:eastAsia="pl-PL"/>
        </w:rPr>
        <w:tab/>
      </w:r>
      <w:r w:rsidRPr="002C1891">
        <w:rPr>
          <w:rFonts w:ascii="Tahoma" w:eastAsia="Times New Roman" w:hAnsi="Tahoma" w:cs="Tahoma"/>
          <w:color w:val="FF0000"/>
          <w:sz w:val="20"/>
          <w:szCs w:val="20"/>
          <w:lang w:eastAsia="pl-PL"/>
        </w:rPr>
        <w:tab/>
      </w:r>
      <w:r w:rsidRPr="008E1603">
        <w:rPr>
          <w:rFonts w:ascii="Tahoma" w:eastAsia="Times New Roman" w:hAnsi="Tahoma" w:cs="Tahoma"/>
          <w:sz w:val="20"/>
          <w:szCs w:val="20"/>
          <w:lang w:eastAsia="pl-PL"/>
        </w:rPr>
        <w:t xml:space="preserve">                             </w:t>
      </w:r>
    </w:p>
    <w:p w:rsidR="00CE488C" w:rsidRPr="008E1603" w:rsidRDefault="00CE488C" w:rsidP="00CE488C">
      <w:pPr>
        <w:spacing w:after="0" w:line="240" w:lineRule="auto"/>
        <w:jc w:val="right"/>
        <w:rPr>
          <w:rFonts w:ascii="Tahoma" w:eastAsia="Times New Roman" w:hAnsi="Tahoma" w:cs="Tahoma"/>
          <w:sz w:val="16"/>
          <w:szCs w:val="16"/>
          <w:lang w:eastAsia="pl-PL"/>
        </w:rPr>
      </w:pPr>
      <w:r w:rsidRPr="008E1603">
        <w:rPr>
          <w:rFonts w:ascii="Tahoma" w:eastAsia="Times New Roman" w:hAnsi="Tahoma" w:cs="Tahoma"/>
          <w:sz w:val="16"/>
          <w:szCs w:val="16"/>
          <w:lang w:eastAsia="pl-PL"/>
        </w:rPr>
        <w:t>............................................................................................</w:t>
      </w:r>
    </w:p>
    <w:p w:rsidR="00CE488C" w:rsidRPr="008E1603" w:rsidRDefault="00CE488C" w:rsidP="00CE488C">
      <w:pPr>
        <w:spacing w:after="0" w:line="240" w:lineRule="auto"/>
        <w:rPr>
          <w:rFonts w:ascii="Tahoma" w:eastAsia="Times New Roman" w:hAnsi="Tahoma" w:cs="Tahoma"/>
          <w:sz w:val="16"/>
          <w:szCs w:val="16"/>
          <w:lang w:eastAsia="pl-PL"/>
        </w:rPr>
      </w:pPr>
      <w:r w:rsidRPr="008E1603">
        <w:rPr>
          <w:rFonts w:ascii="Tahoma" w:eastAsia="Times New Roman" w:hAnsi="Tahoma" w:cs="Tahoma"/>
          <w:sz w:val="16"/>
          <w:szCs w:val="16"/>
          <w:lang w:eastAsia="pl-PL"/>
        </w:rPr>
        <w:t>........................................................................</w:t>
      </w:r>
      <w:r w:rsidRPr="008E1603">
        <w:rPr>
          <w:rFonts w:ascii="Tahoma" w:eastAsia="Times New Roman" w:hAnsi="Tahoma" w:cs="Tahoma"/>
          <w:sz w:val="16"/>
          <w:szCs w:val="16"/>
          <w:lang w:eastAsia="pl-PL"/>
        </w:rPr>
        <w:tab/>
        <w:t xml:space="preserve">                       </w:t>
      </w:r>
      <w:r w:rsidRPr="008E1603">
        <w:rPr>
          <w:rFonts w:ascii="Tahoma" w:eastAsia="Times New Roman" w:hAnsi="Tahoma" w:cs="Tahoma"/>
          <w:sz w:val="20"/>
          <w:szCs w:val="20"/>
          <w:lang w:eastAsia="pl-PL"/>
        </w:rPr>
        <w:tab/>
        <w:t xml:space="preserve">             ( </w:t>
      </w:r>
      <w:r w:rsidRPr="008E1603">
        <w:rPr>
          <w:rFonts w:ascii="Tahoma" w:eastAsia="Times New Roman" w:hAnsi="Tahoma" w:cs="Tahoma"/>
          <w:sz w:val="16"/>
          <w:szCs w:val="16"/>
          <w:lang w:eastAsia="pl-PL"/>
        </w:rPr>
        <w:t xml:space="preserve">imię, nazwisko i podpis          </w:t>
      </w:r>
    </w:p>
    <w:p w:rsidR="00CE488C" w:rsidRPr="008E1603" w:rsidRDefault="00CE488C" w:rsidP="00CE488C">
      <w:pPr>
        <w:spacing w:after="0" w:line="240" w:lineRule="auto"/>
        <w:jc w:val="center"/>
        <w:rPr>
          <w:rFonts w:ascii="Tahoma" w:eastAsia="Times New Roman" w:hAnsi="Tahoma" w:cs="Tahoma"/>
          <w:sz w:val="16"/>
          <w:szCs w:val="16"/>
          <w:lang w:eastAsia="pl-PL"/>
        </w:rPr>
      </w:pPr>
      <w:r w:rsidRPr="008E1603">
        <w:rPr>
          <w:rFonts w:ascii="Tahoma" w:eastAsia="Times New Roman" w:hAnsi="Tahoma" w:cs="Tahoma"/>
          <w:sz w:val="16"/>
          <w:szCs w:val="16"/>
          <w:lang w:eastAsia="pl-PL"/>
        </w:rPr>
        <w:t xml:space="preserve">                                                                          Wykonawcy/Wykonawców )</w:t>
      </w:r>
    </w:p>
    <w:p w:rsidR="00CE488C" w:rsidRPr="008E1603" w:rsidRDefault="00CE488C" w:rsidP="00CE488C">
      <w:pPr>
        <w:spacing w:after="0" w:line="240" w:lineRule="auto"/>
        <w:jc w:val="both"/>
        <w:rPr>
          <w:rFonts w:ascii="Tahoma" w:eastAsia="Times New Roman" w:hAnsi="Tahoma" w:cs="Tahoma"/>
          <w:sz w:val="16"/>
          <w:szCs w:val="16"/>
          <w:lang w:eastAsia="pl-PL"/>
        </w:rPr>
      </w:pPr>
      <w:r w:rsidRPr="008E1603">
        <w:rPr>
          <w:rFonts w:ascii="Tahoma" w:eastAsia="Times New Roman" w:hAnsi="Tahoma" w:cs="Tahoma"/>
          <w:sz w:val="16"/>
          <w:szCs w:val="16"/>
          <w:lang w:eastAsia="pl-PL"/>
        </w:rPr>
        <w:t xml:space="preserve">      ( nazwa  i  adres  firmy, pieczątka firmowa </w:t>
      </w:r>
    </w:p>
    <w:p w:rsidR="00CE488C" w:rsidRPr="008E1603" w:rsidRDefault="00CE488C" w:rsidP="00CE488C">
      <w:pPr>
        <w:spacing w:after="0" w:line="240" w:lineRule="auto"/>
        <w:ind w:firstLine="709"/>
        <w:rPr>
          <w:rFonts w:ascii="Tahoma" w:eastAsia="Times New Roman" w:hAnsi="Tahoma" w:cs="Tahoma"/>
          <w:sz w:val="16"/>
          <w:szCs w:val="16"/>
          <w:lang w:eastAsia="pl-PL"/>
        </w:rPr>
      </w:pPr>
      <w:r w:rsidRPr="008E1603">
        <w:rPr>
          <w:rFonts w:ascii="Tahoma" w:eastAsia="Times New Roman" w:hAnsi="Tahoma" w:cs="Tahoma"/>
          <w:sz w:val="16"/>
          <w:szCs w:val="16"/>
          <w:lang w:eastAsia="pl-PL"/>
        </w:rPr>
        <w:t xml:space="preserve">     Wykonawcy/Wykonawców )</w:t>
      </w:r>
      <w:r w:rsidRPr="008E1603">
        <w:rPr>
          <w:rFonts w:ascii="Tahoma" w:eastAsia="Times New Roman" w:hAnsi="Tahoma" w:cs="Tahoma"/>
          <w:sz w:val="16"/>
          <w:szCs w:val="16"/>
          <w:lang w:eastAsia="pl-PL"/>
        </w:rPr>
        <w:tab/>
      </w:r>
    </w:p>
    <w:p w:rsidR="00CE488C" w:rsidRPr="008E1603" w:rsidRDefault="00E970A6" w:rsidP="00E970A6">
      <w:pPr>
        <w:spacing w:after="0" w:line="240" w:lineRule="auto"/>
        <w:ind w:firstLine="709"/>
        <w:rPr>
          <w:rFonts w:ascii="Tahoma" w:eastAsia="Times New Roman" w:hAnsi="Tahoma" w:cs="Tahoma"/>
          <w:sz w:val="16"/>
          <w:szCs w:val="16"/>
          <w:lang w:eastAsia="pl-PL"/>
        </w:rPr>
      </w:pPr>
      <w:r w:rsidRPr="008E1603">
        <w:rPr>
          <w:rFonts w:ascii="Tahoma" w:eastAsia="Times New Roman" w:hAnsi="Tahoma" w:cs="Tahoma"/>
          <w:sz w:val="16"/>
          <w:szCs w:val="16"/>
          <w:lang w:eastAsia="pl-PL"/>
        </w:rPr>
        <w:tab/>
      </w:r>
      <w:r w:rsidRPr="008E1603">
        <w:rPr>
          <w:rFonts w:ascii="Tahoma" w:eastAsia="Times New Roman" w:hAnsi="Tahoma" w:cs="Tahoma"/>
          <w:sz w:val="16"/>
          <w:szCs w:val="16"/>
          <w:lang w:eastAsia="pl-PL"/>
        </w:rPr>
        <w:tab/>
        <w:t xml:space="preserve"> </w:t>
      </w:r>
    </w:p>
    <w:p w:rsidR="00CE488C" w:rsidRPr="008E1603" w:rsidRDefault="00CE488C" w:rsidP="00CE488C">
      <w:pPr>
        <w:spacing w:after="0" w:line="240" w:lineRule="auto"/>
        <w:rPr>
          <w:rFonts w:ascii="Tahoma" w:eastAsia="Times New Roman" w:hAnsi="Tahoma" w:cs="Tahoma"/>
          <w:sz w:val="6"/>
          <w:szCs w:val="6"/>
          <w:lang w:eastAsia="pl-PL"/>
        </w:rPr>
      </w:pPr>
    </w:p>
    <w:p w:rsidR="00CE488C" w:rsidRPr="008E1603" w:rsidRDefault="00CE488C" w:rsidP="00E970A6">
      <w:pPr>
        <w:spacing w:after="0" w:line="240" w:lineRule="auto"/>
        <w:ind w:firstLine="4962"/>
        <w:jc w:val="center"/>
        <w:rPr>
          <w:rFonts w:ascii="Tahoma" w:eastAsia="Times New Roman" w:hAnsi="Tahoma" w:cs="Tahoma"/>
          <w:sz w:val="16"/>
          <w:szCs w:val="16"/>
          <w:lang w:eastAsia="pl-PL"/>
        </w:rPr>
      </w:pPr>
      <w:r w:rsidRPr="008E1603">
        <w:rPr>
          <w:rFonts w:ascii="Tahoma" w:eastAsia="Times New Roman" w:hAnsi="Tahoma" w:cs="Tahoma"/>
          <w:sz w:val="16"/>
          <w:szCs w:val="16"/>
          <w:lang w:eastAsia="pl-PL"/>
        </w:rPr>
        <w:t xml:space="preserve">             </w:t>
      </w:r>
    </w:p>
    <w:tbl>
      <w:tblPr>
        <w:tblW w:w="0" w:type="auto"/>
        <w:tblInd w:w="2" w:type="dxa"/>
        <w:tblLook w:val="0000" w:firstRow="0" w:lastRow="0" w:firstColumn="0" w:lastColumn="0" w:noHBand="0" w:noVBand="0"/>
      </w:tblPr>
      <w:tblGrid>
        <w:gridCol w:w="1242"/>
        <w:gridCol w:w="589"/>
        <w:gridCol w:w="1347"/>
      </w:tblGrid>
      <w:tr w:rsidR="00CE488C" w:rsidRPr="002D4767" w:rsidTr="00CE488C">
        <w:trPr>
          <w:trHeight w:val="329"/>
        </w:trPr>
        <w:tc>
          <w:tcPr>
            <w:tcW w:w="1242" w:type="dxa"/>
            <w:tcBorders>
              <w:top w:val="nil"/>
              <w:left w:val="nil"/>
              <w:bottom w:val="dotted" w:sz="4" w:space="0" w:color="auto"/>
              <w:right w:val="nil"/>
            </w:tcBorders>
            <w:vAlign w:val="center"/>
          </w:tcPr>
          <w:p w:rsidR="00CE488C" w:rsidRPr="008E1603" w:rsidRDefault="00CE488C" w:rsidP="00CE488C">
            <w:pPr>
              <w:autoSpaceDE w:val="0"/>
              <w:autoSpaceDN w:val="0"/>
              <w:spacing w:after="0" w:line="240" w:lineRule="auto"/>
              <w:jc w:val="center"/>
              <w:rPr>
                <w:rFonts w:ascii="Tahoma" w:eastAsia="Times New Roman" w:hAnsi="Tahoma" w:cs="Tahoma"/>
                <w:i/>
                <w:iCs/>
                <w:sz w:val="20"/>
                <w:szCs w:val="20"/>
                <w:lang w:eastAsia="pl-PL"/>
              </w:rPr>
            </w:pPr>
          </w:p>
        </w:tc>
        <w:tc>
          <w:tcPr>
            <w:tcW w:w="567" w:type="dxa"/>
            <w:tcBorders>
              <w:top w:val="nil"/>
              <w:left w:val="nil"/>
              <w:bottom w:val="nil"/>
              <w:right w:val="nil"/>
            </w:tcBorders>
            <w:vAlign w:val="bottom"/>
          </w:tcPr>
          <w:p w:rsidR="00CE488C" w:rsidRPr="008E1603" w:rsidRDefault="00CE488C" w:rsidP="00CE488C">
            <w:pPr>
              <w:autoSpaceDE w:val="0"/>
              <w:autoSpaceDN w:val="0"/>
              <w:spacing w:after="0" w:line="240" w:lineRule="auto"/>
              <w:rPr>
                <w:rFonts w:ascii="Tahoma" w:eastAsia="Times New Roman" w:hAnsi="Tahoma" w:cs="Tahoma"/>
                <w:sz w:val="20"/>
                <w:szCs w:val="20"/>
                <w:lang w:eastAsia="pl-PL"/>
              </w:rPr>
            </w:pPr>
            <w:r w:rsidRPr="008E1603">
              <w:rPr>
                <w:rFonts w:ascii="Tahoma" w:eastAsia="Times New Roman" w:hAnsi="Tahoma" w:cs="Tahoma"/>
                <w:sz w:val="20"/>
                <w:szCs w:val="20"/>
                <w:lang w:eastAsia="pl-PL"/>
              </w:rPr>
              <w:t>dnia</w:t>
            </w:r>
          </w:p>
        </w:tc>
        <w:tc>
          <w:tcPr>
            <w:tcW w:w="1347" w:type="dxa"/>
            <w:tcBorders>
              <w:top w:val="nil"/>
              <w:left w:val="nil"/>
              <w:bottom w:val="dotted" w:sz="4" w:space="0" w:color="auto"/>
              <w:right w:val="nil"/>
            </w:tcBorders>
            <w:vAlign w:val="center"/>
          </w:tcPr>
          <w:p w:rsidR="00CE488C" w:rsidRPr="008E1603" w:rsidRDefault="00CE488C" w:rsidP="00CE488C">
            <w:pPr>
              <w:autoSpaceDE w:val="0"/>
              <w:autoSpaceDN w:val="0"/>
              <w:spacing w:after="0" w:line="240" w:lineRule="auto"/>
              <w:jc w:val="center"/>
              <w:rPr>
                <w:rFonts w:ascii="Tahoma" w:eastAsia="Times New Roman" w:hAnsi="Tahoma" w:cs="Tahoma"/>
                <w:i/>
                <w:iCs/>
                <w:sz w:val="20"/>
                <w:szCs w:val="20"/>
                <w:lang w:eastAsia="pl-PL"/>
              </w:rPr>
            </w:pPr>
          </w:p>
        </w:tc>
      </w:tr>
    </w:tbl>
    <w:p w:rsidR="00CE488C" w:rsidRPr="008E1603" w:rsidRDefault="00CE488C" w:rsidP="00CE488C">
      <w:pPr>
        <w:spacing w:after="0" w:line="360" w:lineRule="auto"/>
        <w:rPr>
          <w:rFonts w:ascii="Tahoma" w:eastAsia="Times New Roman" w:hAnsi="Tahoma" w:cs="Tahoma"/>
          <w:sz w:val="12"/>
          <w:szCs w:val="12"/>
          <w:lang w:eastAsia="pl-PL"/>
        </w:rPr>
      </w:pPr>
    </w:p>
    <w:p w:rsidR="00CE488C" w:rsidRPr="008E1603" w:rsidRDefault="00CE488C" w:rsidP="003C004D">
      <w:pPr>
        <w:spacing w:after="0" w:line="276" w:lineRule="auto"/>
        <w:jc w:val="both"/>
        <w:rPr>
          <w:rFonts w:ascii="Tahoma" w:eastAsia="Times New Roman" w:hAnsi="Tahoma" w:cs="Tahoma"/>
          <w:i/>
          <w:sz w:val="16"/>
          <w:szCs w:val="16"/>
        </w:rPr>
      </w:pPr>
      <w:r w:rsidRPr="008E1603">
        <w:rPr>
          <w:rFonts w:ascii="Tahoma" w:eastAsia="Times New Roman" w:hAnsi="Tahoma" w:cs="Tahoma"/>
          <w:i/>
          <w:sz w:val="16"/>
          <w:szCs w:val="16"/>
          <w:u w:val="single"/>
        </w:rPr>
        <w:t>Informacja dla Wykonawcy:</w:t>
      </w:r>
      <w:r w:rsidR="00E970A6" w:rsidRPr="008E1603">
        <w:rPr>
          <w:rFonts w:ascii="Tahoma" w:eastAsia="Times New Roman" w:hAnsi="Tahoma" w:cs="Tahoma"/>
          <w:i/>
          <w:sz w:val="16"/>
          <w:szCs w:val="16"/>
          <w:u w:val="single"/>
        </w:rPr>
        <w:t xml:space="preserve"> </w:t>
      </w:r>
      <w:r w:rsidRPr="008E1603">
        <w:rPr>
          <w:rFonts w:ascii="Tahoma" w:eastAsia="Times New Roman" w:hAnsi="Tahoma" w:cs="Tahoma"/>
          <w:i/>
          <w:sz w:val="16"/>
          <w:szCs w:val="16"/>
        </w:rPr>
        <w:t>Formularz oferty musi być podpisany przez osobę lub osoby upełnomocnione do reprezentowania Wykonawcy/Wykonawców wspólnie ubiegających się o udzielenie zamówienia.</w:t>
      </w:r>
    </w:p>
    <w:p w:rsidR="00954EA5" w:rsidRPr="008E1603" w:rsidRDefault="00954EA5" w:rsidP="003C004D">
      <w:pPr>
        <w:spacing w:after="0" w:line="276" w:lineRule="auto"/>
        <w:jc w:val="both"/>
        <w:rPr>
          <w:rFonts w:ascii="Tahoma" w:eastAsia="Times New Roman" w:hAnsi="Tahoma" w:cs="Tahoma"/>
          <w:i/>
          <w:sz w:val="16"/>
          <w:szCs w:val="16"/>
          <w:u w:val="single"/>
        </w:rPr>
      </w:pPr>
    </w:p>
    <w:p w:rsidR="008F356B" w:rsidRPr="002D4767" w:rsidRDefault="008F356B" w:rsidP="00000066">
      <w:pPr>
        <w:jc w:val="right"/>
        <w:rPr>
          <w:rFonts w:cs="Calibri"/>
          <w:b/>
          <w:color w:val="FF0000"/>
          <w:highlight w:val="yellow"/>
        </w:rPr>
      </w:pPr>
    </w:p>
    <w:p w:rsidR="008F356B" w:rsidRPr="002D4767" w:rsidRDefault="008F356B" w:rsidP="00000066">
      <w:pPr>
        <w:jc w:val="right"/>
        <w:rPr>
          <w:rFonts w:cs="Calibri"/>
          <w:b/>
          <w:color w:val="FF0000"/>
          <w:highlight w:val="yellow"/>
        </w:rPr>
      </w:pPr>
    </w:p>
    <w:p w:rsidR="008F356B" w:rsidRPr="002D4767" w:rsidRDefault="008F356B" w:rsidP="008F356B">
      <w:pPr>
        <w:rPr>
          <w:rFonts w:cs="Calibri"/>
          <w:b/>
          <w:color w:val="FF0000"/>
          <w:highlight w:val="yellow"/>
        </w:rPr>
      </w:pPr>
    </w:p>
    <w:p w:rsidR="0043008D" w:rsidRPr="002D4767" w:rsidRDefault="0043008D" w:rsidP="008F356B">
      <w:pPr>
        <w:rPr>
          <w:rFonts w:cs="Calibri"/>
          <w:b/>
          <w:color w:val="FF0000"/>
          <w:highlight w:val="yellow"/>
        </w:rPr>
      </w:pPr>
    </w:p>
    <w:p w:rsidR="00131F6F" w:rsidRPr="002D4767" w:rsidRDefault="00131F6F" w:rsidP="00A23AAF">
      <w:pPr>
        <w:rPr>
          <w:rFonts w:cs="Calibri"/>
          <w:b/>
          <w:color w:val="FF0000"/>
          <w:sz w:val="24"/>
          <w:szCs w:val="24"/>
        </w:rPr>
      </w:pPr>
    </w:p>
    <w:p w:rsidR="00131F6F" w:rsidRPr="002D4767" w:rsidRDefault="00131F6F" w:rsidP="00156367">
      <w:pPr>
        <w:jc w:val="right"/>
        <w:rPr>
          <w:rFonts w:cs="Calibri"/>
          <w:b/>
          <w:color w:val="FF0000"/>
          <w:sz w:val="24"/>
          <w:szCs w:val="24"/>
        </w:rPr>
      </w:pPr>
    </w:p>
    <w:p w:rsidR="008E1603" w:rsidRPr="002D4767" w:rsidRDefault="008E1603" w:rsidP="00156367">
      <w:pPr>
        <w:jc w:val="right"/>
        <w:rPr>
          <w:rFonts w:cs="Calibri"/>
          <w:b/>
          <w:color w:val="FF0000"/>
          <w:sz w:val="24"/>
          <w:szCs w:val="24"/>
        </w:rPr>
      </w:pPr>
    </w:p>
    <w:p w:rsidR="00944F53" w:rsidRPr="002D4767" w:rsidRDefault="00944F53">
      <w:pPr>
        <w:rPr>
          <w:rFonts w:cs="Calibri"/>
          <w:b/>
          <w:sz w:val="24"/>
          <w:szCs w:val="24"/>
        </w:rPr>
      </w:pPr>
      <w:r w:rsidRPr="002D4767">
        <w:rPr>
          <w:rFonts w:cs="Calibri"/>
          <w:b/>
          <w:sz w:val="24"/>
          <w:szCs w:val="24"/>
        </w:rPr>
        <w:br w:type="page"/>
      </w:r>
    </w:p>
    <w:p w:rsidR="00000066" w:rsidRPr="002D4767" w:rsidRDefault="00131F6F" w:rsidP="00156367">
      <w:pPr>
        <w:jc w:val="right"/>
        <w:rPr>
          <w:rFonts w:cs="Calibri"/>
          <w:b/>
          <w:sz w:val="24"/>
          <w:szCs w:val="24"/>
        </w:rPr>
      </w:pPr>
      <w:r w:rsidRPr="002D4767">
        <w:rPr>
          <w:rFonts w:cs="Calibri"/>
          <w:b/>
          <w:sz w:val="24"/>
          <w:szCs w:val="24"/>
        </w:rPr>
        <w:lastRenderedPageBreak/>
        <w:t>Załącznik nr 2</w:t>
      </w:r>
      <w:r w:rsidR="00626B0C" w:rsidRPr="002D4767">
        <w:rPr>
          <w:rFonts w:cs="Calibri"/>
          <w:b/>
          <w:sz w:val="24"/>
          <w:szCs w:val="24"/>
        </w:rPr>
        <w:t xml:space="preserve"> do SIWZ</w:t>
      </w:r>
    </w:p>
    <w:p w:rsidR="00000066" w:rsidRPr="002D4767" w:rsidRDefault="00000066" w:rsidP="00000066">
      <w:pPr>
        <w:pStyle w:val="Domylny"/>
        <w:spacing w:line="276" w:lineRule="auto"/>
        <w:rPr>
          <w:rFonts w:ascii="Calibri" w:hAnsi="Calibri" w:cs="Calibri"/>
          <w:sz w:val="22"/>
          <w:szCs w:val="22"/>
        </w:rPr>
      </w:pPr>
    </w:p>
    <w:p w:rsidR="00000066" w:rsidRPr="002D4767" w:rsidRDefault="00137364" w:rsidP="00000066">
      <w:pPr>
        <w:pStyle w:val="Standard"/>
        <w:shd w:val="clear" w:color="auto" w:fill="DDD9C3"/>
        <w:spacing w:line="276" w:lineRule="auto"/>
        <w:jc w:val="center"/>
        <w:rPr>
          <w:rFonts w:ascii="Calibri" w:eastAsia="Calibri" w:hAnsi="Calibri" w:cs="Calibri"/>
          <w:b/>
          <w:bCs/>
          <w:sz w:val="22"/>
          <w:szCs w:val="22"/>
        </w:rPr>
      </w:pPr>
      <w:r w:rsidRPr="002D4767">
        <w:rPr>
          <w:rFonts w:ascii="Calibri" w:hAnsi="Calibri" w:cs="Calibri"/>
          <w:b/>
          <w:bCs/>
          <w:sz w:val="22"/>
          <w:szCs w:val="22"/>
        </w:rPr>
        <w:t>SZCZEGÓŁOWY OPIS PARAMETRÓW TECHNICZNYCH</w:t>
      </w:r>
    </w:p>
    <w:p w:rsidR="00000066" w:rsidRPr="002D4767" w:rsidRDefault="00000066" w:rsidP="00B15003">
      <w:pPr>
        <w:keepNext/>
        <w:spacing w:before="120" w:after="120"/>
        <w:jc w:val="both"/>
        <w:outlineLvl w:val="1"/>
        <w:rPr>
          <w:rFonts w:cs="Calibri"/>
          <w:b/>
          <w:bCs/>
          <w:color w:val="FF0000"/>
        </w:rPr>
      </w:pPr>
    </w:p>
    <w:p w:rsidR="00721545" w:rsidRPr="00B15003" w:rsidRDefault="00721545" w:rsidP="00844150">
      <w:pPr>
        <w:numPr>
          <w:ilvl w:val="0"/>
          <w:numId w:val="74"/>
        </w:numPr>
        <w:jc w:val="both"/>
      </w:pPr>
      <w:r w:rsidRPr="00B15003">
        <w:t>Poniższy sprzęt musi być wyprodukowany w 2016 roku  oraz pochodzić z oficjalnych kanałów dystrybucyjnych i handlowych producentów na terenie Rzeczpospolitej Polskiej.</w:t>
      </w:r>
    </w:p>
    <w:p w:rsidR="00B15003" w:rsidRPr="00844150" w:rsidRDefault="00B15003" w:rsidP="00844150">
      <w:pPr>
        <w:pStyle w:val="Akapitzlist"/>
        <w:numPr>
          <w:ilvl w:val="0"/>
          <w:numId w:val="74"/>
        </w:numPr>
        <w:spacing w:after="200" w:line="276" w:lineRule="auto"/>
        <w:jc w:val="both"/>
        <w:rPr>
          <w:rFonts w:cs="Arial"/>
        </w:rPr>
      </w:pPr>
      <w:r w:rsidRPr="00844150">
        <w:rPr>
          <w:rFonts w:cs="Arial"/>
        </w:rPr>
        <w:t xml:space="preserve">Licencjonowanie </w:t>
      </w:r>
      <w:r w:rsidR="00B35CE1">
        <w:rPr>
          <w:rFonts w:cs="Arial"/>
        </w:rPr>
        <w:t xml:space="preserve">oprogramowania </w:t>
      </w:r>
      <w:r w:rsidRPr="00844150">
        <w:rPr>
          <w:rFonts w:cs="Arial"/>
        </w:rPr>
        <w:t>musi uwzględniać prawo do bezpłatnej instalacji udostępnianych przez producenta oprogramowania uaktualnień, poprawek krytycznych i opcjonalnych.</w:t>
      </w:r>
    </w:p>
    <w:p w:rsidR="00B15003" w:rsidRPr="00844150" w:rsidRDefault="00B15003" w:rsidP="00844150">
      <w:pPr>
        <w:pStyle w:val="Akapitzlist"/>
        <w:numPr>
          <w:ilvl w:val="0"/>
          <w:numId w:val="74"/>
        </w:numPr>
        <w:spacing w:after="200" w:line="276" w:lineRule="auto"/>
        <w:jc w:val="both"/>
        <w:rPr>
          <w:rFonts w:cs="Arial"/>
        </w:rPr>
      </w:pPr>
      <w:r w:rsidRPr="00844150">
        <w:rPr>
          <w:rFonts w:cs="Arial"/>
        </w:rPr>
        <w:t>Wymagane jest zapewnienie możliwości korzystania z wcześniejszych wersji zamawianego oprogramowania i korzystania z kopii zamiennych (możliwość kopiowania oprogramowania na wiele urządzeń przy wykorzystaniu jednego standardowego obrazu uzyskanego z nośników dostępnych w programach licencji grupowych), z prawem do wielokrotnego użycia jednego obrazu dysku w procesie instalacji i tworzenia kopii zapasowych.</w:t>
      </w:r>
    </w:p>
    <w:p w:rsidR="00B15003" w:rsidRPr="00844150" w:rsidRDefault="00B15003" w:rsidP="00844150">
      <w:pPr>
        <w:pStyle w:val="Akapitzlist"/>
        <w:numPr>
          <w:ilvl w:val="0"/>
          <w:numId w:val="74"/>
        </w:numPr>
        <w:spacing w:after="200" w:line="276" w:lineRule="auto"/>
        <w:jc w:val="both"/>
        <w:rPr>
          <w:rFonts w:cs="Arial"/>
        </w:rPr>
      </w:pPr>
      <w:r w:rsidRPr="00844150">
        <w:rPr>
          <w:rFonts w:cs="Arial"/>
        </w:rPr>
        <w:t>Zakupione licencje muszą być bezterminowe i posiadać wymagane klucze aktywacyjne.</w:t>
      </w:r>
    </w:p>
    <w:p w:rsidR="00B15003" w:rsidRPr="00844150" w:rsidRDefault="00B15003" w:rsidP="00844150">
      <w:pPr>
        <w:pStyle w:val="Akapitzlist"/>
        <w:numPr>
          <w:ilvl w:val="0"/>
          <w:numId w:val="74"/>
        </w:numPr>
        <w:spacing w:after="200" w:line="276" w:lineRule="auto"/>
        <w:jc w:val="both"/>
        <w:rPr>
          <w:rFonts w:cs="Arial"/>
        </w:rPr>
      </w:pPr>
      <w:r w:rsidRPr="00844150">
        <w:rPr>
          <w:rFonts w:cs="Arial"/>
        </w:rPr>
        <w:t>Dostarczane licencje muszą posiadać dokumenty pozwalające na stwierdzenie legalności zakupionego oprogramowania dla celów inwentaryzacyjnych i audytowych.</w:t>
      </w:r>
    </w:p>
    <w:p w:rsidR="00721545" w:rsidRDefault="00721545" w:rsidP="00721545">
      <w:pPr>
        <w:rPr>
          <w:b/>
          <w:u w:val="single"/>
        </w:rPr>
      </w:pPr>
      <w:r>
        <w:tab/>
      </w:r>
      <w:r>
        <w:tab/>
      </w:r>
      <w:r>
        <w:tab/>
      </w:r>
      <w:r>
        <w:tab/>
      </w:r>
      <w:r>
        <w:tab/>
      </w:r>
      <w:r>
        <w:tab/>
      </w:r>
      <w: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577"/>
        <w:gridCol w:w="7229"/>
      </w:tblGrid>
      <w:tr w:rsidR="00721545" w:rsidRPr="002D4767" w:rsidTr="002D4767">
        <w:tc>
          <w:tcPr>
            <w:tcW w:w="9322" w:type="dxa"/>
            <w:gridSpan w:val="3"/>
            <w:shd w:val="clear" w:color="auto" w:fill="D9D9D9"/>
            <w:vAlign w:val="center"/>
          </w:tcPr>
          <w:p w:rsidR="00721545" w:rsidRPr="002D4767" w:rsidRDefault="00721545" w:rsidP="005C7E7C">
            <w:pPr>
              <w:jc w:val="center"/>
              <w:rPr>
                <w:rFonts w:cs="Arial"/>
                <w:sz w:val="20"/>
                <w:szCs w:val="20"/>
              </w:rPr>
            </w:pPr>
            <w:r w:rsidRPr="002D4767">
              <w:rPr>
                <w:rFonts w:cs="Arial"/>
                <w:b/>
                <w:sz w:val="20"/>
                <w:szCs w:val="20"/>
              </w:rPr>
              <w:t xml:space="preserve">Serwer generacji 9 umożliwiający instalację w infrastrukturze Blade c7000 posiadanej przez Zamawiającego lub równoważny – </w:t>
            </w:r>
            <w:r w:rsidR="005C7E7C" w:rsidRPr="002D4767">
              <w:rPr>
                <w:rFonts w:cs="Arial"/>
                <w:b/>
                <w:sz w:val="20"/>
                <w:szCs w:val="20"/>
              </w:rPr>
              <w:t>1 sztuka</w:t>
            </w:r>
            <w:r w:rsidRPr="002D4767">
              <w:rPr>
                <w:rFonts w:cs="Arial"/>
                <w:b/>
                <w:sz w:val="20"/>
                <w:szCs w:val="20"/>
              </w:rPr>
              <w:t>.</w:t>
            </w:r>
          </w:p>
        </w:tc>
      </w:tr>
      <w:tr w:rsidR="00721545" w:rsidRPr="002D4767" w:rsidTr="002D4767">
        <w:tc>
          <w:tcPr>
            <w:tcW w:w="516" w:type="dxa"/>
            <w:shd w:val="clear" w:color="auto" w:fill="D9D9D9"/>
            <w:vAlign w:val="center"/>
          </w:tcPr>
          <w:p w:rsidR="00721545" w:rsidRPr="002D4767" w:rsidRDefault="00721545" w:rsidP="003A7D03">
            <w:pPr>
              <w:jc w:val="center"/>
              <w:rPr>
                <w:rFonts w:cs="Arial"/>
                <w:b/>
                <w:sz w:val="20"/>
                <w:szCs w:val="20"/>
              </w:rPr>
            </w:pPr>
            <w:r w:rsidRPr="002D4767">
              <w:rPr>
                <w:rFonts w:cs="Arial"/>
                <w:b/>
                <w:sz w:val="20"/>
                <w:szCs w:val="20"/>
              </w:rPr>
              <w:t>L.P.</w:t>
            </w:r>
          </w:p>
        </w:tc>
        <w:tc>
          <w:tcPr>
            <w:tcW w:w="1577" w:type="dxa"/>
            <w:shd w:val="clear" w:color="auto" w:fill="D9D9D9"/>
            <w:vAlign w:val="center"/>
          </w:tcPr>
          <w:p w:rsidR="00721545" w:rsidRPr="002D4767" w:rsidRDefault="00721545" w:rsidP="003A7D03">
            <w:pPr>
              <w:jc w:val="center"/>
              <w:rPr>
                <w:rFonts w:cs="Arial"/>
                <w:b/>
                <w:sz w:val="20"/>
                <w:szCs w:val="20"/>
              </w:rPr>
            </w:pPr>
            <w:r w:rsidRPr="002D4767">
              <w:rPr>
                <w:rFonts w:cs="Arial"/>
                <w:b/>
                <w:sz w:val="20"/>
                <w:szCs w:val="20"/>
              </w:rPr>
              <w:t>Nazwa parametru</w:t>
            </w:r>
          </w:p>
        </w:tc>
        <w:tc>
          <w:tcPr>
            <w:tcW w:w="7229" w:type="dxa"/>
            <w:shd w:val="clear" w:color="auto" w:fill="D9D9D9"/>
            <w:vAlign w:val="center"/>
          </w:tcPr>
          <w:p w:rsidR="00721545" w:rsidRPr="002D4767" w:rsidRDefault="00721545" w:rsidP="003A7D03">
            <w:pPr>
              <w:jc w:val="center"/>
              <w:rPr>
                <w:rFonts w:cs="Arial"/>
                <w:b/>
                <w:sz w:val="20"/>
                <w:szCs w:val="20"/>
              </w:rPr>
            </w:pPr>
            <w:r w:rsidRPr="002D4767">
              <w:rPr>
                <w:rFonts w:cs="Arial"/>
                <w:b/>
                <w:sz w:val="20"/>
                <w:szCs w:val="20"/>
              </w:rPr>
              <w:t>Wymagania minimalne</w:t>
            </w:r>
          </w:p>
        </w:tc>
      </w:tr>
      <w:tr w:rsidR="00721545" w:rsidRPr="002D4767" w:rsidTr="003A7D03">
        <w:trPr>
          <w:trHeight w:val="477"/>
        </w:trPr>
        <w:tc>
          <w:tcPr>
            <w:tcW w:w="516" w:type="dxa"/>
          </w:tcPr>
          <w:p w:rsidR="00721545" w:rsidRPr="002D4767" w:rsidRDefault="001D67D6" w:rsidP="003A7D03">
            <w:pPr>
              <w:jc w:val="center"/>
              <w:rPr>
                <w:rFonts w:cs="Arial"/>
                <w:sz w:val="20"/>
                <w:szCs w:val="20"/>
              </w:rPr>
            </w:pPr>
            <w:r>
              <w:rPr>
                <w:rFonts w:cs="Arial"/>
                <w:sz w:val="20"/>
                <w:szCs w:val="20"/>
              </w:rPr>
              <w:t>1.</w:t>
            </w:r>
          </w:p>
          <w:p w:rsidR="00FC3D13" w:rsidRPr="002D4767" w:rsidRDefault="00FC3D13" w:rsidP="003A7D03">
            <w:pPr>
              <w:jc w:val="center"/>
              <w:rPr>
                <w:rFonts w:cs="Arial"/>
                <w:sz w:val="20"/>
                <w:szCs w:val="20"/>
              </w:rPr>
            </w:pPr>
          </w:p>
        </w:tc>
        <w:tc>
          <w:tcPr>
            <w:tcW w:w="1577" w:type="dxa"/>
          </w:tcPr>
          <w:p w:rsidR="00721545" w:rsidRPr="002D4767" w:rsidRDefault="00721545" w:rsidP="003A7D03">
            <w:pPr>
              <w:rPr>
                <w:rFonts w:cs="Arial"/>
                <w:b/>
                <w:sz w:val="20"/>
                <w:szCs w:val="20"/>
              </w:rPr>
            </w:pPr>
            <w:r w:rsidRPr="002D4767">
              <w:rPr>
                <w:rFonts w:cs="Arial"/>
                <w:b/>
                <w:color w:val="000000"/>
                <w:sz w:val="20"/>
                <w:szCs w:val="20"/>
              </w:rPr>
              <w:t>Procesory</w:t>
            </w:r>
          </w:p>
        </w:tc>
        <w:tc>
          <w:tcPr>
            <w:tcW w:w="7229" w:type="dxa"/>
            <w:vAlign w:val="center"/>
          </w:tcPr>
          <w:p w:rsidR="00721545" w:rsidRPr="002D4767" w:rsidRDefault="005C7E7C" w:rsidP="003A7D03">
            <w:pPr>
              <w:rPr>
                <w:sz w:val="23"/>
                <w:szCs w:val="23"/>
              </w:rPr>
            </w:pPr>
            <w:r w:rsidRPr="002D4767">
              <w:rPr>
                <w:sz w:val="23"/>
                <w:szCs w:val="23"/>
              </w:rPr>
              <w:t>Procesory Klasy x86 z technologią dziesięciordzeniową, w testach wy</w:t>
            </w:r>
            <w:r w:rsidR="00B35CE1">
              <w:rPr>
                <w:sz w:val="23"/>
                <w:szCs w:val="23"/>
              </w:rPr>
              <w:t>dajności SPECint</w:t>
            </w:r>
            <w:r w:rsidRPr="002D4767">
              <w:rPr>
                <w:sz w:val="23"/>
                <w:szCs w:val="23"/>
              </w:rPr>
              <w:t>_base2006 min. 54,3 pkt</w:t>
            </w:r>
          </w:p>
        </w:tc>
      </w:tr>
      <w:tr w:rsidR="00721545" w:rsidRPr="002D4767" w:rsidTr="003A7D03">
        <w:tc>
          <w:tcPr>
            <w:tcW w:w="516" w:type="dxa"/>
            <w:vAlign w:val="center"/>
          </w:tcPr>
          <w:p w:rsidR="00721545" w:rsidRPr="001D67D6" w:rsidRDefault="001D67D6" w:rsidP="003A7D03">
            <w:pPr>
              <w:jc w:val="center"/>
              <w:rPr>
                <w:rFonts w:cs="Arial"/>
                <w:sz w:val="20"/>
                <w:szCs w:val="20"/>
              </w:rPr>
            </w:pPr>
            <w:r w:rsidRPr="001D67D6">
              <w:rPr>
                <w:rFonts w:cs="Arial"/>
                <w:sz w:val="20"/>
                <w:szCs w:val="20"/>
              </w:rPr>
              <w:t>2.</w:t>
            </w:r>
          </w:p>
        </w:tc>
        <w:tc>
          <w:tcPr>
            <w:tcW w:w="1577" w:type="dxa"/>
          </w:tcPr>
          <w:p w:rsidR="00721545" w:rsidRPr="002D4767" w:rsidRDefault="00721545" w:rsidP="003A7D03">
            <w:pPr>
              <w:rPr>
                <w:rFonts w:cs="Arial"/>
                <w:b/>
                <w:sz w:val="20"/>
                <w:szCs w:val="20"/>
              </w:rPr>
            </w:pPr>
            <w:r w:rsidRPr="002D4767">
              <w:rPr>
                <w:rFonts w:cs="Arial"/>
                <w:b/>
                <w:color w:val="000000"/>
                <w:sz w:val="20"/>
                <w:szCs w:val="20"/>
              </w:rPr>
              <w:t>Liczba procesorów w serwerze</w:t>
            </w:r>
          </w:p>
        </w:tc>
        <w:tc>
          <w:tcPr>
            <w:tcW w:w="7229" w:type="dxa"/>
            <w:vAlign w:val="center"/>
          </w:tcPr>
          <w:p w:rsidR="005C7E7C" w:rsidRPr="002D4767" w:rsidRDefault="00721545" w:rsidP="005C7E7C">
            <w:pPr>
              <w:rPr>
                <w:sz w:val="23"/>
                <w:szCs w:val="23"/>
              </w:rPr>
            </w:pPr>
            <w:r w:rsidRPr="002D4767">
              <w:rPr>
                <w:color w:val="000000"/>
                <w:sz w:val="20"/>
                <w:szCs w:val="20"/>
              </w:rPr>
              <w:t xml:space="preserve">2 </w:t>
            </w:r>
          </w:p>
          <w:p w:rsidR="00721545" w:rsidRPr="002D4767" w:rsidRDefault="005C7E7C" w:rsidP="005C7E7C">
            <w:pPr>
              <w:rPr>
                <w:sz w:val="20"/>
                <w:szCs w:val="20"/>
              </w:rPr>
            </w:pPr>
            <w:r w:rsidRPr="002D4767">
              <w:rPr>
                <w:sz w:val="23"/>
                <w:szCs w:val="23"/>
              </w:rPr>
              <w:t> </w:t>
            </w:r>
          </w:p>
        </w:tc>
      </w:tr>
      <w:tr w:rsidR="00721545" w:rsidRPr="002D4767" w:rsidTr="003A7D03">
        <w:tc>
          <w:tcPr>
            <w:tcW w:w="516" w:type="dxa"/>
            <w:vAlign w:val="center"/>
          </w:tcPr>
          <w:p w:rsidR="00721545" w:rsidRPr="001D67D6" w:rsidRDefault="001D67D6" w:rsidP="003A7D03">
            <w:pPr>
              <w:rPr>
                <w:rFonts w:cs="Arial"/>
                <w:sz w:val="20"/>
                <w:szCs w:val="20"/>
              </w:rPr>
            </w:pPr>
            <w:r w:rsidRPr="001D67D6">
              <w:rPr>
                <w:rFonts w:cs="Arial"/>
                <w:sz w:val="20"/>
                <w:szCs w:val="20"/>
              </w:rPr>
              <w:t>3.</w:t>
            </w:r>
          </w:p>
        </w:tc>
        <w:tc>
          <w:tcPr>
            <w:tcW w:w="1577" w:type="dxa"/>
          </w:tcPr>
          <w:p w:rsidR="00721545" w:rsidRPr="002D4767" w:rsidRDefault="00721545" w:rsidP="003A7D03">
            <w:pPr>
              <w:rPr>
                <w:rFonts w:cs="Arial"/>
                <w:b/>
                <w:sz w:val="20"/>
                <w:szCs w:val="20"/>
              </w:rPr>
            </w:pPr>
            <w:r w:rsidRPr="002D4767">
              <w:rPr>
                <w:rFonts w:cs="Arial"/>
                <w:b/>
                <w:color w:val="000000"/>
                <w:sz w:val="20"/>
                <w:szCs w:val="20"/>
              </w:rPr>
              <w:t>Pamięć RAM</w:t>
            </w:r>
          </w:p>
        </w:tc>
        <w:tc>
          <w:tcPr>
            <w:tcW w:w="7229" w:type="dxa"/>
            <w:vAlign w:val="center"/>
          </w:tcPr>
          <w:p w:rsidR="00721545" w:rsidRPr="002D4767" w:rsidRDefault="005C7E7C" w:rsidP="003A7D03">
            <w:pPr>
              <w:rPr>
                <w:sz w:val="20"/>
                <w:szCs w:val="20"/>
              </w:rPr>
            </w:pPr>
            <w:r w:rsidRPr="002D4767">
              <w:rPr>
                <w:sz w:val="23"/>
                <w:szCs w:val="23"/>
              </w:rPr>
              <w:t>128 GB RAM , możliwość rozbudowy do 512 GB</w:t>
            </w:r>
          </w:p>
        </w:tc>
      </w:tr>
      <w:tr w:rsidR="00721545" w:rsidRPr="002D4767" w:rsidTr="003A7D03">
        <w:tc>
          <w:tcPr>
            <w:tcW w:w="516" w:type="dxa"/>
            <w:vAlign w:val="center"/>
          </w:tcPr>
          <w:p w:rsidR="00721545" w:rsidRPr="001D67D6" w:rsidRDefault="001D67D6" w:rsidP="003A7D03">
            <w:pPr>
              <w:rPr>
                <w:rFonts w:cs="Arial"/>
                <w:sz w:val="20"/>
                <w:szCs w:val="20"/>
              </w:rPr>
            </w:pPr>
            <w:r w:rsidRPr="001D67D6">
              <w:rPr>
                <w:rFonts w:cs="Arial"/>
                <w:sz w:val="20"/>
                <w:szCs w:val="20"/>
              </w:rPr>
              <w:t>4.</w:t>
            </w:r>
          </w:p>
        </w:tc>
        <w:tc>
          <w:tcPr>
            <w:tcW w:w="1577" w:type="dxa"/>
          </w:tcPr>
          <w:p w:rsidR="00721545" w:rsidRPr="002D4767" w:rsidRDefault="00721545" w:rsidP="003A7D03">
            <w:pPr>
              <w:rPr>
                <w:rFonts w:cs="Arial"/>
                <w:b/>
                <w:color w:val="000000"/>
                <w:sz w:val="20"/>
                <w:szCs w:val="20"/>
              </w:rPr>
            </w:pPr>
            <w:r w:rsidRPr="002D4767">
              <w:rPr>
                <w:rFonts w:cs="Arial"/>
                <w:b/>
                <w:color w:val="000000"/>
                <w:sz w:val="20"/>
                <w:szCs w:val="20"/>
              </w:rPr>
              <w:t>Ilość wątków</w:t>
            </w:r>
          </w:p>
        </w:tc>
        <w:tc>
          <w:tcPr>
            <w:tcW w:w="7229" w:type="dxa"/>
            <w:vAlign w:val="center"/>
          </w:tcPr>
          <w:p w:rsidR="00721545" w:rsidRPr="002D4767" w:rsidRDefault="00721545" w:rsidP="003A7D03">
            <w:pPr>
              <w:rPr>
                <w:color w:val="000000"/>
                <w:sz w:val="20"/>
                <w:szCs w:val="20"/>
              </w:rPr>
            </w:pPr>
            <w:r w:rsidRPr="002D4767">
              <w:rPr>
                <w:color w:val="000000"/>
                <w:sz w:val="20"/>
                <w:szCs w:val="20"/>
              </w:rPr>
              <w:t>20/procesor</w:t>
            </w:r>
          </w:p>
        </w:tc>
      </w:tr>
      <w:tr w:rsidR="00721545" w:rsidRPr="002D4767" w:rsidTr="003A7D03">
        <w:tc>
          <w:tcPr>
            <w:tcW w:w="516" w:type="dxa"/>
            <w:vAlign w:val="center"/>
          </w:tcPr>
          <w:p w:rsidR="00721545" w:rsidRPr="001D67D6" w:rsidRDefault="001D67D6" w:rsidP="003A7D03">
            <w:pPr>
              <w:rPr>
                <w:rFonts w:cs="Arial"/>
                <w:sz w:val="20"/>
                <w:szCs w:val="20"/>
              </w:rPr>
            </w:pPr>
            <w:r w:rsidRPr="001D67D6">
              <w:rPr>
                <w:rFonts w:cs="Arial"/>
                <w:sz w:val="20"/>
                <w:szCs w:val="20"/>
              </w:rPr>
              <w:t>5.</w:t>
            </w:r>
          </w:p>
        </w:tc>
        <w:tc>
          <w:tcPr>
            <w:tcW w:w="1577" w:type="dxa"/>
          </w:tcPr>
          <w:p w:rsidR="00721545" w:rsidRPr="002D4767" w:rsidRDefault="00721545" w:rsidP="003A7D03">
            <w:pPr>
              <w:rPr>
                <w:rFonts w:cs="Arial"/>
                <w:b/>
                <w:sz w:val="20"/>
                <w:szCs w:val="20"/>
              </w:rPr>
            </w:pPr>
            <w:r w:rsidRPr="002D4767">
              <w:rPr>
                <w:rFonts w:cs="Arial"/>
                <w:b/>
                <w:color w:val="000000"/>
                <w:sz w:val="20"/>
                <w:szCs w:val="20"/>
              </w:rPr>
              <w:t>Sterownik dysków wewnętrznych</w:t>
            </w:r>
          </w:p>
        </w:tc>
        <w:tc>
          <w:tcPr>
            <w:tcW w:w="7229" w:type="dxa"/>
            <w:vAlign w:val="center"/>
          </w:tcPr>
          <w:p w:rsidR="00721545" w:rsidRPr="002D4767" w:rsidRDefault="00721545" w:rsidP="003A7D03">
            <w:pPr>
              <w:rPr>
                <w:sz w:val="20"/>
                <w:szCs w:val="20"/>
              </w:rPr>
            </w:pPr>
            <w:r w:rsidRPr="002D4767">
              <w:rPr>
                <w:sz w:val="20"/>
                <w:szCs w:val="20"/>
              </w:rPr>
              <w:t>Macierzowy, RAID 0 i 1, 1024 MB pamięć cache z podtrzymaniem bateryjnym w razie awarii zasilania.</w:t>
            </w:r>
          </w:p>
        </w:tc>
      </w:tr>
      <w:tr w:rsidR="00721545" w:rsidRPr="002D4767" w:rsidTr="003A7D03">
        <w:tc>
          <w:tcPr>
            <w:tcW w:w="516" w:type="dxa"/>
            <w:vAlign w:val="center"/>
          </w:tcPr>
          <w:p w:rsidR="00721545" w:rsidRPr="001D67D6" w:rsidRDefault="001D67D6" w:rsidP="003A7D03">
            <w:pPr>
              <w:rPr>
                <w:rFonts w:cs="Arial"/>
                <w:sz w:val="20"/>
                <w:szCs w:val="20"/>
              </w:rPr>
            </w:pPr>
            <w:r w:rsidRPr="001D67D6">
              <w:rPr>
                <w:rFonts w:cs="Arial"/>
                <w:sz w:val="20"/>
                <w:szCs w:val="20"/>
              </w:rPr>
              <w:t>6.</w:t>
            </w:r>
          </w:p>
        </w:tc>
        <w:tc>
          <w:tcPr>
            <w:tcW w:w="1577" w:type="dxa"/>
          </w:tcPr>
          <w:p w:rsidR="00721545" w:rsidRPr="002D4767" w:rsidRDefault="00721545" w:rsidP="003A7D03">
            <w:pPr>
              <w:rPr>
                <w:rFonts w:cs="Arial"/>
                <w:b/>
                <w:sz w:val="20"/>
                <w:szCs w:val="20"/>
              </w:rPr>
            </w:pPr>
            <w:r w:rsidRPr="002D4767">
              <w:rPr>
                <w:rFonts w:cs="Arial"/>
                <w:b/>
                <w:color w:val="000000"/>
                <w:sz w:val="20"/>
                <w:szCs w:val="20"/>
              </w:rPr>
              <w:t>Karty komunikacyjne</w:t>
            </w:r>
          </w:p>
        </w:tc>
        <w:tc>
          <w:tcPr>
            <w:tcW w:w="7229" w:type="dxa"/>
            <w:vAlign w:val="center"/>
          </w:tcPr>
          <w:p w:rsidR="00721545" w:rsidRPr="002D4767" w:rsidRDefault="00721545" w:rsidP="003A7D03">
            <w:pPr>
              <w:rPr>
                <w:color w:val="000000"/>
                <w:sz w:val="20"/>
                <w:szCs w:val="20"/>
              </w:rPr>
            </w:pPr>
            <w:r w:rsidRPr="002D4767">
              <w:rPr>
                <w:color w:val="000000"/>
                <w:sz w:val="20"/>
                <w:szCs w:val="20"/>
              </w:rPr>
              <w:t>2 portowa karta sieciowa 10000/1000/100/10, z obsługą (Wake On LAN oraz PXE),</w:t>
            </w:r>
          </w:p>
          <w:p w:rsidR="00721545" w:rsidRPr="002D4767" w:rsidRDefault="00721545" w:rsidP="003A7D03">
            <w:pPr>
              <w:rPr>
                <w:color w:val="000000"/>
                <w:sz w:val="20"/>
                <w:szCs w:val="20"/>
              </w:rPr>
            </w:pPr>
            <w:r w:rsidRPr="002D4767">
              <w:rPr>
                <w:color w:val="000000"/>
                <w:sz w:val="20"/>
                <w:szCs w:val="20"/>
              </w:rPr>
              <w:t>4 portowa karta sieciowa 1000/100/10,</w:t>
            </w:r>
          </w:p>
          <w:p w:rsidR="00721545" w:rsidRPr="002D4767" w:rsidRDefault="00721545" w:rsidP="003A7D03">
            <w:pPr>
              <w:rPr>
                <w:sz w:val="20"/>
                <w:szCs w:val="20"/>
              </w:rPr>
            </w:pPr>
            <w:r w:rsidRPr="002D4767">
              <w:rPr>
                <w:color w:val="000000"/>
                <w:sz w:val="20"/>
                <w:szCs w:val="20"/>
              </w:rPr>
              <w:t>2 portowa karta FC 8GB EMULEX LPE1205</w:t>
            </w:r>
          </w:p>
        </w:tc>
      </w:tr>
      <w:tr w:rsidR="00721545" w:rsidRPr="002D4767" w:rsidTr="003A7D03">
        <w:tc>
          <w:tcPr>
            <w:tcW w:w="516" w:type="dxa"/>
            <w:vAlign w:val="center"/>
          </w:tcPr>
          <w:p w:rsidR="00721545" w:rsidRPr="001D67D6" w:rsidRDefault="001D67D6" w:rsidP="003A7D03">
            <w:pPr>
              <w:rPr>
                <w:rFonts w:cs="Arial"/>
                <w:sz w:val="20"/>
                <w:szCs w:val="20"/>
              </w:rPr>
            </w:pPr>
            <w:r w:rsidRPr="001D67D6">
              <w:rPr>
                <w:rFonts w:cs="Arial"/>
                <w:sz w:val="20"/>
                <w:szCs w:val="20"/>
              </w:rPr>
              <w:lastRenderedPageBreak/>
              <w:t>7.</w:t>
            </w:r>
          </w:p>
        </w:tc>
        <w:tc>
          <w:tcPr>
            <w:tcW w:w="1577" w:type="dxa"/>
          </w:tcPr>
          <w:p w:rsidR="00721545" w:rsidRPr="002D4767" w:rsidRDefault="00721545" w:rsidP="003A7D03">
            <w:pPr>
              <w:rPr>
                <w:rFonts w:cs="Arial"/>
                <w:b/>
                <w:sz w:val="20"/>
                <w:szCs w:val="20"/>
              </w:rPr>
            </w:pPr>
            <w:r w:rsidRPr="002D4767">
              <w:rPr>
                <w:rFonts w:cs="Arial"/>
                <w:b/>
                <w:color w:val="000000"/>
                <w:sz w:val="20"/>
                <w:szCs w:val="20"/>
              </w:rPr>
              <w:t>Wspierane systemy operacyjne</w:t>
            </w:r>
          </w:p>
        </w:tc>
        <w:tc>
          <w:tcPr>
            <w:tcW w:w="7229" w:type="dxa"/>
            <w:vAlign w:val="center"/>
          </w:tcPr>
          <w:p w:rsidR="00721545" w:rsidRPr="002D4767" w:rsidRDefault="005C7E7C" w:rsidP="003A7D03">
            <w:pPr>
              <w:rPr>
                <w:sz w:val="20"/>
                <w:szCs w:val="20"/>
                <w:lang w:val="en-US"/>
              </w:rPr>
            </w:pPr>
            <w:r w:rsidRPr="002D4767">
              <w:rPr>
                <w:color w:val="000000"/>
                <w:sz w:val="20"/>
                <w:szCs w:val="20"/>
                <w:lang w:val="en-US"/>
              </w:rPr>
              <w:t>MS Windows 2008R2</w:t>
            </w:r>
            <w:r w:rsidR="00721545" w:rsidRPr="002D4767">
              <w:rPr>
                <w:color w:val="000000"/>
                <w:sz w:val="20"/>
                <w:szCs w:val="20"/>
                <w:lang w:val="en-US"/>
              </w:rPr>
              <w:t>, MS Windows 2012</w:t>
            </w:r>
            <w:r w:rsidRPr="002D4767">
              <w:rPr>
                <w:color w:val="000000"/>
                <w:sz w:val="20"/>
                <w:szCs w:val="20"/>
                <w:lang w:val="en-US"/>
              </w:rPr>
              <w:t>R2</w:t>
            </w:r>
            <w:r w:rsidR="00721545" w:rsidRPr="002D4767">
              <w:rPr>
                <w:color w:val="000000"/>
                <w:sz w:val="20"/>
                <w:szCs w:val="20"/>
                <w:lang w:val="en-US"/>
              </w:rPr>
              <w:t xml:space="preserve">, </w:t>
            </w:r>
          </w:p>
        </w:tc>
      </w:tr>
      <w:tr w:rsidR="00721545" w:rsidRPr="002D4767" w:rsidTr="003A7D03">
        <w:trPr>
          <w:trHeight w:val="307"/>
        </w:trPr>
        <w:tc>
          <w:tcPr>
            <w:tcW w:w="516" w:type="dxa"/>
            <w:vAlign w:val="center"/>
          </w:tcPr>
          <w:p w:rsidR="00721545" w:rsidRPr="001D67D6" w:rsidRDefault="001D67D6" w:rsidP="003A7D03">
            <w:pPr>
              <w:rPr>
                <w:rFonts w:cs="Arial"/>
                <w:sz w:val="20"/>
                <w:szCs w:val="20"/>
                <w:lang w:val="en-US"/>
              </w:rPr>
            </w:pPr>
            <w:r w:rsidRPr="001D67D6">
              <w:rPr>
                <w:rFonts w:cs="Arial"/>
                <w:sz w:val="20"/>
                <w:szCs w:val="20"/>
                <w:lang w:val="en-US"/>
              </w:rPr>
              <w:t>8.</w:t>
            </w:r>
          </w:p>
        </w:tc>
        <w:tc>
          <w:tcPr>
            <w:tcW w:w="1577" w:type="dxa"/>
          </w:tcPr>
          <w:p w:rsidR="00721545" w:rsidRPr="002D4767" w:rsidRDefault="00721545" w:rsidP="003A7D03">
            <w:pPr>
              <w:rPr>
                <w:rFonts w:cs="Arial"/>
                <w:b/>
                <w:sz w:val="20"/>
                <w:szCs w:val="20"/>
              </w:rPr>
            </w:pPr>
            <w:r w:rsidRPr="002D4767">
              <w:rPr>
                <w:rFonts w:cs="Arial"/>
                <w:b/>
                <w:sz w:val="20"/>
                <w:szCs w:val="20"/>
              </w:rPr>
              <w:t>Gwarancja i serwis</w:t>
            </w:r>
          </w:p>
        </w:tc>
        <w:tc>
          <w:tcPr>
            <w:tcW w:w="7229" w:type="dxa"/>
            <w:vAlign w:val="center"/>
          </w:tcPr>
          <w:p w:rsidR="00721545" w:rsidRPr="002D4767" w:rsidRDefault="00721545" w:rsidP="003A7D03">
            <w:pPr>
              <w:rPr>
                <w:sz w:val="20"/>
                <w:szCs w:val="20"/>
              </w:rPr>
            </w:pPr>
            <w:r w:rsidRPr="002D4767">
              <w:rPr>
                <w:sz w:val="20"/>
                <w:szCs w:val="20"/>
              </w:rPr>
              <w:t>3 lata na części, 3 lata na robociznę, 3-letnia pomoc techniczna w miejscu instalacji „</w:t>
            </w:r>
            <w:proofErr w:type="spellStart"/>
            <w:r w:rsidRPr="002D4767">
              <w:rPr>
                <w:sz w:val="20"/>
                <w:szCs w:val="20"/>
              </w:rPr>
              <w:t>next</w:t>
            </w:r>
            <w:proofErr w:type="spellEnd"/>
            <w:r w:rsidRPr="002D4767">
              <w:rPr>
                <w:sz w:val="20"/>
                <w:szCs w:val="20"/>
              </w:rPr>
              <w:t xml:space="preserve"> bussines </w:t>
            </w:r>
            <w:proofErr w:type="spellStart"/>
            <w:r w:rsidRPr="002D4767">
              <w:rPr>
                <w:sz w:val="20"/>
                <w:szCs w:val="20"/>
              </w:rPr>
              <w:t>day</w:t>
            </w:r>
            <w:proofErr w:type="spellEnd"/>
            <w:r w:rsidRPr="002D4767">
              <w:rPr>
                <w:sz w:val="20"/>
                <w:szCs w:val="20"/>
              </w:rPr>
              <w:t>”</w:t>
            </w:r>
          </w:p>
        </w:tc>
      </w:tr>
    </w:tbl>
    <w:p w:rsidR="00721545" w:rsidRDefault="00721545" w:rsidP="00721545">
      <w:pPr>
        <w:widowControl w:val="0"/>
        <w:autoSpaceDE w:val="0"/>
        <w:autoSpaceDN w:val="0"/>
        <w:adjustRightInd w:val="0"/>
        <w:rPr>
          <w:b/>
          <w:color w:val="000000"/>
          <w:u w:val="singl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892"/>
        <w:gridCol w:w="4896"/>
      </w:tblGrid>
      <w:tr w:rsidR="00721545" w:rsidRPr="002D4767" w:rsidTr="002D4767">
        <w:tc>
          <w:tcPr>
            <w:tcW w:w="935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21545" w:rsidRPr="002D4767" w:rsidRDefault="001D67D6" w:rsidP="003A7D03">
            <w:pPr>
              <w:jc w:val="center"/>
              <w:rPr>
                <w:rFonts w:cs="Arial"/>
                <w:sz w:val="20"/>
                <w:szCs w:val="20"/>
              </w:rPr>
            </w:pPr>
            <w:r>
              <w:rPr>
                <w:b/>
                <w:color w:val="000000"/>
                <w:u w:val="single"/>
              </w:rPr>
              <w:br w:type="page"/>
            </w:r>
            <w:r w:rsidR="00A87808" w:rsidRPr="002D4767">
              <w:rPr>
                <w:rFonts w:cs="Arial"/>
                <w:b/>
                <w:sz w:val="20"/>
                <w:szCs w:val="20"/>
              </w:rPr>
              <w:t>Zasilacz awaryjny (UPS)</w:t>
            </w:r>
            <w:r w:rsidR="005C7E7C" w:rsidRPr="002D4767">
              <w:rPr>
                <w:rFonts w:cs="Arial"/>
                <w:b/>
                <w:sz w:val="20"/>
                <w:szCs w:val="20"/>
              </w:rPr>
              <w:t xml:space="preserve"> – 2</w:t>
            </w:r>
            <w:r w:rsidR="00721545" w:rsidRPr="002D4767">
              <w:rPr>
                <w:rFonts w:cs="Arial"/>
                <w:b/>
                <w:sz w:val="20"/>
                <w:szCs w:val="20"/>
              </w:rPr>
              <w:t xml:space="preserve"> sztuk</w:t>
            </w:r>
            <w:r w:rsidR="003A2572" w:rsidRPr="002D4767">
              <w:rPr>
                <w:rFonts w:cs="Arial"/>
                <w:b/>
                <w:sz w:val="20"/>
                <w:szCs w:val="20"/>
              </w:rPr>
              <w:t>i</w:t>
            </w:r>
          </w:p>
        </w:tc>
      </w:tr>
      <w:tr w:rsidR="00721545" w:rsidRPr="002D4767" w:rsidTr="002D4767">
        <w:trPr>
          <w:trHeight w:val="215"/>
        </w:trPr>
        <w:tc>
          <w:tcPr>
            <w:tcW w:w="568" w:type="dxa"/>
            <w:tcBorders>
              <w:top w:val="single" w:sz="4" w:space="0" w:color="auto"/>
              <w:left w:val="single" w:sz="4" w:space="0" w:color="auto"/>
              <w:bottom w:val="single" w:sz="4" w:space="0" w:color="auto"/>
              <w:right w:val="single" w:sz="4" w:space="0" w:color="auto"/>
            </w:tcBorders>
            <w:shd w:val="clear" w:color="auto" w:fill="D9D9D9"/>
          </w:tcPr>
          <w:p w:rsidR="00721545" w:rsidRPr="002D4767" w:rsidRDefault="00721545" w:rsidP="003A7D03">
            <w:pPr>
              <w:jc w:val="center"/>
              <w:rPr>
                <w:rFonts w:cs="Arial"/>
                <w:b/>
                <w:sz w:val="20"/>
                <w:szCs w:val="20"/>
              </w:rPr>
            </w:pPr>
            <w:r w:rsidRPr="002D4767">
              <w:rPr>
                <w:rFonts w:cs="Arial"/>
                <w:b/>
                <w:sz w:val="20"/>
                <w:szCs w:val="20"/>
              </w:rPr>
              <w:t>L.P.</w:t>
            </w:r>
          </w:p>
        </w:tc>
        <w:tc>
          <w:tcPr>
            <w:tcW w:w="3892" w:type="dxa"/>
            <w:tcBorders>
              <w:top w:val="single" w:sz="4" w:space="0" w:color="auto"/>
              <w:left w:val="single" w:sz="4" w:space="0" w:color="auto"/>
              <w:bottom w:val="single" w:sz="4" w:space="0" w:color="auto"/>
              <w:right w:val="single" w:sz="4" w:space="0" w:color="auto"/>
            </w:tcBorders>
            <w:shd w:val="clear" w:color="auto" w:fill="D9D9D9"/>
            <w:vAlign w:val="center"/>
          </w:tcPr>
          <w:p w:rsidR="00721545" w:rsidRPr="002D4767" w:rsidRDefault="00721545" w:rsidP="003A7D03">
            <w:pPr>
              <w:jc w:val="center"/>
              <w:rPr>
                <w:rFonts w:cs="Arial"/>
                <w:b/>
                <w:sz w:val="20"/>
                <w:szCs w:val="20"/>
              </w:rPr>
            </w:pPr>
            <w:r w:rsidRPr="002D4767">
              <w:rPr>
                <w:rFonts w:cs="Arial"/>
                <w:b/>
                <w:sz w:val="20"/>
                <w:szCs w:val="20"/>
              </w:rPr>
              <w:t>Nazwa parametru</w:t>
            </w:r>
          </w:p>
        </w:tc>
        <w:tc>
          <w:tcPr>
            <w:tcW w:w="4896" w:type="dxa"/>
            <w:tcBorders>
              <w:top w:val="single" w:sz="4" w:space="0" w:color="auto"/>
              <w:left w:val="single" w:sz="4" w:space="0" w:color="auto"/>
              <w:bottom w:val="single" w:sz="4" w:space="0" w:color="auto"/>
              <w:right w:val="single" w:sz="4" w:space="0" w:color="auto"/>
            </w:tcBorders>
            <w:shd w:val="clear" w:color="auto" w:fill="D9D9D9"/>
            <w:vAlign w:val="center"/>
          </w:tcPr>
          <w:p w:rsidR="00721545" w:rsidRPr="002D4767" w:rsidRDefault="00721545" w:rsidP="003A7D03">
            <w:pPr>
              <w:jc w:val="center"/>
              <w:rPr>
                <w:rFonts w:cs="Arial"/>
                <w:b/>
                <w:sz w:val="20"/>
                <w:szCs w:val="20"/>
              </w:rPr>
            </w:pPr>
            <w:r w:rsidRPr="002D4767">
              <w:rPr>
                <w:rFonts w:cs="Arial"/>
                <w:b/>
                <w:sz w:val="20"/>
                <w:szCs w:val="20"/>
              </w:rPr>
              <w:t>Wymagania minimalne</w:t>
            </w:r>
          </w:p>
        </w:tc>
      </w:tr>
      <w:tr w:rsidR="00721545" w:rsidRPr="002D4767" w:rsidTr="001D67D6">
        <w:trPr>
          <w:trHeight w:val="573"/>
        </w:trPr>
        <w:tc>
          <w:tcPr>
            <w:tcW w:w="568" w:type="dxa"/>
            <w:tcBorders>
              <w:top w:val="single" w:sz="4" w:space="0" w:color="auto"/>
              <w:left w:val="single" w:sz="4" w:space="0" w:color="auto"/>
              <w:bottom w:val="single" w:sz="4" w:space="0" w:color="auto"/>
              <w:right w:val="single" w:sz="4" w:space="0" w:color="auto"/>
            </w:tcBorders>
            <w:hideMark/>
          </w:tcPr>
          <w:p w:rsidR="00721545" w:rsidRPr="001D67D6" w:rsidRDefault="001D67D6" w:rsidP="001D67D6">
            <w:pPr>
              <w:jc w:val="center"/>
              <w:rPr>
                <w:rFonts w:cs="Arial"/>
                <w:sz w:val="20"/>
                <w:szCs w:val="20"/>
              </w:rPr>
            </w:pPr>
            <w:r w:rsidRPr="001D67D6">
              <w:rPr>
                <w:rFonts w:cs="Arial"/>
                <w:sz w:val="20"/>
                <w:szCs w:val="20"/>
              </w:rPr>
              <w:t>1.</w:t>
            </w:r>
          </w:p>
          <w:p w:rsidR="00FC3D13" w:rsidRPr="001D67D6" w:rsidRDefault="00FC3D13" w:rsidP="001D67D6">
            <w:pPr>
              <w:jc w:val="center"/>
              <w:rPr>
                <w:rFonts w:cs="Arial"/>
                <w:sz w:val="20"/>
                <w:szCs w:val="20"/>
              </w:rPr>
            </w:pP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 xml:space="preserve">Moc wyjściowa  </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5C7E7C" w:rsidP="003A7D03">
            <w:pPr>
              <w:jc w:val="center"/>
              <w:rPr>
                <w:rFonts w:cs="Arial"/>
                <w:sz w:val="20"/>
                <w:szCs w:val="20"/>
              </w:rPr>
            </w:pPr>
            <w:r w:rsidRPr="002D4767">
              <w:rPr>
                <w:rFonts w:cs="Arial"/>
                <w:sz w:val="20"/>
                <w:szCs w:val="20"/>
              </w:rPr>
              <w:t>2700W / 3000</w:t>
            </w:r>
            <w:r w:rsidR="00721545" w:rsidRPr="002D4767">
              <w:rPr>
                <w:rFonts w:cs="Arial"/>
                <w:sz w:val="20"/>
                <w:szCs w:val="20"/>
              </w:rPr>
              <w:t>VA</w:t>
            </w:r>
          </w:p>
        </w:tc>
      </w:tr>
      <w:tr w:rsidR="00721545" w:rsidRPr="002D4767" w:rsidTr="003A7D03">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2.</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Napięcie wyjściowe</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230V</w:t>
            </w:r>
          </w:p>
        </w:tc>
      </w:tr>
      <w:tr w:rsidR="00721545" w:rsidRPr="002D4767" w:rsidTr="003A7D03">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Maksymalna możliwa do konfiguracji moc</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5C7E7C" w:rsidP="005C7E7C">
            <w:pPr>
              <w:jc w:val="center"/>
              <w:rPr>
                <w:rFonts w:cs="Arial"/>
                <w:sz w:val="20"/>
                <w:szCs w:val="20"/>
              </w:rPr>
            </w:pPr>
            <w:r w:rsidRPr="002D4767">
              <w:rPr>
                <w:rFonts w:cs="Arial"/>
                <w:sz w:val="20"/>
                <w:szCs w:val="20"/>
              </w:rPr>
              <w:t>2700W / 3000</w:t>
            </w:r>
            <w:r w:rsidR="00721545" w:rsidRPr="002D4767">
              <w:rPr>
                <w:rFonts w:cs="Arial"/>
                <w:sz w:val="20"/>
                <w:szCs w:val="20"/>
              </w:rPr>
              <w:t>VA</w:t>
            </w:r>
          </w:p>
        </w:tc>
      </w:tr>
      <w:tr w:rsidR="00721545" w:rsidRPr="002D4767" w:rsidTr="003A7D03">
        <w:trPr>
          <w:trHeight w:val="178"/>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4.</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Zniekształcenia napięcia wyjściowego</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color w:val="000000"/>
                <w:sz w:val="20"/>
                <w:szCs w:val="20"/>
              </w:rPr>
            </w:pPr>
            <w:r w:rsidRPr="002D4767">
              <w:rPr>
                <w:rFonts w:cs="Arial"/>
                <w:sz w:val="20"/>
                <w:szCs w:val="20"/>
              </w:rPr>
              <w:t>mniej niż 5%</w:t>
            </w:r>
          </w:p>
        </w:tc>
      </w:tr>
      <w:tr w:rsidR="00721545" w:rsidRPr="002D4767" w:rsidTr="003A7D03">
        <w:trPr>
          <w:trHeight w:val="4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5.</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Częstotliwość na wyjściu (synchronicznie z siecią)</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47–53Hz przy częstotliwości nominalnej 50Hz</w:t>
            </w:r>
          </w:p>
          <w:p w:rsidR="00721545" w:rsidRPr="002D4767" w:rsidRDefault="00721545" w:rsidP="003A7D03">
            <w:pPr>
              <w:jc w:val="center"/>
              <w:rPr>
                <w:rFonts w:cs="Arial"/>
                <w:sz w:val="20"/>
                <w:szCs w:val="20"/>
              </w:rPr>
            </w:pPr>
            <w:r w:rsidRPr="002D4767">
              <w:rPr>
                <w:rFonts w:cs="Arial"/>
                <w:sz w:val="20"/>
                <w:szCs w:val="20"/>
              </w:rPr>
              <w:t>57–63Hz przy częstotliwości nominalnej 60Hz</w:t>
            </w:r>
          </w:p>
        </w:tc>
      </w:tr>
      <w:tr w:rsidR="00721545" w:rsidRPr="002D4767" w:rsidTr="003A7D03">
        <w:trPr>
          <w:trHeight w:val="110"/>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6.</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Topologia</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Line Interactive</w:t>
            </w:r>
          </w:p>
        </w:tc>
      </w:tr>
      <w:tr w:rsidR="00721545" w:rsidRPr="002D4767" w:rsidTr="003A7D03">
        <w:trPr>
          <w:trHeight w:val="144"/>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7.</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Typ przebiegu</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sinusoida</w:t>
            </w:r>
          </w:p>
        </w:tc>
      </w:tr>
      <w:tr w:rsidR="00721545" w:rsidRPr="002D4767" w:rsidTr="003A7D03">
        <w:trPr>
          <w:trHeight w:val="118"/>
        </w:trPr>
        <w:tc>
          <w:tcPr>
            <w:tcW w:w="568" w:type="dxa"/>
            <w:tcBorders>
              <w:top w:val="single" w:sz="4" w:space="0" w:color="auto"/>
              <w:left w:val="single" w:sz="4" w:space="0" w:color="auto"/>
              <w:bottom w:val="single" w:sz="4" w:space="0" w:color="auto"/>
              <w:right w:val="single" w:sz="4" w:space="0" w:color="auto"/>
            </w:tcBorders>
            <w:vAlign w:val="center"/>
          </w:tcPr>
          <w:p w:rsidR="00721545" w:rsidRPr="001D67D6" w:rsidRDefault="001D67D6" w:rsidP="001D67D6">
            <w:pPr>
              <w:jc w:val="center"/>
              <w:rPr>
                <w:rFonts w:cs="Arial"/>
                <w:sz w:val="20"/>
                <w:szCs w:val="20"/>
              </w:rPr>
            </w:pPr>
            <w:r w:rsidRPr="001D67D6">
              <w:rPr>
                <w:rFonts w:cs="Arial"/>
                <w:sz w:val="20"/>
                <w:szCs w:val="20"/>
              </w:rPr>
              <w:t>8.</w:t>
            </w:r>
          </w:p>
        </w:tc>
        <w:tc>
          <w:tcPr>
            <w:tcW w:w="3892"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rPr>
                <w:rFonts w:cs="Arial"/>
                <w:b/>
                <w:sz w:val="20"/>
                <w:szCs w:val="20"/>
              </w:rPr>
            </w:pPr>
            <w:r w:rsidRPr="002D4767">
              <w:rPr>
                <w:rFonts w:cs="Arial"/>
                <w:b/>
                <w:sz w:val="20"/>
                <w:szCs w:val="20"/>
              </w:rPr>
              <w:t>Inne napięcia wyjściowe</w:t>
            </w:r>
          </w:p>
        </w:tc>
        <w:tc>
          <w:tcPr>
            <w:tcW w:w="4896"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jc w:val="center"/>
              <w:rPr>
                <w:rFonts w:cs="Arial"/>
                <w:sz w:val="20"/>
                <w:szCs w:val="20"/>
              </w:rPr>
            </w:pPr>
            <w:r w:rsidRPr="002D4767">
              <w:rPr>
                <w:rFonts w:cs="Arial"/>
                <w:sz w:val="20"/>
                <w:szCs w:val="20"/>
              </w:rPr>
              <w:t>208, 220,240</w:t>
            </w:r>
          </w:p>
        </w:tc>
      </w:tr>
      <w:tr w:rsidR="00721545" w:rsidRPr="002D4767" w:rsidTr="003A7D03">
        <w:trPr>
          <w:trHeight w:val="4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9.</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Gniazda wyjściowe</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IEC 320 C13 – sztuk 8</w:t>
            </w:r>
          </w:p>
          <w:p w:rsidR="00721545" w:rsidRPr="002D4767" w:rsidRDefault="00721545" w:rsidP="003A7D03">
            <w:pPr>
              <w:jc w:val="center"/>
              <w:rPr>
                <w:rFonts w:cs="Arial"/>
                <w:sz w:val="20"/>
                <w:szCs w:val="20"/>
              </w:rPr>
            </w:pPr>
            <w:r w:rsidRPr="002D4767">
              <w:rPr>
                <w:rFonts w:cs="Arial"/>
                <w:sz w:val="20"/>
                <w:szCs w:val="20"/>
              </w:rPr>
              <w:t>IEC 320 C19 – sztuk 1</w:t>
            </w:r>
          </w:p>
          <w:p w:rsidR="00721545" w:rsidRPr="002D4767" w:rsidRDefault="00A87808" w:rsidP="003A7D03">
            <w:pPr>
              <w:jc w:val="center"/>
              <w:rPr>
                <w:rFonts w:cs="Arial"/>
                <w:sz w:val="20"/>
                <w:szCs w:val="20"/>
              </w:rPr>
            </w:pPr>
            <w:r w:rsidRPr="002D4767">
              <w:rPr>
                <w:rFonts w:cs="Arial"/>
                <w:sz w:val="20"/>
                <w:szCs w:val="20"/>
              </w:rPr>
              <w:t xml:space="preserve">IEC </w:t>
            </w:r>
            <w:proofErr w:type="spellStart"/>
            <w:r w:rsidRPr="002D4767">
              <w:rPr>
                <w:rFonts w:cs="Arial"/>
                <w:sz w:val="20"/>
                <w:szCs w:val="20"/>
              </w:rPr>
              <w:t>Jumpers</w:t>
            </w:r>
            <w:proofErr w:type="spellEnd"/>
            <w:r w:rsidRPr="002D4767">
              <w:rPr>
                <w:rFonts w:cs="Arial"/>
                <w:sz w:val="20"/>
                <w:szCs w:val="20"/>
              </w:rPr>
              <w:t xml:space="preserve"> – sztuk 2 </w:t>
            </w:r>
          </w:p>
        </w:tc>
      </w:tr>
      <w:tr w:rsidR="00721545" w:rsidRPr="002D4767" w:rsidTr="003A7D03">
        <w:trPr>
          <w:trHeight w:val="70"/>
        </w:trPr>
        <w:tc>
          <w:tcPr>
            <w:tcW w:w="568" w:type="dxa"/>
            <w:tcBorders>
              <w:top w:val="single" w:sz="4" w:space="0" w:color="auto"/>
              <w:left w:val="single" w:sz="4" w:space="0" w:color="auto"/>
              <w:bottom w:val="single" w:sz="4" w:space="0" w:color="auto"/>
              <w:right w:val="single" w:sz="4" w:space="0" w:color="auto"/>
            </w:tcBorders>
            <w:vAlign w:val="center"/>
          </w:tcPr>
          <w:p w:rsidR="00721545" w:rsidRPr="001D67D6" w:rsidRDefault="001D67D6" w:rsidP="001D67D6">
            <w:pPr>
              <w:jc w:val="center"/>
              <w:rPr>
                <w:rFonts w:cs="Arial"/>
                <w:sz w:val="20"/>
                <w:szCs w:val="20"/>
              </w:rPr>
            </w:pPr>
            <w:r w:rsidRPr="001D67D6">
              <w:rPr>
                <w:rFonts w:cs="Arial"/>
                <w:sz w:val="20"/>
                <w:szCs w:val="20"/>
              </w:rPr>
              <w:t>10.</w:t>
            </w:r>
          </w:p>
        </w:tc>
        <w:tc>
          <w:tcPr>
            <w:tcW w:w="3892"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rPr>
                <w:rFonts w:cs="Arial"/>
                <w:b/>
                <w:sz w:val="20"/>
                <w:szCs w:val="20"/>
              </w:rPr>
            </w:pPr>
            <w:r w:rsidRPr="002D4767">
              <w:rPr>
                <w:rFonts w:cs="Arial"/>
                <w:b/>
                <w:sz w:val="20"/>
                <w:szCs w:val="20"/>
              </w:rPr>
              <w:t>Czas przełączenia zasilania</w:t>
            </w:r>
          </w:p>
        </w:tc>
        <w:tc>
          <w:tcPr>
            <w:tcW w:w="4896"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jc w:val="center"/>
              <w:rPr>
                <w:rFonts w:cs="Arial"/>
                <w:sz w:val="20"/>
                <w:szCs w:val="20"/>
              </w:rPr>
            </w:pPr>
            <w:r w:rsidRPr="002D4767">
              <w:rPr>
                <w:rFonts w:cs="Arial"/>
                <w:sz w:val="20"/>
                <w:szCs w:val="20"/>
              </w:rPr>
              <w:t>2-4ms</w:t>
            </w:r>
          </w:p>
        </w:tc>
      </w:tr>
      <w:tr w:rsidR="00721545" w:rsidRPr="002D4767" w:rsidTr="003A7D03">
        <w:trPr>
          <w:trHeight w:val="70"/>
        </w:trPr>
        <w:tc>
          <w:tcPr>
            <w:tcW w:w="568" w:type="dxa"/>
            <w:tcBorders>
              <w:top w:val="single" w:sz="4" w:space="0" w:color="auto"/>
              <w:left w:val="single" w:sz="4" w:space="0" w:color="auto"/>
              <w:bottom w:val="single" w:sz="4" w:space="0" w:color="auto"/>
              <w:right w:val="single" w:sz="4" w:space="0" w:color="auto"/>
            </w:tcBorders>
            <w:vAlign w:val="center"/>
          </w:tcPr>
          <w:p w:rsidR="00721545" w:rsidRPr="001D67D6" w:rsidRDefault="001D67D6" w:rsidP="001D67D6">
            <w:pPr>
              <w:jc w:val="center"/>
              <w:rPr>
                <w:rFonts w:cs="Arial"/>
                <w:sz w:val="20"/>
                <w:szCs w:val="20"/>
              </w:rPr>
            </w:pPr>
            <w:r w:rsidRPr="001D67D6">
              <w:rPr>
                <w:rFonts w:cs="Arial"/>
                <w:sz w:val="20"/>
                <w:szCs w:val="20"/>
              </w:rPr>
              <w:t>11.</w:t>
            </w:r>
          </w:p>
        </w:tc>
        <w:tc>
          <w:tcPr>
            <w:tcW w:w="3892"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rPr>
                <w:rFonts w:cs="Arial"/>
                <w:b/>
                <w:sz w:val="20"/>
                <w:szCs w:val="20"/>
              </w:rPr>
            </w:pPr>
            <w:r w:rsidRPr="002D4767">
              <w:rPr>
                <w:rFonts w:cs="Arial"/>
                <w:b/>
                <w:sz w:val="20"/>
                <w:szCs w:val="20"/>
              </w:rPr>
              <w:t>Czas przełączania</w:t>
            </w:r>
          </w:p>
        </w:tc>
        <w:tc>
          <w:tcPr>
            <w:tcW w:w="4896"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jc w:val="center"/>
              <w:rPr>
                <w:rFonts w:cs="Arial"/>
                <w:sz w:val="20"/>
                <w:szCs w:val="20"/>
              </w:rPr>
            </w:pPr>
            <w:r w:rsidRPr="002D4767">
              <w:rPr>
                <w:rFonts w:cs="Arial"/>
                <w:sz w:val="20"/>
                <w:szCs w:val="20"/>
              </w:rPr>
              <w:t>Typowo 6ms, maksymalnie 10ms</w:t>
            </w:r>
          </w:p>
        </w:tc>
      </w:tr>
      <w:tr w:rsidR="00721545" w:rsidRPr="002D4767" w:rsidTr="003A7D03">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12.</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Nominalne napięcie wejściowe</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208V, 230V</w:t>
            </w:r>
          </w:p>
        </w:tc>
      </w:tr>
      <w:tr w:rsidR="00721545" w:rsidRPr="002D4767" w:rsidTr="003A7D03">
        <w:trPr>
          <w:trHeight w:val="237"/>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13.</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Częstotliwość na wejściu</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50/60Hz +/-3Hz (automatyczne wykrywanie)</w:t>
            </w:r>
          </w:p>
        </w:tc>
      </w:tr>
      <w:tr w:rsidR="00721545" w:rsidRPr="002D4767" w:rsidTr="003A7D03">
        <w:trPr>
          <w:trHeight w:val="256"/>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14.</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Typ gniazda wejściowego</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A87808" w:rsidP="001D67D6">
            <w:pPr>
              <w:jc w:val="center"/>
              <w:rPr>
                <w:rFonts w:cs="Arial"/>
                <w:sz w:val="20"/>
                <w:szCs w:val="20"/>
              </w:rPr>
            </w:pPr>
            <w:r w:rsidRPr="002D4767">
              <w:t xml:space="preserve">IEC-320 C20, </w:t>
            </w:r>
            <w:proofErr w:type="spellStart"/>
            <w:r w:rsidRPr="002D4767">
              <w:t>Schuko</w:t>
            </w:r>
            <w:proofErr w:type="spellEnd"/>
            <w:r w:rsidRPr="002D4767">
              <w:t xml:space="preserve"> CEE 7 / EU1-16P, British BS1363A</w:t>
            </w:r>
            <w:r w:rsidRPr="002D4767">
              <w:rPr>
                <w:rFonts w:cs="Arial"/>
                <w:sz w:val="20"/>
                <w:szCs w:val="20"/>
              </w:rPr>
              <w:t xml:space="preserve"> </w:t>
            </w:r>
          </w:p>
        </w:tc>
      </w:tr>
      <w:tr w:rsidR="00721545" w:rsidRPr="002D4767" w:rsidTr="001D67D6">
        <w:trPr>
          <w:trHeight w:val="434"/>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15.</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color w:val="000000"/>
                <w:sz w:val="20"/>
                <w:szCs w:val="20"/>
              </w:rPr>
            </w:pPr>
            <w:r w:rsidRPr="002D4767">
              <w:rPr>
                <w:rFonts w:cs="Arial"/>
                <w:b/>
                <w:sz w:val="20"/>
                <w:szCs w:val="20"/>
              </w:rPr>
              <w:t>Zakres napięcia wejściowego w trybie podstawowym</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140 - 280V</w:t>
            </w:r>
          </w:p>
        </w:tc>
      </w:tr>
      <w:tr w:rsidR="00721545" w:rsidRPr="002D4767" w:rsidTr="003A7D03">
        <w:trPr>
          <w:trHeight w:val="31"/>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16.</w:t>
            </w:r>
          </w:p>
        </w:tc>
        <w:tc>
          <w:tcPr>
            <w:tcW w:w="3892"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rPr>
                <w:rFonts w:cs="Arial"/>
                <w:b/>
                <w:sz w:val="20"/>
                <w:szCs w:val="20"/>
              </w:rPr>
            </w:pPr>
            <w:r w:rsidRPr="002D4767">
              <w:rPr>
                <w:rFonts w:cs="Arial"/>
                <w:b/>
                <w:sz w:val="20"/>
                <w:szCs w:val="20"/>
              </w:rPr>
              <w:t>Inne napięcia wejściowe</w:t>
            </w:r>
          </w:p>
        </w:tc>
        <w:tc>
          <w:tcPr>
            <w:tcW w:w="4896"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jc w:val="center"/>
              <w:rPr>
                <w:rFonts w:cs="Arial"/>
                <w:sz w:val="20"/>
                <w:szCs w:val="20"/>
              </w:rPr>
            </w:pPr>
            <w:r w:rsidRPr="002D4767">
              <w:rPr>
                <w:rFonts w:cs="Arial"/>
                <w:sz w:val="20"/>
                <w:szCs w:val="20"/>
              </w:rPr>
              <w:t>220V, 240V</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17.</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Typ akumulatora</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bezobsługowy szczelny akumulator kwasowo-ołowiowy z elektrolitem w postaci żelu</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lastRenderedPageBreak/>
              <w:t>18.</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Typowy czas pełnego ładowania akumulatora</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3 godziny</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tcPr>
          <w:p w:rsidR="00721545" w:rsidRPr="001D67D6" w:rsidRDefault="001D67D6" w:rsidP="001D67D6">
            <w:pPr>
              <w:jc w:val="center"/>
              <w:rPr>
                <w:rFonts w:cs="Arial"/>
                <w:sz w:val="20"/>
                <w:szCs w:val="20"/>
              </w:rPr>
            </w:pPr>
            <w:r w:rsidRPr="001D67D6">
              <w:rPr>
                <w:rFonts w:cs="Arial"/>
                <w:sz w:val="20"/>
                <w:szCs w:val="20"/>
              </w:rPr>
              <w:t>19.</w:t>
            </w:r>
          </w:p>
        </w:tc>
        <w:tc>
          <w:tcPr>
            <w:tcW w:w="3892"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rPr>
                <w:rFonts w:cs="Arial"/>
                <w:b/>
                <w:sz w:val="20"/>
                <w:szCs w:val="20"/>
              </w:rPr>
            </w:pPr>
            <w:r w:rsidRPr="002D4767">
              <w:rPr>
                <w:rFonts w:cs="Arial"/>
                <w:b/>
                <w:sz w:val="20"/>
                <w:szCs w:val="20"/>
              </w:rPr>
              <w:t>Oczekiwana żywotność akumulatora</w:t>
            </w:r>
          </w:p>
        </w:tc>
        <w:tc>
          <w:tcPr>
            <w:tcW w:w="4896"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jc w:val="center"/>
              <w:rPr>
                <w:rFonts w:cs="Arial"/>
                <w:sz w:val="20"/>
                <w:szCs w:val="20"/>
              </w:rPr>
            </w:pPr>
            <w:r w:rsidRPr="002D4767">
              <w:rPr>
                <w:rFonts w:cs="Arial"/>
                <w:sz w:val="20"/>
                <w:szCs w:val="20"/>
              </w:rPr>
              <w:t>3-5 lat</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tcPr>
          <w:p w:rsidR="00721545" w:rsidRPr="001D67D6" w:rsidRDefault="001D67D6" w:rsidP="001D67D6">
            <w:pPr>
              <w:jc w:val="center"/>
              <w:rPr>
                <w:rFonts w:cs="Arial"/>
                <w:sz w:val="20"/>
                <w:szCs w:val="20"/>
              </w:rPr>
            </w:pPr>
            <w:r w:rsidRPr="001D67D6">
              <w:rPr>
                <w:rFonts w:cs="Arial"/>
                <w:sz w:val="20"/>
                <w:szCs w:val="20"/>
              </w:rPr>
              <w:t>20.</w:t>
            </w:r>
          </w:p>
        </w:tc>
        <w:tc>
          <w:tcPr>
            <w:tcW w:w="3892"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rPr>
                <w:rFonts w:cs="Arial"/>
                <w:b/>
                <w:sz w:val="20"/>
                <w:szCs w:val="20"/>
              </w:rPr>
            </w:pPr>
            <w:r w:rsidRPr="002D4767">
              <w:rPr>
                <w:rFonts w:cs="Arial"/>
                <w:b/>
                <w:sz w:val="20"/>
                <w:szCs w:val="20"/>
              </w:rPr>
              <w:t>Pojemność akumulatora</w:t>
            </w:r>
          </w:p>
        </w:tc>
        <w:tc>
          <w:tcPr>
            <w:tcW w:w="4896"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jc w:val="center"/>
              <w:rPr>
                <w:rFonts w:cs="Arial"/>
                <w:sz w:val="20"/>
                <w:szCs w:val="20"/>
              </w:rPr>
            </w:pPr>
            <w:r w:rsidRPr="002D4767">
              <w:rPr>
                <w:rFonts w:cs="Arial"/>
                <w:sz w:val="20"/>
                <w:szCs w:val="20"/>
              </w:rPr>
              <w:t>738VAh</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21.</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Czas podtrzymania dla obciążenia 100%</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minimum 6 minut</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22.</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Czas podtrzymania dla obciążenia 50%</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minimum 18 minuty</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tcPr>
          <w:p w:rsidR="00721545" w:rsidRPr="001D67D6" w:rsidRDefault="001D67D6" w:rsidP="001D67D6">
            <w:pPr>
              <w:jc w:val="center"/>
              <w:rPr>
                <w:rFonts w:cs="Arial"/>
                <w:sz w:val="20"/>
                <w:szCs w:val="20"/>
              </w:rPr>
            </w:pPr>
            <w:r w:rsidRPr="001D67D6">
              <w:rPr>
                <w:rFonts w:cs="Arial"/>
                <w:sz w:val="20"/>
                <w:szCs w:val="20"/>
              </w:rPr>
              <w:t>23.</w:t>
            </w:r>
          </w:p>
        </w:tc>
        <w:tc>
          <w:tcPr>
            <w:tcW w:w="3892"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rPr>
                <w:rFonts w:cs="Arial"/>
                <w:b/>
                <w:sz w:val="20"/>
                <w:szCs w:val="20"/>
              </w:rPr>
            </w:pPr>
            <w:r w:rsidRPr="002D4767">
              <w:rPr>
                <w:rFonts w:cs="Arial"/>
                <w:b/>
                <w:sz w:val="20"/>
                <w:szCs w:val="20"/>
              </w:rPr>
              <w:t>Możliwość podłączenia zewnętrznych modułów bateryjnych</w:t>
            </w:r>
          </w:p>
        </w:tc>
        <w:tc>
          <w:tcPr>
            <w:tcW w:w="4896"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jc w:val="center"/>
              <w:rPr>
                <w:rFonts w:cs="Arial"/>
                <w:sz w:val="20"/>
                <w:szCs w:val="20"/>
              </w:rPr>
            </w:pPr>
            <w:r w:rsidRPr="002D4767">
              <w:rPr>
                <w:rFonts w:cs="Arial"/>
                <w:sz w:val="20"/>
                <w:szCs w:val="20"/>
              </w:rPr>
              <w:t>Tak</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24.</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Port komunikacyjny</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 xml:space="preserve">Gniazdo typu </w:t>
            </w:r>
            <w:proofErr w:type="spellStart"/>
            <w:r w:rsidRPr="002D4767">
              <w:rPr>
                <w:rFonts w:cs="Arial"/>
                <w:sz w:val="20"/>
                <w:szCs w:val="20"/>
              </w:rPr>
              <w:t>SmartSlot</w:t>
            </w:r>
            <w:proofErr w:type="spellEnd"/>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25.</w:t>
            </w:r>
          </w:p>
        </w:tc>
        <w:tc>
          <w:tcPr>
            <w:tcW w:w="3892"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rPr>
                <w:rFonts w:cs="Arial"/>
                <w:b/>
                <w:sz w:val="20"/>
                <w:szCs w:val="20"/>
              </w:rPr>
            </w:pPr>
            <w:r w:rsidRPr="002D4767">
              <w:rPr>
                <w:rFonts w:cs="Arial"/>
                <w:b/>
                <w:sz w:val="20"/>
                <w:szCs w:val="20"/>
              </w:rPr>
              <w:t>Panel przedni</w:t>
            </w:r>
          </w:p>
        </w:tc>
        <w:tc>
          <w:tcPr>
            <w:tcW w:w="4896"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jc w:val="center"/>
              <w:rPr>
                <w:rFonts w:cs="Arial"/>
                <w:sz w:val="20"/>
                <w:szCs w:val="20"/>
              </w:rPr>
            </w:pPr>
            <w:r w:rsidRPr="002D4767">
              <w:rPr>
                <w:rFonts w:cs="Arial"/>
                <w:sz w:val="20"/>
                <w:szCs w:val="20"/>
              </w:rPr>
              <w:t>Wielofunkcyjna konsola sterownicza i informacyjna LCD</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26.</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Alarm dźwiękowy, alarm przy zasilaniu akumulatora</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alarm przy bardzo niskim poziomie naładowania akumulatora; konfigurowalne opóźnienia</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27.</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Awaryjny wyłącznik zasilania</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Tak</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28.</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Filtracja</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nieprzerwane filtrowanie zakłóceń na wielu biegunach; przepuszczanie przepięć 0, 3% wg IEEE; zerowy czas powstrzymywania przepięcia; spełnia wymogi UL 1449</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tcPr>
          <w:p w:rsidR="00721545" w:rsidRPr="001D67D6" w:rsidRDefault="001D67D6" w:rsidP="001D67D6">
            <w:pPr>
              <w:jc w:val="center"/>
              <w:rPr>
                <w:rFonts w:cs="Arial"/>
                <w:sz w:val="20"/>
                <w:szCs w:val="20"/>
              </w:rPr>
            </w:pPr>
            <w:r w:rsidRPr="001D67D6">
              <w:rPr>
                <w:rFonts w:cs="Arial"/>
                <w:sz w:val="20"/>
                <w:szCs w:val="20"/>
              </w:rPr>
              <w:t>29.</w:t>
            </w:r>
          </w:p>
        </w:tc>
        <w:tc>
          <w:tcPr>
            <w:tcW w:w="3892"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rPr>
                <w:rFonts w:cs="Arial"/>
                <w:b/>
                <w:sz w:val="20"/>
                <w:szCs w:val="20"/>
              </w:rPr>
            </w:pPr>
            <w:r w:rsidRPr="002D4767">
              <w:rPr>
                <w:rFonts w:cs="Arial"/>
                <w:b/>
                <w:sz w:val="20"/>
                <w:szCs w:val="20"/>
              </w:rPr>
              <w:t>Obudowa</w:t>
            </w:r>
          </w:p>
        </w:tc>
        <w:tc>
          <w:tcPr>
            <w:tcW w:w="4896" w:type="dxa"/>
            <w:tcBorders>
              <w:top w:val="single" w:sz="4" w:space="0" w:color="auto"/>
              <w:left w:val="single" w:sz="4" w:space="0" w:color="auto"/>
              <w:bottom w:val="single" w:sz="4" w:space="0" w:color="auto"/>
              <w:right w:val="single" w:sz="4" w:space="0" w:color="auto"/>
            </w:tcBorders>
            <w:vAlign w:val="center"/>
          </w:tcPr>
          <w:p w:rsidR="00721545" w:rsidRPr="002D4767" w:rsidRDefault="00721545" w:rsidP="003A7D03">
            <w:pPr>
              <w:jc w:val="center"/>
              <w:rPr>
                <w:rFonts w:cs="Arial"/>
                <w:sz w:val="20"/>
                <w:szCs w:val="20"/>
              </w:rPr>
            </w:pPr>
            <w:r w:rsidRPr="002D4767">
              <w:rPr>
                <w:rFonts w:cs="Arial"/>
                <w:sz w:val="20"/>
                <w:szCs w:val="20"/>
              </w:rPr>
              <w:t>przystosowana do mocowania w szafie RACK</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30.</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Wymiary szer. x gł. x wys.</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Max.: 432 x 667 x 85 mm</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31.</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Kolor</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Czarny</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32.</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Środowisko operacyjne</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0 - 40 °C</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33.</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Wilgotność względna podczas pracy</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0 - 95%</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34.</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 xml:space="preserve">Temperatura (przechowywanie)  </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-15 - +45°C</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35.</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Poziom hałasu w odległości 1 m od powierzchni urządzenia</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maksymalnie 55.00 </w:t>
            </w:r>
            <w:proofErr w:type="spellStart"/>
            <w:r w:rsidRPr="002D4767">
              <w:rPr>
                <w:rFonts w:cs="Arial"/>
                <w:sz w:val="20"/>
                <w:szCs w:val="20"/>
              </w:rPr>
              <w:t>dBA</w:t>
            </w:r>
            <w:proofErr w:type="spellEnd"/>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36.</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Odprowadzanie ciepła</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minimum 184.00 BTU/godz.</w:t>
            </w:r>
          </w:p>
        </w:tc>
      </w:tr>
      <w:tr w:rsidR="00721545" w:rsidRPr="002D4767" w:rsidTr="003A7D03">
        <w:trPr>
          <w:trHeight w:val="23"/>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37.</w:t>
            </w:r>
          </w:p>
        </w:tc>
        <w:tc>
          <w:tcPr>
            <w:tcW w:w="3892"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Potwierdzenia zgodności</w:t>
            </w:r>
          </w:p>
        </w:tc>
        <w:tc>
          <w:tcPr>
            <w:tcW w:w="4896" w:type="dxa"/>
            <w:tcBorders>
              <w:top w:val="single" w:sz="4" w:space="0" w:color="auto"/>
              <w:left w:val="single" w:sz="4" w:space="0" w:color="auto"/>
              <w:bottom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C, CE, EN 50091-1, EN 50091-2, VDE, EN 55022 klasa A, EN 60950, FCC Part 15 klasa A, GOST, IRAM, UL 1778</w:t>
            </w:r>
          </w:p>
        </w:tc>
      </w:tr>
      <w:tr w:rsidR="00721545" w:rsidRPr="002D4767" w:rsidTr="003A7D03">
        <w:trPr>
          <w:trHeight w:val="1317"/>
        </w:trPr>
        <w:tc>
          <w:tcPr>
            <w:tcW w:w="568" w:type="dxa"/>
            <w:tcBorders>
              <w:top w:val="single" w:sz="4" w:space="0" w:color="auto"/>
              <w:left w:val="single" w:sz="4" w:space="0" w:color="auto"/>
              <w:bottom w:val="single" w:sz="4" w:space="0" w:color="auto"/>
              <w:right w:val="single" w:sz="4" w:space="0" w:color="auto"/>
            </w:tcBorders>
            <w:vAlign w:val="center"/>
            <w:hideMark/>
          </w:tcPr>
          <w:p w:rsidR="00721545" w:rsidRPr="001D67D6" w:rsidRDefault="001D67D6" w:rsidP="001D67D6">
            <w:pPr>
              <w:jc w:val="center"/>
              <w:rPr>
                <w:rFonts w:cs="Arial"/>
                <w:sz w:val="20"/>
                <w:szCs w:val="20"/>
              </w:rPr>
            </w:pPr>
            <w:r w:rsidRPr="001D67D6">
              <w:rPr>
                <w:rFonts w:cs="Arial"/>
                <w:sz w:val="20"/>
                <w:szCs w:val="20"/>
              </w:rPr>
              <w:t>38.</w:t>
            </w:r>
          </w:p>
        </w:tc>
        <w:tc>
          <w:tcPr>
            <w:tcW w:w="3892" w:type="dxa"/>
            <w:tcBorders>
              <w:top w:val="single" w:sz="4" w:space="0" w:color="auto"/>
              <w:left w:val="single" w:sz="4" w:space="0" w:color="auto"/>
              <w:right w:val="single" w:sz="4" w:space="0" w:color="auto"/>
            </w:tcBorders>
            <w:vAlign w:val="center"/>
            <w:hideMark/>
          </w:tcPr>
          <w:p w:rsidR="00721545" w:rsidRPr="002D4767" w:rsidRDefault="00721545" w:rsidP="003A7D03">
            <w:pPr>
              <w:rPr>
                <w:rFonts w:cs="Arial"/>
                <w:b/>
                <w:sz w:val="20"/>
                <w:szCs w:val="20"/>
              </w:rPr>
            </w:pPr>
            <w:r w:rsidRPr="002D4767">
              <w:rPr>
                <w:rFonts w:cs="Arial"/>
                <w:b/>
                <w:sz w:val="20"/>
                <w:szCs w:val="20"/>
              </w:rPr>
              <w:t>Okres gwarancji</w:t>
            </w:r>
          </w:p>
        </w:tc>
        <w:tc>
          <w:tcPr>
            <w:tcW w:w="4896" w:type="dxa"/>
            <w:tcBorders>
              <w:top w:val="single" w:sz="4" w:space="0" w:color="auto"/>
              <w:left w:val="single" w:sz="4" w:space="0" w:color="auto"/>
              <w:right w:val="single" w:sz="4" w:space="0" w:color="auto"/>
            </w:tcBorders>
            <w:vAlign w:val="center"/>
            <w:hideMark/>
          </w:tcPr>
          <w:p w:rsidR="00721545" w:rsidRPr="002D4767" w:rsidRDefault="00721545" w:rsidP="003A7D03">
            <w:pPr>
              <w:jc w:val="center"/>
              <w:rPr>
                <w:rFonts w:cs="Arial"/>
                <w:sz w:val="20"/>
                <w:szCs w:val="20"/>
              </w:rPr>
            </w:pPr>
            <w:r w:rsidRPr="002D4767">
              <w:rPr>
                <w:rFonts w:cs="Arial"/>
                <w:sz w:val="20"/>
                <w:szCs w:val="20"/>
              </w:rPr>
              <w:t>minimum 3 lata gwarancji, naprawy lub wymiany (nie dotyczy akumulatora, na który gwarancja minimum 2 lata), opcjonalna gwarancja z naprawą w miejscu instalacji, możliwość opcjonalnego przedłużenia gwarancji</w:t>
            </w:r>
          </w:p>
        </w:tc>
      </w:tr>
    </w:tbl>
    <w:p w:rsidR="004644C2" w:rsidRDefault="004644C2" w:rsidP="00721545">
      <w:pPr>
        <w:widowControl w:val="0"/>
        <w:autoSpaceDE w:val="0"/>
        <w:autoSpaceDN w:val="0"/>
        <w:adjustRightInd w:val="0"/>
        <w:rPr>
          <w:b/>
          <w:color w:val="000000"/>
          <w:u w:val="single"/>
        </w:rPr>
      </w:pPr>
    </w:p>
    <w:p w:rsidR="00721545" w:rsidRDefault="00721545" w:rsidP="00721545">
      <w:pPr>
        <w:widowControl w:val="0"/>
        <w:autoSpaceDE w:val="0"/>
        <w:autoSpaceDN w:val="0"/>
        <w:adjustRightInd w:val="0"/>
        <w:rPr>
          <w:b/>
          <w:color w:val="000000"/>
          <w:u w:val="single"/>
        </w:rPr>
      </w:pPr>
    </w:p>
    <w:tbl>
      <w:tblPr>
        <w:tblW w:w="97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958"/>
        <w:gridCol w:w="4220"/>
      </w:tblGrid>
      <w:tr w:rsidR="001D67D6" w:rsidRPr="002D4767" w:rsidTr="00844150">
        <w:tc>
          <w:tcPr>
            <w:tcW w:w="9746" w:type="dxa"/>
            <w:gridSpan w:val="3"/>
            <w:tcBorders>
              <w:top w:val="single" w:sz="4" w:space="0" w:color="auto"/>
              <w:left w:val="single" w:sz="4" w:space="0" w:color="auto"/>
              <w:bottom w:val="single" w:sz="4" w:space="0" w:color="auto"/>
              <w:right w:val="single" w:sz="4" w:space="0" w:color="auto"/>
            </w:tcBorders>
            <w:shd w:val="clear" w:color="auto" w:fill="D9D9D9"/>
          </w:tcPr>
          <w:p w:rsidR="001D67D6" w:rsidRPr="002D4767" w:rsidRDefault="001D67D6" w:rsidP="003A7D03">
            <w:pPr>
              <w:jc w:val="center"/>
              <w:rPr>
                <w:rFonts w:cs="Arial"/>
                <w:sz w:val="20"/>
                <w:szCs w:val="20"/>
              </w:rPr>
            </w:pPr>
            <w:r w:rsidRPr="002D4767">
              <w:rPr>
                <w:rFonts w:cs="Arial"/>
                <w:b/>
                <w:sz w:val="20"/>
                <w:szCs w:val="20"/>
              </w:rPr>
              <w:lastRenderedPageBreak/>
              <w:t>Moduł bateryjny pasujący do zasilacza awaryjnego (UPS) opisanego w tym postępowaniu – 2 sztuk</w:t>
            </w:r>
          </w:p>
        </w:tc>
      </w:tr>
      <w:tr w:rsidR="001D67D6" w:rsidRPr="002D4767" w:rsidTr="001D67D6">
        <w:trPr>
          <w:trHeight w:val="215"/>
        </w:trPr>
        <w:tc>
          <w:tcPr>
            <w:tcW w:w="568" w:type="dxa"/>
            <w:tcBorders>
              <w:top w:val="single" w:sz="4" w:space="0" w:color="auto"/>
              <w:left w:val="single" w:sz="4" w:space="0" w:color="auto"/>
              <w:bottom w:val="single" w:sz="4" w:space="0" w:color="auto"/>
              <w:right w:val="single" w:sz="4" w:space="0" w:color="auto"/>
            </w:tcBorders>
            <w:shd w:val="clear" w:color="auto" w:fill="D9D9D9"/>
          </w:tcPr>
          <w:p w:rsidR="001D67D6" w:rsidRPr="002D4767" w:rsidRDefault="001D67D6" w:rsidP="001D67D6">
            <w:pPr>
              <w:jc w:val="center"/>
              <w:rPr>
                <w:rFonts w:cs="Arial"/>
                <w:b/>
                <w:sz w:val="20"/>
                <w:szCs w:val="20"/>
              </w:rPr>
            </w:pPr>
            <w:r w:rsidRPr="002D4767">
              <w:rPr>
                <w:rFonts w:cs="Arial"/>
                <w:b/>
                <w:sz w:val="20"/>
                <w:szCs w:val="20"/>
              </w:rPr>
              <w:t>L.P.</w:t>
            </w:r>
          </w:p>
        </w:tc>
        <w:tc>
          <w:tcPr>
            <w:tcW w:w="4958" w:type="dxa"/>
            <w:tcBorders>
              <w:top w:val="single" w:sz="4" w:space="0" w:color="auto"/>
              <w:left w:val="single" w:sz="4" w:space="0" w:color="auto"/>
              <w:bottom w:val="single" w:sz="4" w:space="0" w:color="auto"/>
              <w:right w:val="single" w:sz="4" w:space="0" w:color="auto"/>
            </w:tcBorders>
            <w:shd w:val="clear" w:color="auto" w:fill="D9D9D9"/>
            <w:vAlign w:val="center"/>
          </w:tcPr>
          <w:p w:rsidR="001D67D6" w:rsidRPr="002D4767" w:rsidRDefault="001D67D6" w:rsidP="001D67D6">
            <w:pPr>
              <w:jc w:val="center"/>
              <w:rPr>
                <w:rFonts w:cs="Arial"/>
                <w:b/>
                <w:sz w:val="20"/>
                <w:szCs w:val="20"/>
              </w:rPr>
            </w:pPr>
            <w:r w:rsidRPr="002D4767">
              <w:rPr>
                <w:rFonts w:cs="Arial"/>
                <w:b/>
                <w:sz w:val="20"/>
                <w:szCs w:val="20"/>
              </w:rPr>
              <w:t>Nazwa parametru</w:t>
            </w:r>
          </w:p>
        </w:tc>
        <w:tc>
          <w:tcPr>
            <w:tcW w:w="4220" w:type="dxa"/>
            <w:tcBorders>
              <w:top w:val="single" w:sz="4" w:space="0" w:color="auto"/>
              <w:left w:val="single" w:sz="4" w:space="0" w:color="auto"/>
              <w:bottom w:val="single" w:sz="4" w:space="0" w:color="auto"/>
              <w:right w:val="single" w:sz="4" w:space="0" w:color="auto"/>
            </w:tcBorders>
            <w:shd w:val="clear" w:color="auto" w:fill="D9D9D9"/>
            <w:vAlign w:val="center"/>
          </w:tcPr>
          <w:p w:rsidR="001D67D6" w:rsidRPr="002D4767" w:rsidRDefault="001D67D6" w:rsidP="001D67D6">
            <w:pPr>
              <w:jc w:val="center"/>
              <w:rPr>
                <w:rFonts w:cs="Arial"/>
                <w:b/>
                <w:sz w:val="20"/>
                <w:szCs w:val="20"/>
              </w:rPr>
            </w:pPr>
            <w:r w:rsidRPr="002D4767">
              <w:rPr>
                <w:rFonts w:cs="Arial"/>
                <w:b/>
                <w:sz w:val="20"/>
                <w:szCs w:val="20"/>
              </w:rPr>
              <w:t>Wymagania minimalne</w:t>
            </w:r>
          </w:p>
        </w:tc>
      </w:tr>
      <w:tr w:rsidR="001D67D6" w:rsidRPr="002D4767" w:rsidTr="001D67D6">
        <w:trPr>
          <w:trHeight w:val="70"/>
        </w:trPr>
        <w:tc>
          <w:tcPr>
            <w:tcW w:w="568" w:type="dxa"/>
            <w:tcBorders>
              <w:top w:val="single" w:sz="4" w:space="0" w:color="auto"/>
              <w:left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1.</w:t>
            </w:r>
          </w:p>
        </w:tc>
        <w:tc>
          <w:tcPr>
            <w:tcW w:w="4958" w:type="dxa"/>
            <w:tcBorders>
              <w:top w:val="single" w:sz="4" w:space="0" w:color="auto"/>
              <w:left w:val="single" w:sz="4" w:space="0" w:color="auto"/>
              <w:right w:val="single" w:sz="4" w:space="0" w:color="auto"/>
            </w:tcBorders>
            <w:vAlign w:val="center"/>
          </w:tcPr>
          <w:p w:rsidR="001D67D6" w:rsidRPr="002D4767" w:rsidRDefault="001D67D6" w:rsidP="001D67D6">
            <w:pPr>
              <w:rPr>
                <w:rFonts w:cs="Arial"/>
                <w:b/>
                <w:sz w:val="20"/>
                <w:szCs w:val="20"/>
              </w:rPr>
            </w:pPr>
            <w:r w:rsidRPr="002D4767">
              <w:rPr>
                <w:rFonts w:cs="Arial"/>
                <w:b/>
                <w:sz w:val="20"/>
                <w:szCs w:val="20"/>
              </w:rPr>
              <w:t>Wartość napięcia na wyjściu</w:t>
            </w:r>
          </w:p>
        </w:tc>
        <w:tc>
          <w:tcPr>
            <w:tcW w:w="4220" w:type="dxa"/>
            <w:tcBorders>
              <w:top w:val="single" w:sz="4" w:space="0" w:color="auto"/>
              <w:left w:val="single" w:sz="4" w:space="0" w:color="auto"/>
              <w:right w:val="single" w:sz="4" w:space="0" w:color="auto"/>
            </w:tcBorders>
            <w:vAlign w:val="center"/>
          </w:tcPr>
          <w:p w:rsidR="001D67D6" w:rsidRPr="002D4767" w:rsidRDefault="001D67D6" w:rsidP="001D67D6">
            <w:pPr>
              <w:jc w:val="center"/>
              <w:rPr>
                <w:rFonts w:cs="Arial"/>
                <w:sz w:val="20"/>
                <w:szCs w:val="20"/>
              </w:rPr>
            </w:pPr>
            <w:r w:rsidRPr="002D4767">
              <w:rPr>
                <w:rFonts w:cs="Arial"/>
                <w:sz w:val="20"/>
                <w:szCs w:val="20"/>
              </w:rPr>
              <w:t>120V</w:t>
            </w:r>
          </w:p>
        </w:tc>
      </w:tr>
      <w:tr w:rsidR="001D67D6" w:rsidRPr="002D4767" w:rsidTr="001D67D6">
        <w:trPr>
          <w:trHeight w:val="31"/>
        </w:trPr>
        <w:tc>
          <w:tcPr>
            <w:tcW w:w="568" w:type="dxa"/>
            <w:tcBorders>
              <w:top w:val="single" w:sz="4" w:space="0" w:color="auto"/>
              <w:left w:val="single" w:sz="4" w:space="0" w:color="auto"/>
              <w:bottom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2.</w:t>
            </w:r>
          </w:p>
        </w:tc>
        <w:tc>
          <w:tcPr>
            <w:tcW w:w="4958" w:type="dxa"/>
            <w:tcBorders>
              <w:top w:val="single" w:sz="4" w:space="0" w:color="auto"/>
              <w:left w:val="single" w:sz="4" w:space="0" w:color="auto"/>
              <w:bottom w:val="single" w:sz="4" w:space="0" w:color="auto"/>
              <w:right w:val="single" w:sz="4" w:space="0" w:color="auto"/>
            </w:tcBorders>
            <w:vAlign w:val="center"/>
          </w:tcPr>
          <w:p w:rsidR="001D67D6" w:rsidRPr="002D4767" w:rsidRDefault="001D67D6" w:rsidP="001D67D6">
            <w:pPr>
              <w:rPr>
                <w:rFonts w:cs="Arial"/>
                <w:b/>
                <w:sz w:val="20"/>
                <w:szCs w:val="20"/>
              </w:rPr>
            </w:pPr>
            <w:r w:rsidRPr="002D4767">
              <w:rPr>
                <w:rFonts w:cs="Arial"/>
                <w:b/>
                <w:sz w:val="20"/>
                <w:szCs w:val="20"/>
              </w:rPr>
              <w:t>Montaż akumulatora</w:t>
            </w:r>
          </w:p>
        </w:tc>
        <w:tc>
          <w:tcPr>
            <w:tcW w:w="4220" w:type="dxa"/>
            <w:tcBorders>
              <w:top w:val="single" w:sz="4" w:space="0" w:color="auto"/>
              <w:left w:val="single" w:sz="4" w:space="0" w:color="auto"/>
              <w:bottom w:val="single" w:sz="4" w:space="0" w:color="auto"/>
              <w:right w:val="single" w:sz="4" w:space="0" w:color="auto"/>
            </w:tcBorders>
            <w:vAlign w:val="center"/>
          </w:tcPr>
          <w:p w:rsidR="001D67D6" w:rsidRPr="002D4767" w:rsidRDefault="001D67D6" w:rsidP="001D67D6">
            <w:pPr>
              <w:jc w:val="center"/>
              <w:rPr>
                <w:rFonts w:cs="Arial"/>
                <w:sz w:val="20"/>
                <w:szCs w:val="20"/>
              </w:rPr>
            </w:pPr>
            <w:r w:rsidRPr="002D4767">
              <w:rPr>
                <w:rFonts w:cs="Arial"/>
                <w:sz w:val="20"/>
                <w:szCs w:val="20"/>
              </w:rPr>
              <w:t>zamknięty pojemnik na akumulatory</w:t>
            </w:r>
          </w:p>
        </w:tc>
      </w:tr>
      <w:tr w:rsidR="001D67D6" w:rsidRPr="002D4767" w:rsidTr="001D67D6">
        <w:trPr>
          <w:trHeight w:val="23"/>
        </w:trPr>
        <w:tc>
          <w:tcPr>
            <w:tcW w:w="568" w:type="dxa"/>
            <w:tcBorders>
              <w:top w:val="single" w:sz="4" w:space="0" w:color="auto"/>
              <w:left w:val="single" w:sz="4" w:space="0" w:color="auto"/>
              <w:bottom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3.</w:t>
            </w:r>
          </w:p>
        </w:tc>
        <w:tc>
          <w:tcPr>
            <w:tcW w:w="4958"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rPr>
                <w:rFonts w:cs="Arial"/>
                <w:b/>
                <w:sz w:val="20"/>
                <w:szCs w:val="20"/>
              </w:rPr>
            </w:pPr>
            <w:r w:rsidRPr="002D4767">
              <w:rPr>
                <w:rFonts w:cs="Arial"/>
                <w:b/>
                <w:sz w:val="20"/>
                <w:szCs w:val="20"/>
              </w:rPr>
              <w:t>Typ akumulatora</w:t>
            </w:r>
          </w:p>
        </w:tc>
        <w:tc>
          <w:tcPr>
            <w:tcW w:w="4220"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jc w:val="center"/>
              <w:rPr>
                <w:rFonts w:cs="Arial"/>
                <w:sz w:val="20"/>
                <w:szCs w:val="20"/>
              </w:rPr>
            </w:pPr>
            <w:r w:rsidRPr="002D4767">
              <w:rPr>
                <w:rFonts w:cs="Arial"/>
                <w:sz w:val="20"/>
                <w:szCs w:val="20"/>
              </w:rPr>
              <w:t>bezobsługowy szczelny akumulator kwasowo-ołowiowy z elektrolitem w postaci żelu</w:t>
            </w:r>
          </w:p>
        </w:tc>
      </w:tr>
      <w:tr w:rsidR="001D67D6" w:rsidRPr="002D4767" w:rsidTr="001D67D6">
        <w:trPr>
          <w:trHeight w:val="23"/>
        </w:trPr>
        <w:tc>
          <w:tcPr>
            <w:tcW w:w="568" w:type="dxa"/>
            <w:tcBorders>
              <w:top w:val="single" w:sz="4" w:space="0" w:color="auto"/>
              <w:left w:val="single" w:sz="4" w:space="0" w:color="auto"/>
              <w:bottom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4.</w:t>
            </w:r>
          </w:p>
        </w:tc>
        <w:tc>
          <w:tcPr>
            <w:tcW w:w="4958" w:type="dxa"/>
            <w:tcBorders>
              <w:top w:val="single" w:sz="4" w:space="0" w:color="auto"/>
              <w:left w:val="single" w:sz="4" w:space="0" w:color="auto"/>
              <w:bottom w:val="single" w:sz="4" w:space="0" w:color="auto"/>
              <w:right w:val="single" w:sz="4" w:space="0" w:color="auto"/>
            </w:tcBorders>
            <w:vAlign w:val="center"/>
          </w:tcPr>
          <w:p w:rsidR="001D67D6" w:rsidRPr="002D4767" w:rsidRDefault="001D67D6" w:rsidP="001D67D6">
            <w:pPr>
              <w:rPr>
                <w:rFonts w:cs="Arial"/>
                <w:b/>
                <w:sz w:val="20"/>
                <w:szCs w:val="20"/>
              </w:rPr>
            </w:pPr>
            <w:r w:rsidRPr="002D4767">
              <w:rPr>
                <w:rFonts w:cs="Arial"/>
                <w:b/>
                <w:sz w:val="20"/>
                <w:szCs w:val="20"/>
              </w:rPr>
              <w:t>Liczba bloków akumulatora w szeregu</w:t>
            </w:r>
          </w:p>
        </w:tc>
        <w:tc>
          <w:tcPr>
            <w:tcW w:w="4220" w:type="dxa"/>
            <w:tcBorders>
              <w:top w:val="single" w:sz="4" w:space="0" w:color="auto"/>
              <w:left w:val="single" w:sz="4" w:space="0" w:color="auto"/>
              <w:bottom w:val="single" w:sz="4" w:space="0" w:color="auto"/>
              <w:right w:val="single" w:sz="4" w:space="0" w:color="auto"/>
            </w:tcBorders>
            <w:vAlign w:val="center"/>
          </w:tcPr>
          <w:p w:rsidR="001D67D6" w:rsidRPr="002D4767" w:rsidRDefault="001D67D6" w:rsidP="001D67D6">
            <w:pPr>
              <w:jc w:val="center"/>
              <w:rPr>
                <w:rFonts w:cs="Arial"/>
                <w:sz w:val="20"/>
                <w:szCs w:val="20"/>
              </w:rPr>
            </w:pPr>
            <w:r w:rsidRPr="002D4767">
              <w:rPr>
                <w:rFonts w:cs="Arial"/>
                <w:sz w:val="20"/>
                <w:szCs w:val="20"/>
              </w:rPr>
              <w:t>10</w:t>
            </w:r>
          </w:p>
        </w:tc>
      </w:tr>
      <w:tr w:rsidR="001D67D6" w:rsidRPr="002D4767" w:rsidTr="001D67D6">
        <w:trPr>
          <w:trHeight w:val="23"/>
        </w:trPr>
        <w:tc>
          <w:tcPr>
            <w:tcW w:w="568" w:type="dxa"/>
            <w:tcBorders>
              <w:top w:val="single" w:sz="4" w:space="0" w:color="auto"/>
              <w:left w:val="single" w:sz="4" w:space="0" w:color="auto"/>
              <w:bottom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5.</w:t>
            </w:r>
          </w:p>
        </w:tc>
        <w:tc>
          <w:tcPr>
            <w:tcW w:w="4958" w:type="dxa"/>
            <w:tcBorders>
              <w:top w:val="single" w:sz="4" w:space="0" w:color="auto"/>
              <w:left w:val="single" w:sz="4" w:space="0" w:color="auto"/>
              <w:bottom w:val="single" w:sz="4" w:space="0" w:color="auto"/>
              <w:right w:val="single" w:sz="4" w:space="0" w:color="auto"/>
            </w:tcBorders>
            <w:vAlign w:val="center"/>
          </w:tcPr>
          <w:p w:rsidR="001D67D6" w:rsidRPr="002D4767" w:rsidRDefault="001D67D6" w:rsidP="001D67D6">
            <w:pPr>
              <w:rPr>
                <w:rFonts w:cs="Arial"/>
                <w:b/>
                <w:sz w:val="20"/>
                <w:szCs w:val="20"/>
              </w:rPr>
            </w:pPr>
            <w:r w:rsidRPr="002D4767">
              <w:rPr>
                <w:rFonts w:cs="Arial"/>
                <w:b/>
                <w:sz w:val="20"/>
                <w:szCs w:val="20"/>
              </w:rPr>
              <w:t>Oczekiwana żywotność akumulatora</w:t>
            </w:r>
          </w:p>
        </w:tc>
        <w:tc>
          <w:tcPr>
            <w:tcW w:w="4220" w:type="dxa"/>
            <w:tcBorders>
              <w:top w:val="single" w:sz="4" w:space="0" w:color="auto"/>
              <w:left w:val="single" w:sz="4" w:space="0" w:color="auto"/>
              <w:bottom w:val="single" w:sz="4" w:space="0" w:color="auto"/>
              <w:right w:val="single" w:sz="4" w:space="0" w:color="auto"/>
            </w:tcBorders>
            <w:vAlign w:val="center"/>
          </w:tcPr>
          <w:p w:rsidR="001D67D6" w:rsidRPr="002D4767" w:rsidRDefault="001D67D6" w:rsidP="001D67D6">
            <w:pPr>
              <w:jc w:val="center"/>
              <w:rPr>
                <w:rFonts w:cs="Arial"/>
                <w:sz w:val="20"/>
                <w:szCs w:val="20"/>
              </w:rPr>
            </w:pPr>
            <w:r w:rsidRPr="002D4767">
              <w:rPr>
                <w:rFonts w:cs="Arial"/>
                <w:sz w:val="20"/>
                <w:szCs w:val="20"/>
              </w:rPr>
              <w:t>3-5 lat</w:t>
            </w:r>
          </w:p>
        </w:tc>
      </w:tr>
      <w:tr w:rsidR="001D67D6" w:rsidRPr="002D4767" w:rsidTr="001D67D6">
        <w:trPr>
          <w:trHeight w:val="174"/>
        </w:trPr>
        <w:tc>
          <w:tcPr>
            <w:tcW w:w="568" w:type="dxa"/>
            <w:tcBorders>
              <w:top w:val="single" w:sz="4" w:space="0" w:color="auto"/>
              <w:left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6.</w:t>
            </w:r>
          </w:p>
        </w:tc>
        <w:tc>
          <w:tcPr>
            <w:tcW w:w="4958" w:type="dxa"/>
            <w:tcBorders>
              <w:top w:val="single" w:sz="4" w:space="0" w:color="auto"/>
              <w:left w:val="single" w:sz="4" w:space="0" w:color="auto"/>
              <w:right w:val="single" w:sz="4" w:space="0" w:color="auto"/>
            </w:tcBorders>
            <w:vAlign w:val="center"/>
          </w:tcPr>
          <w:p w:rsidR="001D67D6" w:rsidRPr="002D4767" w:rsidRDefault="001D67D6" w:rsidP="001D67D6">
            <w:pPr>
              <w:rPr>
                <w:rFonts w:cs="Arial"/>
                <w:b/>
                <w:sz w:val="20"/>
                <w:szCs w:val="20"/>
              </w:rPr>
            </w:pPr>
            <w:r w:rsidRPr="002D4767">
              <w:rPr>
                <w:rFonts w:cs="Arial"/>
                <w:b/>
                <w:sz w:val="20"/>
                <w:szCs w:val="20"/>
              </w:rPr>
              <w:t>Pojemność akumulatora</w:t>
            </w:r>
          </w:p>
        </w:tc>
        <w:tc>
          <w:tcPr>
            <w:tcW w:w="4220" w:type="dxa"/>
            <w:tcBorders>
              <w:top w:val="single" w:sz="4" w:space="0" w:color="auto"/>
              <w:left w:val="single" w:sz="4" w:space="0" w:color="auto"/>
              <w:right w:val="single" w:sz="4" w:space="0" w:color="auto"/>
            </w:tcBorders>
            <w:vAlign w:val="center"/>
          </w:tcPr>
          <w:p w:rsidR="001D67D6" w:rsidRPr="002D4767" w:rsidRDefault="001D67D6" w:rsidP="001D67D6">
            <w:pPr>
              <w:jc w:val="center"/>
              <w:rPr>
                <w:rFonts w:cs="Arial"/>
                <w:sz w:val="20"/>
                <w:szCs w:val="20"/>
              </w:rPr>
            </w:pPr>
            <w:r w:rsidRPr="002D4767">
              <w:rPr>
                <w:rFonts w:cs="Arial"/>
                <w:sz w:val="20"/>
                <w:szCs w:val="20"/>
              </w:rPr>
              <w:t>1200VAh</w:t>
            </w:r>
          </w:p>
        </w:tc>
      </w:tr>
      <w:tr w:rsidR="001D67D6" w:rsidRPr="002D4767" w:rsidTr="001D67D6">
        <w:trPr>
          <w:trHeight w:val="23"/>
        </w:trPr>
        <w:tc>
          <w:tcPr>
            <w:tcW w:w="568" w:type="dxa"/>
            <w:tcBorders>
              <w:top w:val="single" w:sz="4" w:space="0" w:color="auto"/>
              <w:left w:val="single" w:sz="4" w:space="0" w:color="auto"/>
              <w:bottom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7.</w:t>
            </w:r>
          </w:p>
        </w:tc>
        <w:tc>
          <w:tcPr>
            <w:tcW w:w="4958" w:type="dxa"/>
            <w:tcBorders>
              <w:top w:val="single" w:sz="4" w:space="0" w:color="auto"/>
              <w:left w:val="single" w:sz="4" w:space="0" w:color="auto"/>
              <w:bottom w:val="single" w:sz="4" w:space="0" w:color="auto"/>
              <w:right w:val="single" w:sz="4" w:space="0" w:color="auto"/>
            </w:tcBorders>
            <w:vAlign w:val="center"/>
          </w:tcPr>
          <w:p w:rsidR="001D67D6" w:rsidRPr="002D4767" w:rsidRDefault="001D67D6" w:rsidP="001D67D6">
            <w:pPr>
              <w:rPr>
                <w:rFonts w:cs="Arial"/>
                <w:b/>
                <w:sz w:val="20"/>
                <w:szCs w:val="20"/>
              </w:rPr>
            </w:pPr>
            <w:r w:rsidRPr="002D4767">
              <w:rPr>
                <w:rFonts w:cs="Arial"/>
                <w:b/>
                <w:sz w:val="20"/>
                <w:szCs w:val="20"/>
              </w:rPr>
              <w:t>Obudowa</w:t>
            </w:r>
          </w:p>
        </w:tc>
        <w:tc>
          <w:tcPr>
            <w:tcW w:w="4220" w:type="dxa"/>
            <w:tcBorders>
              <w:top w:val="single" w:sz="4" w:space="0" w:color="auto"/>
              <w:left w:val="single" w:sz="4" w:space="0" w:color="auto"/>
              <w:bottom w:val="single" w:sz="4" w:space="0" w:color="auto"/>
              <w:right w:val="single" w:sz="4" w:space="0" w:color="auto"/>
            </w:tcBorders>
            <w:vAlign w:val="center"/>
          </w:tcPr>
          <w:p w:rsidR="001D67D6" w:rsidRPr="002D4767" w:rsidRDefault="001D67D6" w:rsidP="001D67D6">
            <w:pPr>
              <w:jc w:val="center"/>
              <w:rPr>
                <w:rFonts w:cs="Arial"/>
                <w:sz w:val="20"/>
                <w:szCs w:val="20"/>
              </w:rPr>
            </w:pPr>
            <w:r w:rsidRPr="002D4767">
              <w:rPr>
                <w:rFonts w:cs="Arial"/>
                <w:sz w:val="20"/>
                <w:szCs w:val="20"/>
              </w:rPr>
              <w:t xml:space="preserve">przystosowana do mocowania w szafie RACK </w:t>
            </w:r>
          </w:p>
        </w:tc>
      </w:tr>
      <w:tr w:rsidR="001D67D6" w:rsidRPr="002D4767" w:rsidTr="001D67D6">
        <w:trPr>
          <w:trHeight w:val="23"/>
        </w:trPr>
        <w:tc>
          <w:tcPr>
            <w:tcW w:w="568" w:type="dxa"/>
            <w:tcBorders>
              <w:top w:val="single" w:sz="4" w:space="0" w:color="auto"/>
              <w:left w:val="single" w:sz="4" w:space="0" w:color="auto"/>
              <w:bottom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8.</w:t>
            </w:r>
          </w:p>
        </w:tc>
        <w:tc>
          <w:tcPr>
            <w:tcW w:w="4958"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rPr>
                <w:rFonts w:cs="Arial"/>
                <w:b/>
                <w:sz w:val="20"/>
                <w:szCs w:val="20"/>
              </w:rPr>
            </w:pPr>
            <w:r w:rsidRPr="002D4767">
              <w:rPr>
                <w:rFonts w:cs="Arial"/>
                <w:b/>
                <w:sz w:val="20"/>
                <w:szCs w:val="20"/>
              </w:rPr>
              <w:t>Wymiary szer. x gł. x wys.</w:t>
            </w:r>
          </w:p>
        </w:tc>
        <w:tc>
          <w:tcPr>
            <w:tcW w:w="4220"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jc w:val="center"/>
              <w:rPr>
                <w:rFonts w:cs="Arial"/>
                <w:sz w:val="20"/>
                <w:szCs w:val="20"/>
              </w:rPr>
            </w:pPr>
            <w:r w:rsidRPr="002D4767">
              <w:rPr>
                <w:rFonts w:cs="Arial"/>
                <w:sz w:val="20"/>
                <w:szCs w:val="20"/>
              </w:rPr>
              <w:t>Max.: 432 x 667 x 85 mm</w:t>
            </w:r>
          </w:p>
        </w:tc>
      </w:tr>
      <w:tr w:rsidR="001D67D6" w:rsidRPr="002D4767" w:rsidTr="001D67D6">
        <w:trPr>
          <w:trHeight w:val="23"/>
        </w:trPr>
        <w:tc>
          <w:tcPr>
            <w:tcW w:w="568" w:type="dxa"/>
            <w:tcBorders>
              <w:top w:val="single" w:sz="4" w:space="0" w:color="auto"/>
              <w:left w:val="single" w:sz="4" w:space="0" w:color="auto"/>
              <w:bottom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9.</w:t>
            </w:r>
          </w:p>
        </w:tc>
        <w:tc>
          <w:tcPr>
            <w:tcW w:w="4958"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rPr>
                <w:rFonts w:cs="Arial"/>
                <w:b/>
                <w:sz w:val="20"/>
                <w:szCs w:val="20"/>
              </w:rPr>
            </w:pPr>
            <w:r w:rsidRPr="002D4767">
              <w:rPr>
                <w:rFonts w:cs="Arial"/>
                <w:b/>
                <w:sz w:val="20"/>
                <w:szCs w:val="20"/>
              </w:rPr>
              <w:t>Kolor</w:t>
            </w:r>
          </w:p>
        </w:tc>
        <w:tc>
          <w:tcPr>
            <w:tcW w:w="4220"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jc w:val="center"/>
              <w:rPr>
                <w:rFonts w:cs="Arial"/>
                <w:sz w:val="20"/>
                <w:szCs w:val="20"/>
              </w:rPr>
            </w:pPr>
            <w:r w:rsidRPr="002D4767">
              <w:rPr>
                <w:rFonts w:cs="Arial"/>
                <w:sz w:val="20"/>
                <w:szCs w:val="20"/>
              </w:rPr>
              <w:t>Czarny</w:t>
            </w:r>
          </w:p>
        </w:tc>
      </w:tr>
      <w:tr w:rsidR="001D67D6" w:rsidRPr="002D4767" w:rsidTr="001D67D6">
        <w:trPr>
          <w:trHeight w:val="23"/>
        </w:trPr>
        <w:tc>
          <w:tcPr>
            <w:tcW w:w="568" w:type="dxa"/>
            <w:tcBorders>
              <w:top w:val="single" w:sz="4" w:space="0" w:color="auto"/>
              <w:left w:val="single" w:sz="4" w:space="0" w:color="auto"/>
              <w:bottom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10.</w:t>
            </w:r>
          </w:p>
        </w:tc>
        <w:tc>
          <w:tcPr>
            <w:tcW w:w="4958"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rPr>
                <w:rFonts w:cs="Arial"/>
                <w:b/>
                <w:sz w:val="20"/>
                <w:szCs w:val="20"/>
              </w:rPr>
            </w:pPr>
            <w:r w:rsidRPr="002D4767">
              <w:rPr>
                <w:rFonts w:cs="Arial"/>
                <w:b/>
                <w:sz w:val="20"/>
                <w:szCs w:val="20"/>
              </w:rPr>
              <w:t>Środowisko operacyjne</w:t>
            </w:r>
          </w:p>
        </w:tc>
        <w:tc>
          <w:tcPr>
            <w:tcW w:w="4220"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jc w:val="center"/>
              <w:rPr>
                <w:rFonts w:cs="Arial"/>
                <w:sz w:val="20"/>
                <w:szCs w:val="20"/>
              </w:rPr>
            </w:pPr>
            <w:r w:rsidRPr="002D4767">
              <w:rPr>
                <w:rFonts w:cs="Arial"/>
                <w:sz w:val="20"/>
                <w:szCs w:val="20"/>
              </w:rPr>
              <w:t>0 - 40 °C</w:t>
            </w:r>
          </w:p>
        </w:tc>
      </w:tr>
      <w:tr w:rsidR="001D67D6" w:rsidRPr="002D4767" w:rsidTr="001D67D6">
        <w:trPr>
          <w:trHeight w:val="23"/>
        </w:trPr>
        <w:tc>
          <w:tcPr>
            <w:tcW w:w="568" w:type="dxa"/>
            <w:tcBorders>
              <w:top w:val="single" w:sz="4" w:space="0" w:color="auto"/>
              <w:left w:val="single" w:sz="4" w:space="0" w:color="auto"/>
              <w:bottom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11.</w:t>
            </w:r>
          </w:p>
        </w:tc>
        <w:tc>
          <w:tcPr>
            <w:tcW w:w="4958"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rPr>
                <w:rFonts w:cs="Arial"/>
                <w:b/>
                <w:sz w:val="20"/>
                <w:szCs w:val="20"/>
              </w:rPr>
            </w:pPr>
            <w:r w:rsidRPr="002D4767">
              <w:rPr>
                <w:rFonts w:cs="Arial"/>
                <w:b/>
                <w:sz w:val="20"/>
                <w:szCs w:val="20"/>
              </w:rPr>
              <w:t>Wilgotność względna podczas pracy</w:t>
            </w:r>
          </w:p>
        </w:tc>
        <w:tc>
          <w:tcPr>
            <w:tcW w:w="4220" w:type="dxa"/>
            <w:tcBorders>
              <w:top w:val="single" w:sz="4" w:space="0" w:color="auto"/>
              <w:left w:val="single" w:sz="4" w:space="0" w:color="auto"/>
              <w:bottom w:val="single" w:sz="4" w:space="0" w:color="auto"/>
              <w:right w:val="single" w:sz="4" w:space="0" w:color="auto"/>
            </w:tcBorders>
            <w:vAlign w:val="center"/>
            <w:hideMark/>
          </w:tcPr>
          <w:p w:rsidR="001D67D6" w:rsidRPr="002D4767" w:rsidRDefault="001D67D6" w:rsidP="001D67D6">
            <w:pPr>
              <w:jc w:val="center"/>
              <w:rPr>
                <w:rFonts w:cs="Arial"/>
                <w:sz w:val="20"/>
                <w:szCs w:val="20"/>
              </w:rPr>
            </w:pPr>
            <w:r w:rsidRPr="002D4767">
              <w:rPr>
                <w:rFonts w:cs="Arial"/>
                <w:sz w:val="20"/>
                <w:szCs w:val="20"/>
              </w:rPr>
              <w:t>0 - 95%</w:t>
            </w:r>
          </w:p>
        </w:tc>
      </w:tr>
      <w:tr w:rsidR="001D67D6" w:rsidRPr="002D4767" w:rsidTr="001D67D6">
        <w:trPr>
          <w:trHeight w:val="136"/>
        </w:trPr>
        <w:tc>
          <w:tcPr>
            <w:tcW w:w="568" w:type="dxa"/>
            <w:tcBorders>
              <w:top w:val="single" w:sz="4" w:space="0" w:color="auto"/>
              <w:left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12.</w:t>
            </w:r>
          </w:p>
        </w:tc>
        <w:tc>
          <w:tcPr>
            <w:tcW w:w="4958" w:type="dxa"/>
            <w:tcBorders>
              <w:top w:val="single" w:sz="4" w:space="0" w:color="auto"/>
              <w:left w:val="single" w:sz="4" w:space="0" w:color="auto"/>
              <w:right w:val="single" w:sz="4" w:space="0" w:color="auto"/>
            </w:tcBorders>
            <w:vAlign w:val="center"/>
            <w:hideMark/>
          </w:tcPr>
          <w:p w:rsidR="001D67D6" w:rsidRPr="002D4767" w:rsidRDefault="001D67D6" w:rsidP="001D67D6">
            <w:pPr>
              <w:rPr>
                <w:rFonts w:cs="Arial"/>
                <w:b/>
                <w:sz w:val="20"/>
                <w:szCs w:val="20"/>
              </w:rPr>
            </w:pPr>
            <w:r w:rsidRPr="002D4767">
              <w:rPr>
                <w:rFonts w:cs="Arial"/>
                <w:b/>
                <w:sz w:val="20"/>
                <w:szCs w:val="20"/>
              </w:rPr>
              <w:t xml:space="preserve">Temperatura (przechowywanie)  </w:t>
            </w:r>
          </w:p>
        </w:tc>
        <w:tc>
          <w:tcPr>
            <w:tcW w:w="4220" w:type="dxa"/>
            <w:tcBorders>
              <w:top w:val="single" w:sz="4" w:space="0" w:color="auto"/>
              <w:left w:val="single" w:sz="4" w:space="0" w:color="auto"/>
              <w:right w:val="single" w:sz="4" w:space="0" w:color="auto"/>
            </w:tcBorders>
            <w:vAlign w:val="center"/>
            <w:hideMark/>
          </w:tcPr>
          <w:p w:rsidR="001D67D6" w:rsidRPr="002D4767" w:rsidRDefault="001D67D6" w:rsidP="001D67D6">
            <w:pPr>
              <w:jc w:val="center"/>
              <w:rPr>
                <w:rFonts w:cs="Arial"/>
                <w:sz w:val="20"/>
                <w:szCs w:val="20"/>
              </w:rPr>
            </w:pPr>
            <w:r w:rsidRPr="002D4767">
              <w:rPr>
                <w:rFonts w:cs="Arial"/>
                <w:sz w:val="20"/>
                <w:szCs w:val="20"/>
              </w:rPr>
              <w:t>-15 - +45°C</w:t>
            </w:r>
          </w:p>
        </w:tc>
      </w:tr>
      <w:tr w:rsidR="001D67D6" w:rsidRPr="002D4767" w:rsidTr="001D67D6">
        <w:trPr>
          <w:trHeight w:val="296"/>
        </w:trPr>
        <w:tc>
          <w:tcPr>
            <w:tcW w:w="568" w:type="dxa"/>
            <w:tcBorders>
              <w:top w:val="single" w:sz="4" w:space="0" w:color="auto"/>
              <w:left w:val="single" w:sz="4" w:space="0" w:color="auto"/>
              <w:right w:val="single" w:sz="4" w:space="0" w:color="auto"/>
            </w:tcBorders>
          </w:tcPr>
          <w:p w:rsidR="001D67D6" w:rsidRPr="001D67D6" w:rsidRDefault="001D67D6" w:rsidP="001D67D6">
            <w:pPr>
              <w:rPr>
                <w:rFonts w:cs="Arial"/>
                <w:sz w:val="20"/>
                <w:szCs w:val="20"/>
              </w:rPr>
            </w:pPr>
            <w:r w:rsidRPr="001D67D6">
              <w:rPr>
                <w:rFonts w:cs="Arial"/>
                <w:sz w:val="20"/>
                <w:szCs w:val="20"/>
              </w:rPr>
              <w:t>13.</w:t>
            </w:r>
          </w:p>
        </w:tc>
        <w:tc>
          <w:tcPr>
            <w:tcW w:w="4958" w:type="dxa"/>
            <w:tcBorders>
              <w:top w:val="single" w:sz="4" w:space="0" w:color="auto"/>
              <w:left w:val="single" w:sz="4" w:space="0" w:color="auto"/>
              <w:right w:val="single" w:sz="4" w:space="0" w:color="auto"/>
            </w:tcBorders>
            <w:vAlign w:val="center"/>
            <w:hideMark/>
          </w:tcPr>
          <w:p w:rsidR="001D67D6" w:rsidRPr="002D4767" w:rsidRDefault="001D67D6" w:rsidP="001D67D6">
            <w:pPr>
              <w:rPr>
                <w:rFonts w:cs="Arial"/>
                <w:b/>
                <w:sz w:val="20"/>
                <w:szCs w:val="20"/>
              </w:rPr>
            </w:pPr>
            <w:r w:rsidRPr="002D4767">
              <w:rPr>
                <w:rFonts w:cs="Arial"/>
                <w:b/>
                <w:sz w:val="20"/>
                <w:szCs w:val="20"/>
              </w:rPr>
              <w:t>Okres gwarancji</w:t>
            </w:r>
          </w:p>
        </w:tc>
        <w:tc>
          <w:tcPr>
            <w:tcW w:w="4220" w:type="dxa"/>
            <w:tcBorders>
              <w:top w:val="single" w:sz="4" w:space="0" w:color="auto"/>
              <w:left w:val="single" w:sz="4" w:space="0" w:color="auto"/>
              <w:right w:val="single" w:sz="4" w:space="0" w:color="auto"/>
            </w:tcBorders>
            <w:vAlign w:val="center"/>
            <w:hideMark/>
          </w:tcPr>
          <w:p w:rsidR="001D67D6" w:rsidRPr="002D4767" w:rsidRDefault="001D67D6" w:rsidP="001D67D6">
            <w:pPr>
              <w:jc w:val="center"/>
              <w:rPr>
                <w:rFonts w:cs="Arial"/>
                <w:sz w:val="20"/>
                <w:szCs w:val="20"/>
              </w:rPr>
            </w:pPr>
            <w:r w:rsidRPr="002D4767">
              <w:rPr>
                <w:rFonts w:cs="Arial"/>
                <w:sz w:val="20"/>
                <w:szCs w:val="20"/>
              </w:rPr>
              <w:t>2 lata na naprawę lub wymianę</w:t>
            </w:r>
          </w:p>
        </w:tc>
      </w:tr>
    </w:tbl>
    <w:p w:rsidR="00721545" w:rsidRDefault="00721545" w:rsidP="00721545">
      <w:pPr>
        <w:rPr>
          <w:b/>
          <w:u w:val="single"/>
        </w:rPr>
      </w:pPr>
    </w:p>
    <w:tbl>
      <w:tblPr>
        <w:tblW w:w="9794" w:type="dxa"/>
        <w:tblInd w:w="-84" w:type="dxa"/>
        <w:tblLayout w:type="fixed"/>
        <w:tblCellMar>
          <w:left w:w="71" w:type="dxa"/>
          <w:right w:w="71" w:type="dxa"/>
        </w:tblCellMar>
        <w:tblLook w:val="0000" w:firstRow="0" w:lastRow="0" w:firstColumn="0" w:lastColumn="0" w:noHBand="0" w:noVBand="0"/>
      </w:tblPr>
      <w:tblGrid>
        <w:gridCol w:w="567"/>
        <w:gridCol w:w="2125"/>
        <w:gridCol w:w="7102"/>
      </w:tblGrid>
      <w:tr w:rsidR="00FC3D13" w:rsidRPr="002D4767" w:rsidTr="009F3F8F">
        <w:trPr>
          <w:trHeight w:val="284"/>
        </w:trPr>
        <w:tc>
          <w:tcPr>
            <w:tcW w:w="97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FC3D13" w:rsidRPr="002D4767" w:rsidRDefault="004B33C9" w:rsidP="00FC3D13">
            <w:pPr>
              <w:ind w:left="-71"/>
              <w:jc w:val="center"/>
              <w:rPr>
                <w:b/>
                <w:sz w:val="20"/>
                <w:szCs w:val="20"/>
              </w:rPr>
            </w:pPr>
            <w:r>
              <w:rPr>
                <w:b/>
                <w:sz w:val="20"/>
                <w:szCs w:val="20"/>
              </w:rPr>
              <w:t>Komputer stacjonarny – 12</w:t>
            </w:r>
            <w:r w:rsidR="00FC3D13" w:rsidRPr="002D4767">
              <w:rPr>
                <w:b/>
                <w:sz w:val="20"/>
                <w:szCs w:val="20"/>
              </w:rPr>
              <w:t xml:space="preserve"> sztuk</w:t>
            </w:r>
          </w:p>
        </w:tc>
      </w:tr>
      <w:tr w:rsidR="00FC3D13" w:rsidRPr="002D4767" w:rsidTr="009F3F8F">
        <w:trPr>
          <w:trHeight w:val="284"/>
        </w:trPr>
        <w:tc>
          <w:tcPr>
            <w:tcW w:w="567" w:type="dxa"/>
            <w:tcBorders>
              <w:top w:val="single" w:sz="4" w:space="0" w:color="000000"/>
              <w:left w:val="single" w:sz="4" w:space="0" w:color="000000"/>
              <w:bottom w:val="single" w:sz="4" w:space="0" w:color="000000"/>
            </w:tcBorders>
            <w:shd w:val="clear" w:color="auto" w:fill="D9D9D9"/>
            <w:vAlign w:val="center"/>
          </w:tcPr>
          <w:p w:rsidR="00FC3D13" w:rsidRPr="002D4767" w:rsidRDefault="00FC3D13" w:rsidP="004644C2">
            <w:pPr>
              <w:pStyle w:val="Tabelapozycja"/>
              <w:jc w:val="center"/>
              <w:rPr>
                <w:rFonts w:ascii="Calibri" w:hAnsi="Calibri" w:cs="Calibri"/>
                <w:b/>
                <w:bCs/>
                <w:sz w:val="20"/>
                <w:szCs w:val="20"/>
              </w:rPr>
            </w:pPr>
            <w:r w:rsidRPr="002D4767">
              <w:rPr>
                <w:rFonts w:ascii="Calibri" w:hAnsi="Calibri" w:cs="Calibri"/>
                <w:b/>
                <w:bCs/>
                <w:sz w:val="20"/>
                <w:szCs w:val="20"/>
              </w:rPr>
              <w:t>Lp.</w:t>
            </w:r>
          </w:p>
        </w:tc>
        <w:tc>
          <w:tcPr>
            <w:tcW w:w="2125" w:type="dxa"/>
            <w:tcBorders>
              <w:top w:val="single" w:sz="4" w:space="0" w:color="000000"/>
              <w:left w:val="single" w:sz="4" w:space="0" w:color="000000"/>
              <w:bottom w:val="single" w:sz="4" w:space="0" w:color="000000"/>
            </w:tcBorders>
            <w:shd w:val="clear" w:color="auto" w:fill="D9D9D9"/>
            <w:vAlign w:val="center"/>
          </w:tcPr>
          <w:p w:rsidR="00FC3D13" w:rsidRPr="002D4767" w:rsidRDefault="00FC3D13" w:rsidP="004644C2">
            <w:pPr>
              <w:jc w:val="center"/>
              <w:rPr>
                <w:rFonts w:cs="Calibri"/>
                <w:b/>
                <w:bCs/>
                <w:sz w:val="20"/>
                <w:szCs w:val="20"/>
              </w:rPr>
            </w:pPr>
            <w:r w:rsidRPr="002D4767">
              <w:rPr>
                <w:rFonts w:cs="Calibri"/>
                <w:b/>
                <w:bCs/>
                <w:sz w:val="20"/>
                <w:szCs w:val="20"/>
              </w:rPr>
              <w:t>Nazwa komponentu</w:t>
            </w:r>
          </w:p>
        </w:tc>
        <w:tc>
          <w:tcPr>
            <w:tcW w:w="71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3D13" w:rsidRPr="002D4767" w:rsidRDefault="00FC3D13" w:rsidP="004644C2">
            <w:pPr>
              <w:ind w:left="-71"/>
              <w:jc w:val="center"/>
              <w:rPr>
                <w:rFonts w:cs="Calibri"/>
                <w:b/>
                <w:bCs/>
                <w:sz w:val="20"/>
                <w:szCs w:val="20"/>
              </w:rPr>
            </w:pPr>
            <w:r w:rsidRPr="002D4767">
              <w:rPr>
                <w:rFonts w:cs="Calibri"/>
                <w:b/>
                <w:bCs/>
                <w:sz w:val="20"/>
                <w:szCs w:val="20"/>
              </w:rPr>
              <w:t>Wymagane minimalne parametry techniczne komputerów</w:t>
            </w:r>
          </w:p>
        </w:tc>
      </w:tr>
      <w:tr w:rsidR="00FC3D13" w:rsidRPr="002D4767" w:rsidTr="009F3F8F">
        <w:trPr>
          <w:trHeight w:val="140"/>
        </w:trPr>
        <w:tc>
          <w:tcPr>
            <w:tcW w:w="567" w:type="dxa"/>
            <w:vMerge w:val="restart"/>
            <w:tcBorders>
              <w:top w:val="single" w:sz="4" w:space="0" w:color="000000"/>
              <w:left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jc w:val="both"/>
              <w:rPr>
                <w:rFonts w:cs="Calibri"/>
                <w:b/>
                <w:sz w:val="20"/>
                <w:szCs w:val="20"/>
              </w:rPr>
            </w:pPr>
            <w:r w:rsidRPr="001D67D6">
              <w:rPr>
                <w:rFonts w:cs="Calibri"/>
                <w:b/>
                <w:sz w:val="20"/>
                <w:szCs w:val="20"/>
              </w:rPr>
              <w:t>Typ</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rPr>
                <w:sz w:val="20"/>
                <w:szCs w:val="20"/>
              </w:rPr>
            </w:pPr>
            <w:r w:rsidRPr="002D4767">
              <w:rPr>
                <w:rFonts w:cs="Calibri"/>
                <w:sz w:val="20"/>
                <w:szCs w:val="20"/>
              </w:rPr>
              <w:t xml:space="preserve">Komputer stacjonarny. </w:t>
            </w:r>
          </w:p>
        </w:tc>
      </w:tr>
      <w:tr w:rsidR="00FC3D13" w:rsidRPr="002D4767" w:rsidTr="009F3F8F">
        <w:trPr>
          <w:trHeight w:val="707"/>
        </w:trPr>
        <w:tc>
          <w:tcPr>
            <w:tcW w:w="567" w:type="dxa"/>
            <w:vMerge/>
            <w:tcBorders>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jc w:val="both"/>
              <w:rPr>
                <w:rFonts w:cs="Calibri"/>
                <w:b/>
                <w:sz w:val="20"/>
                <w:szCs w:val="20"/>
              </w:rPr>
            </w:pPr>
            <w:r w:rsidRPr="001D67D6">
              <w:rPr>
                <w:rFonts w:cs="Calibri"/>
                <w:b/>
                <w:sz w:val="20"/>
                <w:szCs w:val="20"/>
              </w:rPr>
              <w:t>Zastosowanie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rPr>
                <w:sz w:val="20"/>
                <w:szCs w:val="20"/>
              </w:rPr>
            </w:pPr>
            <w:r w:rsidRPr="002D4767">
              <w:rPr>
                <w:rFonts w:cs="Calibri"/>
                <w:sz w:val="20"/>
                <w:szCs w:val="20"/>
              </w:rPr>
              <w:t>Komputer będzie wykorzystywany dla potrzeb aplikacji biurowych, aplikacji edukacyjnych, aplikacji obliczeniowych, aplikacji graficznych, dostępu do Internetu oraz poczty elektronicznej.</w:t>
            </w:r>
          </w:p>
        </w:tc>
      </w:tr>
      <w:tr w:rsidR="00FC3D13" w:rsidRPr="002D4767" w:rsidTr="009F3F8F">
        <w:trPr>
          <w:trHeight w:val="2216"/>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jc w:val="both"/>
              <w:rPr>
                <w:rFonts w:cs="Calibri"/>
                <w:b/>
                <w:sz w:val="20"/>
                <w:szCs w:val="20"/>
              </w:rPr>
            </w:pPr>
            <w:r w:rsidRPr="001D67D6">
              <w:rPr>
                <w:rFonts w:cs="Calibri"/>
                <w:b/>
                <w:bCs/>
                <w:color w:val="000000"/>
                <w:sz w:val="20"/>
                <w:szCs w:val="20"/>
              </w:rPr>
              <w:t>Wydajność obliczeniowa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both"/>
              <w:rPr>
                <w:rFonts w:cs="Calibri"/>
                <w:bCs/>
                <w:color w:val="000000"/>
                <w:sz w:val="20"/>
                <w:szCs w:val="20"/>
              </w:rPr>
            </w:pPr>
            <w:r w:rsidRPr="002D4767">
              <w:rPr>
                <w:rFonts w:cs="Calibri"/>
                <w:sz w:val="20"/>
                <w:szCs w:val="20"/>
              </w:rPr>
              <w:t>Oferowany komputer  musi osiągać w teście wydajności wyniki nie gorsze niż :</w:t>
            </w:r>
          </w:p>
          <w:p w:rsidR="00FC3D13" w:rsidRPr="002D4767" w:rsidRDefault="00FC3D13" w:rsidP="00844150">
            <w:pPr>
              <w:numPr>
                <w:ilvl w:val="1"/>
                <w:numId w:val="70"/>
              </w:numPr>
              <w:tabs>
                <w:tab w:val="left" w:pos="617"/>
              </w:tabs>
              <w:suppressAutoHyphens/>
              <w:spacing w:after="200" w:line="252" w:lineRule="auto"/>
              <w:ind w:left="617"/>
              <w:jc w:val="both"/>
              <w:rPr>
                <w:rFonts w:cs="Calibri"/>
                <w:bCs/>
                <w:color w:val="000000"/>
                <w:sz w:val="20"/>
                <w:szCs w:val="20"/>
              </w:rPr>
            </w:pPr>
            <w:proofErr w:type="spellStart"/>
            <w:r w:rsidRPr="002D4767">
              <w:rPr>
                <w:rFonts w:cs="Calibri"/>
                <w:bCs/>
                <w:color w:val="000000"/>
                <w:sz w:val="20"/>
                <w:szCs w:val="20"/>
              </w:rPr>
              <w:t>SYSmark</w:t>
            </w:r>
            <w:proofErr w:type="spellEnd"/>
            <w:r w:rsidRPr="002D4767">
              <w:rPr>
                <w:rFonts w:cs="Calibri"/>
                <w:bCs/>
                <w:color w:val="000000"/>
                <w:sz w:val="20"/>
                <w:szCs w:val="20"/>
              </w:rPr>
              <w:t xml:space="preserve"> 2014 </w:t>
            </w:r>
            <w:proofErr w:type="spellStart"/>
            <w:r w:rsidRPr="002D4767">
              <w:rPr>
                <w:rFonts w:cs="Calibri"/>
                <w:bCs/>
                <w:color w:val="000000"/>
                <w:sz w:val="20"/>
                <w:szCs w:val="20"/>
              </w:rPr>
              <w:t>Overall</w:t>
            </w:r>
            <w:proofErr w:type="spellEnd"/>
            <w:r w:rsidRPr="002D4767">
              <w:rPr>
                <w:rFonts w:cs="Calibri"/>
                <w:bCs/>
                <w:color w:val="000000"/>
                <w:sz w:val="20"/>
                <w:szCs w:val="20"/>
              </w:rPr>
              <w:t xml:space="preserve"> Rating – co najmniej 1590 punktów,</w:t>
            </w:r>
          </w:p>
          <w:p w:rsidR="00FC3D13" w:rsidRPr="002D4767" w:rsidRDefault="00FC3D13" w:rsidP="00844150">
            <w:pPr>
              <w:numPr>
                <w:ilvl w:val="1"/>
                <w:numId w:val="70"/>
              </w:numPr>
              <w:tabs>
                <w:tab w:val="left" w:pos="617"/>
              </w:tabs>
              <w:suppressAutoHyphens/>
              <w:spacing w:after="200" w:line="252" w:lineRule="auto"/>
              <w:ind w:left="617"/>
              <w:jc w:val="both"/>
              <w:rPr>
                <w:rFonts w:cs="Calibri"/>
                <w:bCs/>
                <w:color w:val="000000"/>
                <w:sz w:val="20"/>
                <w:szCs w:val="20"/>
              </w:rPr>
            </w:pPr>
            <w:r w:rsidRPr="002D4767">
              <w:rPr>
                <w:rFonts w:cs="Calibri"/>
                <w:bCs/>
                <w:color w:val="000000"/>
                <w:sz w:val="20"/>
                <w:szCs w:val="20"/>
              </w:rPr>
              <w:t>Office Productivity – co najmniej 1332 punktów,</w:t>
            </w:r>
          </w:p>
          <w:p w:rsidR="00FC3D13" w:rsidRPr="002D4767" w:rsidRDefault="00FC3D13" w:rsidP="00844150">
            <w:pPr>
              <w:numPr>
                <w:ilvl w:val="1"/>
                <w:numId w:val="70"/>
              </w:numPr>
              <w:tabs>
                <w:tab w:val="left" w:pos="617"/>
              </w:tabs>
              <w:suppressAutoHyphens/>
              <w:spacing w:after="200" w:line="252" w:lineRule="auto"/>
              <w:ind w:left="617"/>
              <w:jc w:val="both"/>
              <w:rPr>
                <w:rFonts w:cs="Calibri"/>
                <w:bCs/>
                <w:color w:val="000000"/>
                <w:sz w:val="20"/>
                <w:szCs w:val="20"/>
              </w:rPr>
            </w:pPr>
            <w:r w:rsidRPr="002D4767">
              <w:rPr>
                <w:rFonts w:cs="Calibri"/>
                <w:bCs/>
                <w:color w:val="000000"/>
                <w:sz w:val="20"/>
                <w:szCs w:val="20"/>
              </w:rPr>
              <w:t xml:space="preserve">Media </w:t>
            </w:r>
            <w:proofErr w:type="spellStart"/>
            <w:r w:rsidRPr="002D4767">
              <w:rPr>
                <w:rFonts w:cs="Calibri"/>
                <w:bCs/>
                <w:color w:val="000000"/>
                <w:sz w:val="20"/>
                <w:szCs w:val="20"/>
              </w:rPr>
              <w:t>Creation</w:t>
            </w:r>
            <w:proofErr w:type="spellEnd"/>
            <w:r w:rsidRPr="002D4767">
              <w:rPr>
                <w:rFonts w:cs="Calibri"/>
                <w:bCs/>
                <w:color w:val="000000"/>
                <w:sz w:val="20"/>
                <w:szCs w:val="20"/>
              </w:rPr>
              <w:t xml:space="preserve"> – co najmniej 1667 punktów,</w:t>
            </w:r>
          </w:p>
          <w:p w:rsidR="00FC3D13" w:rsidRPr="002D4767" w:rsidRDefault="00FC3D13" w:rsidP="00844150">
            <w:pPr>
              <w:numPr>
                <w:ilvl w:val="1"/>
                <w:numId w:val="70"/>
              </w:numPr>
              <w:tabs>
                <w:tab w:val="left" w:pos="617"/>
              </w:tabs>
              <w:suppressAutoHyphens/>
              <w:spacing w:after="200" w:line="252" w:lineRule="auto"/>
              <w:ind w:left="617"/>
              <w:jc w:val="both"/>
              <w:rPr>
                <w:rFonts w:cs="Calibri"/>
                <w:bCs/>
                <w:color w:val="000000"/>
                <w:sz w:val="20"/>
                <w:szCs w:val="20"/>
              </w:rPr>
            </w:pPr>
            <w:r w:rsidRPr="002D4767">
              <w:rPr>
                <w:rFonts w:cs="Calibri"/>
                <w:bCs/>
                <w:color w:val="000000"/>
                <w:sz w:val="20"/>
                <w:szCs w:val="20"/>
              </w:rPr>
              <w:t>Data/Financial Analysis – co najmniej 1810 punktów,</w:t>
            </w:r>
          </w:p>
        </w:tc>
      </w:tr>
      <w:tr w:rsidR="00FC3D13" w:rsidRPr="002D4767" w:rsidTr="009F3F8F">
        <w:trPr>
          <w:trHeight w:val="136"/>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jc w:val="both"/>
              <w:rPr>
                <w:rFonts w:cs="Calibri"/>
                <w:b/>
                <w:bCs/>
                <w:color w:val="000000"/>
                <w:sz w:val="20"/>
                <w:szCs w:val="20"/>
              </w:rPr>
            </w:pPr>
            <w:r w:rsidRPr="001D67D6">
              <w:rPr>
                <w:rFonts w:cs="Calibri"/>
                <w:b/>
                <w:sz w:val="20"/>
                <w:szCs w:val="20"/>
              </w:rPr>
              <w:t>Pamięć operacyjna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both"/>
              <w:rPr>
                <w:rFonts w:cs="Calibri"/>
                <w:sz w:val="20"/>
                <w:szCs w:val="20"/>
              </w:rPr>
            </w:pPr>
            <w:r w:rsidRPr="002D4767">
              <w:rPr>
                <w:rFonts w:cs="Calibri"/>
                <w:bCs/>
                <w:color w:val="000000"/>
                <w:sz w:val="20"/>
                <w:szCs w:val="20"/>
              </w:rPr>
              <w:t>Co najmniej 4GB z możliwość rozbudowy do min 16GB, jeden slot wolny</w:t>
            </w:r>
          </w:p>
        </w:tc>
      </w:tr>
      <w:tr w:rsidR="00FC3D13" w:rsidRPr="002D4767" w:rsidTr="009F3F8F">
        <w:trPr>
          <w:trHeight w:val="128"/>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rPr>
                <w:rFonts w:cs="Calibri"/>
                <w:b/>
                <w:bCs/>
                <w:color w:val="000000"/>
                <w:sz w:val="20"/>
                <w:szCs w:val="20"/>
                <w:lang w:val="sv-SE"/>
              </w:rPr>
            </w:pPr>
            <w:r w:rsidRPr="001D67D6">
              <w:rPr>
                <w:rFonts w:cs="Calibri"/>
                <w:b/>
                <w:sz w:val="20"/>
                <w:szCs w:val="20"/>
              </w:rPr>
              <w:t>Parametry pamięci masowej</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both"/>
              <w:rPr>
                <w:rFonts w:cs="Calibri"/>
                <w:sz w:val="20"/>
                <w:szCs w:val="20"/>
                <w:lang w:val="sv-SE"/>
              </w:rPr>
            </w:pPr>
            <w:r w:rsidRPr="002D4767">
              <w:rPr>
                <w:rFonts w:cs="Calibri"/>
                <w:bCs/>
                <w:color w:val="000000"/>
                <w:sz w:val="20"/>
                <w:szCs w:val="20"/>
                <w:lang w:val="sv-SE"/>
              </w:rPr>
              <w:t xml:space="preserve">Min. 500 GB SATA </w:t>
            </w:r>
          </w:p>
        </w:tc>
      </w:tr>
      <w:tr w:rsidR="00FC3D13" w:rsidRPr="002D4767" w:rsidTr="009F3F8F">
        <w:trPr>
          <w:trHeight w:val="576"/>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lang w:val="sv-SE"/>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jc w:val="both"/>
              <w:rPr>
                <w:rFonts w:cs="Calibri"/>
                <w:b/>
                <w:bCs/>
                <w:color w:val="000000"/>
                <w:sz w:val="20"/>
                <w:szCs w:val="20"/>
              </w:rPr>
            </w:pPr>
            <w:r w:rsidRPr="001D67D6">
              <w:rPr>
                <w:rFonts w:cs="Calibri"/>
                <w:b/>
                <w:sz w:val="20"/>
                <w:szCs w:val="20"/>
              </w:rPr>
              <w:t>Grafika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Powinna umożliwiać pracę dwumonitorową  z wsparciem co najmniej DirectX 11.1, </w:t>
            </w:r>
            <w:proofErr w:type="spellStart"/>
            <w:r w:rsidRPr="002D4767">
              <w:rPr>
                <w:rFonts w:cs="Calibri"/>
                <w:bCs/>
                <w:color w:val="000000"/>
                <w:sz w:val="20"/>
                <w:szCs w:val="20"/>
              </w:rPr>
              <w:t>OpenGL</w:t>
            </w:r>
            <w:proofErr w:type="spellEnd"/>
            <w:r w:rsidRPr="002D4767">
              <w:rPr>
                <w:rFonts w:cs="Calibri"/>
                <w:bCs/>
                <w:color w:val="000000"/>
                <w:sz w:val="20"/>
                <w:szCs w:val="20"/>
              </w:rPr>
              <w:t xml:space="preserve"> 4.0, </w:t>
            </w:r>
            <w:proofErr w:type="spellStart"/>
            <w:r w:rsidRPr="002D4767">
              <w:rPr>
                <w:rFonts w:cs="Calibri"/>
                <w:bCs/>
                <w:color w:val="000000"/>
                <w:sz w:val="20"/>
                <w:szCs w:val="20"/>
              </w:rPr>
              <w:t>OpenCL</w:t>
            </w:r>
            <w:proofErr w:type="spellEnd"/>
            <w:r w:rsidRPr="002D4767">
              <w:rPr>
                <w:rFonts w:cs="Calibri"/>
                <w:bCs/>
                <w:color w:val="000000"/>
                <w:sz w:val="20"/>
                <w:szCs w:val="20"/>
              </w:rPr>
              <w:t xml:space="preserve"> 1.2; dopuszcza się możliwość by pamięć karty graficznej była współdzielona z pamięcią RAM, dynamicznie przydzielana do min. 1,7GB </w:t>
            </w:r>
          </w:p>
          <w:p w:rsidR="00FC3D13" w:rsidRPr="002D4767" w:rsidRDefault="00FC3D13" w:rsidP="004644C2">
            <w:pPr>
              <w:jc w:val="both"/>
              <w:rPr>
                <w:rFonts w:cs="Calibri"/>
                <w:bCs/>
                <w:color w:val="000000"/>
                <w:sz w:val="20"/>
                <w:szCs w:val="20"/>
              </w:rPr>
            </w:pPr>
            <w:r w:rsidRPr="002D4767">
              <w:rPr>
                <w:rFonts w:cs="Calibri"/>
                <w:bCs/>
                <w:color w:val="000000"/>
                <w:sz w:val="20"/>
                <w:szCs w:val="20"/>
              </w:rPr>
              <w:t>; obsługująca rozdzielczości :</w:t>
            </w:r>
          </w:p>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3840x2160 @ 60Hz (cyfrowo) </w:t>
            </w:r>
          </w:p>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2560x1600 @ 60Hz (cyfrowo) </w:t>
            </w:r>
          </w:p>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4096x2304 @ 24Hz (cyfrowo) </w:t>
            </w:r>
          </w:p>
          <w:p w:rsidR="00FC3D13" w:rsidRPr="002D4767" w:rsidRDefault="00FC3D13" w:rsidP="004644C2">
            <w:pPr>
              <w:jc w:val="both"/>
              <w:rPr>
                <w:rFonts w:cs="Calibri"/>
                <w:b/>
                <w:bCs/>
                <w:color w:val="00B050"/>
                <w:sz w:val="20"/>
                <w:szCs w:val="20"/>
              </w:rPr>
            </w:pPr>
            <w:r w:rsidRPr="002D4767">
              <w:rPr>
                <w:rFonts w:cs="Calibri"/>
                <w:bCs/>
                <w:color w:val="000000"/>
                <w:sz w:val="20"/>
                <w:szCs w:val="20"/>
              </w:rPr>
              <w:t xml:space="preserve">1920x1200 @ 60Hz (analogowo i cyfrowo) </w:t>
            </w:r>
          </w:p>
        </w:tc>
      </w:tr>
      <w:tr w:rsidR="00FC3D13" w:rsidRPr="002D4767" w:rsidTr="009F3F8F">
        <w:trPr>
          <w:trHeight w:val="1122"/>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jc w:val="both"/>
              <w:rPr>
                <w:rFonts w:cs="Calibri"/>
                <w:b/>
                <w:bCs/>
                <w:color w:val="000000"/>
                <w:sz w:val="20"/>
                <w:szCs w:val="20"/>
              </w:rPr>
            </w:pPr>
            <w:r w:rsidRPr="001D67D6">
              <w:rPr>
                <w:rFonts w:cs="Calibri"/>
                <w:b/>
                <w:sz w:val="20"/>
                <w:szCs w:val="20"/>
              </w:rPr>
              <w:t>Wyposażenie multimedialne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Min 24-bitowa karta dźwiękowa, zgodna z High Definition,  wewnętrzny głośnik co najmniej 2W w obudowie komputera </w:t>
            </w:r>
          </w:p>
          <w:p w:rsidR="00FC3D13" w:rsidRPr="002D4767" w:rsidRDefault="00FC3D13" w:rsidP="004644C2">
            <w:pPr>
              <w:jc w:val="both"/>
              <w:rPr>
                <w:rFonts w:cs="Calibri"/>
                <w:sz w:val="20"/>
                <w:szCs w:val="20"/>
              </w:rPr>
            </w:pPr>
            <w:r w:rsidRPr="002D4767">
              <w:rPr>
                <w:rFonts w:cs="Calibri"/>
                <w:bCs/>
                <w:color w:val="000000"/>
                <w:sz w:val="20"/>
                <w:szCs w:val="20"/>
              </w:rPr>
              <w:t>Port Combo (słuchawki i mikrofon) na przednim panelu obudowy oraz na tylnym panelu obudowy co najmniej port Audio Out.</w:t>
            </w:r>
          </w:p>
        </w:tc>
      </w:tr>
      <w:tr w:rsidR="00FC3D13" w:rsidRPr="002D4767" w:rsidTr="009F3F8F">
        <w:trPr>
          <w:trHeight w:val="1544"/>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ind w:left="360" w:hanging="360"/>
              <w:jc w:val="both"/>
              <w:rPr>
                <w:rFonts w:cs="Calibri"/>
                <w:b/>
                <w:bCs/>
                <w:color w:val="000000"/>
                <w:sz w:val="20"/>
                <w:szCs w:val="20"/>
              </w:rPr>
            </w:pPr>
            <w:r w:rsidRPr="001D67D6">
              <w:rPr>
                <w:rFonts w:cs="Calibri"/>
                <w:b/>
                <w:color w:val="000000"/>
                <w:sz w:val="20"/>
                <w:szCs w:val="20"/>
              </w:rPr>
              <w:t>Obudowa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Małogabarytowa typu small form </w:t>
            </w:r>
            <w:proofErr w:type="spellStart"/>
            <w:r w:rsidRPr="002D4767">
              <w:rPr>
                <w:rFonts w:cs="Calibri"/>
                <w:bCs/>
                <w:color w:val="000000"/>
                <w:sz w:val="20"/>
                <w:szCs w:val="20"/>
              </w:rPr>
              <w:t>factor</w:t>
            </w:r>
            <w:proofErr w:type="spellEnd"/>
            <w:r w:rsidRPr="002D4767">
              <w:rPr>
                <w:rFonts w:cs="Calibri"/>
                <w:bCs/>
                <w:color w:val="000000"/>
                <w:sz w:val="20"/>
                <w:szCs w:val="20"/>
              </w:rPr>
              <w:t xml:space="preserve"> z obsługą kart PCI Express o niskim profilu wyposażona w min. 2 kieszenie: 1 </w:t>
            </w:r>
            <w:proofErr w:type="spellStart"/>
            <w:r w:rsidRPr="002D4767">
              <w:rPr>
                <w:rFonts w:cs="Calibri"/>
                <w:bCs/>
                <w:color w:val="000000"/>
                <w:sz w:val="20"/>
                <w:szCs w:val="20"/>
              </w:rPr>
              <w:t>szt</w:t>
            </w:r>
            <w:proofErr w:type="spellEnd"/>
            <w:r w:rsidRPr="002D4767">
              <w:rPr>
                <w:rFonts w:cs="Calibri"/>
                <w:bCs/>
                <w:color w:val="000000"/>
                <w:sz w:val="20"/>
                <w:szCs w:val="20"/>
              </w:rPr>
              <w:t xml:space="preserve"> 5,25” zewnętrzne typu „</w:t>
            </w:r>
            <w:proofErr w:type="spellStart"/>
            <w:r w:rsidRPr="002D4767">
              <w:rPr>
                <w:rFonts w:cs="Calibri"/>
                <w:bCs/>
                <w:color w:val="000000"/>
                <w:sz w:val="20"/>
                <w:szCs w:val="20"/>
              </w:rPr>
              <w:t>slim</w:t>
            </w:r>
            <w:proofErr w:type="spellEnd"/>
            <w:r w:rsidRPr="002D4767">
              <w:rPr>
                <w:rFonts w:cs="Calibri"/>
                <w:bCs/>
                <w:color w:val="000000"/>
                <w:sz w:val="20"/>
                <w:szCs w:val="20"/>
              </w:rPr>
              <w:t xml:space="preserve">” i 1 </w:t>
            </w:r>
            <w:proofErr w:type="spellStart"/>
            <w:r w:rsidRPr="002D4767">
              <w:rPr>
                <w:rFonts w:cs="Calibri"/>
                <w:bCs/>
                <w:color w:val="000000"/>
                <w:sz w:val="20"/>
                <w:szCs w:val="20"/>
              </w:rPr>
              <w:t>szt</w:t>
            </w:r>
            <w:proofErr w:type="spellEnd"/>
            <w:r w:rsidRPr="002D4767">
              <w:rPr>
                <w:rFonts w:cs="Calibri"/>
                <w:bCs/>
                <w:color w:val="000000"/>
                <w:sz w:val="20"/>
                <w:szCs w:val="20"/>
              </w:rPr>
              <w:t xml:space="preserve"> 3,5” wewnętrzne,</w:t>
            </w:r>
          </w:p>
          <w:p w:rsidR="00FC3D13" w:rsidRPr="002D4767" w:rsidRDefault="00FC3D13" w:rsidP="004644C2">
            <w:pPr>
              <w:jc w:val="both"/>
              <w:rPr>
                <w:rFonts w:cs="Calibri"/>
                <w:bCs/>
                <w:sz w:val="20"/>
                <w:szCs w:val="20"/>
              </w:rPr>
            </w:pPr>
            <w:r w:rsidRPr="002D4767">
              <w:rPr>
                <w:rFonts w:cs="Calibri"/>
                <w:bCs/>
                <w:sz w:val="20"/>
                <w:szCs w:val="20"/>
              </w:rPr>
              <w:t xml:space="preserve">Obudowa fabrycznie przystosowana do pracy w orientacji pionowej i poziomej. Wyposażona w dystanse gumowe zapobiegające poślizgom obudowy i zarysowaniu lakieru. Nie dopuszcza się aby w bocznych  ściankach obudowy były usytuowane otwory wentylacyjne, cyrkulacja powietrza tylko przez przedni i tylny panel z zachowaniem ruchu powietrza przód -&gt; tył. </w:t>
            </w:r>
          </w:p>
          <w:p w:rsidR="00FC3D13" w:rsidRPr="002D4767" w:rsidRDefault="00FC3D13" w:rsidP="004644C2">
            <w:pPr>
              <w:jc w:val="both"/>
              <w:rPr>
                <w:rFonts w:cs="Calibri"/>
                <w:bCs/>
                <w:sz w:val="20"/>
                <w:szCs w:val="20"/>
              </w:rPr>
            </w:pPr>
            <w:r w:rsidRPr="002D4767">
              <w:rPr>
                <w:rFonts w:cs="Calibri"/>
                <w:bCs/>
                <w:sz w:val="20"/>
                <w:szCs w:val="20"/>
              </w:rPr>
              <w:t>Moduł konstrukcji obudowy w jednostce centralnej komputera powinien pozwalać na demontaż kart rozszerzeń, napędu optycznego i 3,5” lub 2,5” dysku twardego  bez konieczności użycia narzędzi (wyklucza się użycia wkrętów, śrub motylkowych).</w:t>
            </w:r>
          </w:p>
          <w:p w:rsidR="00FC3D13" w:rsidRPr="002D4767" w:rsidRDefault="00FC3D13" w:rsidP="004644C2">
            <w:pPr>
              <w:jc w:val="both"/>
              <w:rPr>
                <w:rFonts w:cs="Calibri"/>
                <w:bCs/>
                <w:color w:val="000000"/>
                <w:sz w:val="20"/>
                <w:szCs w:val="20"/>
              </w:rPr>
            </w:pPr>
            <w:r w:rsidRPr="002D4767">
              <w:rPr>
                <w:rFonts w:cs="Calibri"/>
                <w:bCs/>
                <w:color w:val="000000"/>
                <w:sz w:val="20"/>
                <w:szCs w:val="20"/>
              </w:rPr>
              <w:t>Zasilacz pracujący w sieci 230V 50/60Hz prądu zmiennego i efektywności min. 92% przy obciążeniu zasilacza na poziomie 50% oraz o efektywności min. 87% przy obciążeniu zasilacza na poziomie 100%,</w:t>
            </w:r>
          </w:p>
          <w:p w:rsidR="00FC3D13" w:rsidRPr="002D4767" w:rsidRDefault="00FC3D13" w:rsidP="004644C2">
            <w:pPr>
              <w:jc w:val="both"/>
              <w:rPr>
                <w:rFonts w:cs="Calibri"/>
                <w:bCs/>
                <w:sz w:val="20"/>
                <w:szCs w:val="20"/>
              </w:rPr>
            </w:pPr>
            <w:r w:rsidRPr="002D4767">
              <w:rPr>
                <w:rFonts w:cs="Calibri"/>
                <w:bCs/>
                <w:sz w:val="20"/>
                <w:szCs w:val="20"/>
              </w:rPr>
              <w:t>Zasilacz w oferowanym komputerze musi się znajdować na stronie</w:t>
            </w:r>
            <w:r w:rsidRPr="002D4767">
              <w:rPr>
                <w:rFonts w:cs="Calibri"/>
                <w:bCs/>
                <w:color w:val="FF0000"/>
                <w:sz w:val="20"/>
                <w:szCs w:val="20"/>
              </w:rPr>
              <w:t xml:space="preserve"> </w:t>
            </w:r>
            <w:hyperlink r:id="rId14" w:history="1">
              <w:r w:rsidRPr="002D4767">
                <w:rPr>
                  <w:rStyle w:val="Hipercze"/>
                  <w:rFonts w:cs="Calibri"/>
                  <w:sz w:val="20"/>
                  <w:szCs w:val="20"/>
                </w:rPr>
                <w:t>http://www.plugloadsolutions.com/80pluspowersupplies.aspx</w:t>
              </w:r>
            </w:hyperlink>
            <w:r w:rsidRPr="002D4767">
              <w:rPr>
                <w:sz w:val="20"/>
                <w:szCs w:val="20"/>
              </w:rPr>
              <w:t>.</w:t>
            </w:r>
          </w:p>
          <w:p w:rsidR="00FC3D13" w:rsidRPr="002D4767" w:rsidRDefault="00FC3D13" w:rsidP="004644C2">
            <w:pPr>
              <w:jc w:val="both"/>
              <w:rPr>
                <w:rFonts w:cs="Calibri"/>
                <w:bCs/>
                <w:color w:val="00B050"/>
                <w:sz w:val="20"/>
                <w:szCs w:val="20"/>
              </w:rPr>
            </w:pPr>
            <w:r w:rsidRPr="002D4767">
              <w:rPr>
                <w:rFonts w:cs="Calibri"/>
                <w:bCs/>
                <w:sz w:val="20"/>
                <w:szCs w:val="20"/>
              </w:rPr>
              <w:t>Obudowa w jednostce centralnej musi być otwierana bez konieczności użycia narzędzi (wyklucza się użycie standardowych wkrętów, śrub motylkowych) oraz powinna posiadać czujnik otwarcia obudowy współpracujący z oprogramowaniem zarządzająco – diagnostycznym</w:t>
            </w:r>
            <w:r w:rsidRPr="002D4767">
              <w:rPr>
                <w:rFonts w:cs="Calibri"/>
                <w:bCs/>
                <w:color w:val="00B050"/>
                <w:sz w:val="20"/>
                <w:szCs w:val="20"/>
              </w:rPr>
              <w:t>.</w:t>
            </w:r>
          </w:p>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Obudowa musi umożliwiać zastosowanie zabezpieczenia fizycznego w postaci linki metalowej (złącze blokady </w:t>
            </w:r>
            <w:proofErr w:type="spellStart"/>
            <w:r w:rsidRPr="002D4767">
              <w:rPr>
                <w:rFonts w:cs="Calibri"/>
                <w:bCs/>
                <w:color w:val="000000"/>
                <w:sz w:val="20"/>
                <w:szCs w:val="20"/>
              </w:rPr>
              <w:t>Kensingtona</w:t>
            </w:r>
            <w:proofErr w:type="spellEnd"/>
            <w:r w:rsidRPr="002D4767">
              <w:rPr>
                <w:rFonts w:cs="Calibri"/>
                <w:bCs/>
                <w:color w:val="000000"/>
                <w:sz w:val="20"/>
                <w:szCs w:val="20"/>
              </w:rPr>
              <w:t>) oraz kłódki (oczko w obudowie do założenia kłódki).</w:t>
            </w:r>
          </w:p>
          <w:p w:rsidR="00FC3D13" w:rsidRPr="002D4767" w:rsidRDefault="00FC3D13" w:rsidP="004644C2">
            <w:pPr>
              <w:jc w:val="both"/>
              <w:rPr>
                <w:rFonts w:cs="Calibri"/>
                <w:bCs/>
                <w:color w:val="000000"/>
                <w:sz w:val="20"/>
                <w:szCs w:val="20"/>
              </w:rPr>
            </w:pPr>
            <w:r w:rsidRPr="002D4767">
              <w:rPr>
                <w:rFonts w:cs="Calibri"/>
                <w:bCs/>
                <w:color w:val="000000"/>
                <w:sz w:val="20"/>
                <w:szCs w:val="20"/>
              </w:rPr>
              <w:t>Obudowa</w:t>
            </w:r>
            <w:r w:rsidRPr="002D4767">
              <w:rPr>
                <w:rFonts w:cs="Calibri"/>
                <w:color w:val="000000"/>
                <w:sz w:val="20"/>
                <w:szCs w:val="20"/>
              </w:rPr>
              <w:t xml:space="preserve"> </w:t>
            </w:r>
            <w:r w:rsidRPr="002D4767">
              <w:rPr>
                <w:rFonts w:cs="Calibri"/>
                <w:bCs/>
                <w:color w:val="000000"/>
                <w:sz w:val="20"/>
                <w:szCs w:val="20"/>
              </w:rPr>
              <w:t>musi posiadać wbudowany wizualny lub dźwiękowy system diagnostyczny, służący do sygnalizowania i diagnozowania problemów z komputerem i jego komponentami, a w szczególności musi sygnalizować:</w:t>
            </w:r>
          </w:p>
          <w:p w:rsidR="00FC3D13" w:rsidRPr="002D4767" w:rsidRDefault="00FC3D13" w:rsidP="00844150">
            <w:pPr>
              <w:numPr>
                <w:ilvl w:val="0"/>
                <w:numId w:val="69"/>
              </w:numPr>
              <w:suppressAutoHyphens/>
              <w:spacing w:after="0" w:line="240" w:lineRule="auto"/>
              <w:jc w:val="both"/>
              <w:rPr>
                <w:rFonts w:cs="Calibri"/>
                <w:bCs/>
                <w:color w:val="000000"/>
                <w:sz w:val="20"/>
                <w:szCs w:val="20"/>
              </w:rPr>
            </w:pPr>
            <w:r w:rsidRPr="002D4767">
              <w:rPr>
                <w:rFonts w:cs="Calibri"/>
                <w:bCs/>
                <w:color w:val="000000"/>
                <w:sz w:val="20"/>
                <w:szCs w:val="20"/>
              </w:rPr>
              <w:t>uszkodzenie lub brak pamięci RAM,</w:t>
            </w:r>
          </w:p>
          <w:p w:rsidR="00FC3D13" w:rsidRPr="002D4767" w:rsidRDefault="00FC3D13" w:rsidP="00844150">
            <w:pPr>
              <w:numPr>
                <w:ilvl w:val="0"/>
                <w:numId w:val="69"/>
              </w:numPr>
              <w:suppressAutoHyphens/>
              <w:spacing w:after="0" w:line="240" w:lineRule="auto"/>
              <w:jc w:val="both"/>
              <w:rPr>
                <w:rFonts w:cs="Calibri"/>
                <w:bCs/>
                <w:color w:val="000000"/>
                <w:sz w:val="20"/>
                <w:szCs w:val="20"/>
              </w:rPr>
            </w:pPr>
            <w:r w:rsidRPr="002D4767">
              <w:rPr>
                <w:rFonts w:cs="Calibri"/>
                <w:bCs/>
                <w:color w:val="000000"/>
                <w:sz w:val="20"/>
                <w:szCs w:val="20"/>
              </w:rPr>
              <w:lastRenderedPageBreak/>
              <w:t>uszkodzenie płyty głównej (w tym również portów I/O oraz chipset),</w:t>
            </w:r>
          </w:p>
          <w:p w:rsidR="00FC3D13" w:rsidRPr="002D4767" w:rsidRDefault="00FC3D13" w:rsidP="00844150">
            <w:pPr>
              <w:numPr>
                <w:ilvl w:val="0"/>
                <w:numId w:val="69"/>
              </w:numPr>
              <w:suppressAutoHyphens/>
              <w:spacing w:after="0" w:line="240" w:lineRule="auto"/>
              <w:jc w:val="both"/>
              <w:rPr>
                <w:rFonts w:cs="Calibri"/>
                <w:bCs/>
                <w:color w:val="000000"/>
                <w:sz w:val="20"/>
                <w:szCs w:val="20"/>
              </w:rPr>
            </w:pPr>
            <w:r w:rsidRPr="002D4767">
              <w:rPr>
                <w:rFonts w:cs="Calibri"/>
                <w:bCs/>
                <w:color w:val="000000"/>
                <w:sz w:val="20"/>
                <w:szCs w:val="20"/>
              </w:rPr>
              <w:t>uszkodzenie kontrolera Video,</w:t>
            </w:r>
          </w:p>
          <w:p w:rsidR="00FC3D13" w:rsidRPr="002D4767" w:rsidRDefault="00FC3D13" w:rsidP="00844150">
            <w:pPr>
              <w:numPr>
                <w:ilvl w:val="0"/>
                <w:numId w:val="69"/>
              </w:numPr>
              <w:suppressAutoHyphens/>
              <w:spacing w:after="0" w:line="240" w:lineRule="auto"/>
              <w:jc w:val="both"/>
              <w:rPr>
                <w:rFonts w:cs="Calibri"/>
                <w:bCs/>
                <w:color w:val="000000"/>
                <w:sz w:val="20"/>
                <w:szCs w:val="20"/>
              </w:rPr>
            </w:pPr>
            <w:r w:rsidRPr="002D4767">
              <w:rPr>
                <w:rFonts w:cs="Calibri"/>
                <w:bCs/>
                <w:color w:val="000000"/>
                <w:sz w:val="20"/>
                <w:szCs w:val="20"/>
              </w:rPr>
              <w:t>awarię CMOS baterii,</w:t>
            </w:r>
          </w:p>
          <w:p w:rsidR="00FC3D13" w:rsidRPr="002D4767" w:rsidRDefault="00FC3D13" w:rsidP="00844150">
            <w:pPr>
              <w:numPr>
                <w:ilvl w:val="0"/>
                <w:numId w:val="69"/>
              </w:numPr>
              <w:suppressAutoHyphens/>
              <w:spacing w:after="0" w:line="240" w:lineRule="auto"/>
              <w:jc w:val="both"/>
              <w:rPr>
                <w:rFonts w:cs="Calibri"/>
                <w:bCs/>
                <w:color w:val="000000"/>
                <w:sz w:val="20"/>
                <w:szCs w:val="20"/>
              </w:rPr>
            </w:pPr>
            <w:r w:rsidRPr="002D4767">
              <w:rPr>
                <w:rFonts w:cs="Calibri"/>
                <w:bCs/>
                <w:color w:val="000000"/>
                <w:sz w:val="20"/>
                <w:szCs w:val="20"/>
              </w:rPr>
              <w:t xml:space="preserve">awarię </w:t>
            </w:r>
            <w:proofErr w:type="spellStart"/>
            <w:r w:rsidRPr="002D4767">
              <w:rPr>
                <w:rFonts w:cs="Calibri"/>
                <w:bCs/>
                <w:color w:val="000000"/>
                <w:sz w:val="20"/>
                <w:szCs w:val="20"/>
              </w:rPr>
              <w:t>BIOS’u</w:t>
            </w:r>
            <w:proofErr w:type="spellEnd"/>
            <w:r w:rsidRPr="002D4767">
              <w:rPr>
                <w:rFonts w:cs="Calibri"/>
                <w:bCs/>
                <w:color w:val="000000"/>
                <w:sz w:val="20"/>
                <w:szCs w:val="20"/>
              </w:rPr>
              <w:t>,</w:t>
            </w:r>
          </w:p>
          <w:p w:rsidR="00FC3D13" w:rsidRPr="002D4767" w:rsidRDefault="00FC3D13" w:rsidP="00844150">
            <w:pPr>
              <w:numPr>
                <w:ilvl w:val="0"/>
                <w:numId w:val="69"/>
              </w:numPr>
              <w:suppressAutoHyphens/>
              <w:spacing w:after="0" w:line="240" w:lineRule="auto"/>
              <w:jc w:val="both"/>
              <w:rPr>
                <w:rFonts w:cs="Calibri"/>
                <w:color w:val="000000"/>
                <w:sz w:val="20"/>
                <w:szCs w:val="20"/>
              </w:rPr>
            </w:pPr>
            <w:r w:rsidRPr="002D4767">
              <w:rPr>
                <w:rFonts w:cs="Calibri"/>
                <w:bCs/>
                <w:color w:val="000000"/>
                <w:sz w:val="20"/>
                <w:szCs w:val="20"/>
              </w:rPr>
              <w:t>awarię procesora.</w:t>
            </w:r>
          </w:p>
          <w:p w:rsidR="00FC3D13" w:rsidRPr="002D4767" w:rsidRDefault="00FC3D13" w:rsidP="004644C2">
            <w:pPr>
              <w:jc w:val="both"/>
              <w:rPr>
                <w:rFonts w:cs="Calibri"/>
                <w:bCs/>
                <w:color w:val="000000"/>
                <w:sz w:val="20"/>
                <w:szCs w:val="20"/>
              </w:rPr>
            </w:pPr>
            <w:r w:rsidRPr="002D4767">
              <w:rPr>
                <w:rFonts w:cs="Calibri"/>
                <w:color w:val="000000"/>
                <w:sz w:val="20"/>
                <w:szCs w:val="20"/>
              </w:rPr>
              <w:t>Oferowany system diagnostyczny nie może wykorzystywać minimalnej ilości wolnych slotów wymaganych w specyfikacji,</w:t>
            </w:r>
          </w:p>
          <w:p w:rsidR="00FC3D13" w:rsidRPr="002D4767" w:rsidRDefault="00FC3D13" w:rsidP="004644C2">
            <w:pPr>
              <w:jc w:val="both"/>
              <w:rPr>
                <w:rFonts w:cs="Calibri"/>
                <w:i/>
                <w:sz w:val="20"/>
                <w:szCs w:val="20"/>
              </w:rPr>
            </w:pPr>
            <w:r w:rsidRPr="002D4767">
              <w:rPr>
                <w:rFonts w:cs="Calibri"/>
                <w:bCs/>
                <w:color w:val="000000"/>
                <w:sz w:val="20"/>
                <w:szCs w:val="20"/>
              </w:rPr>
              <w:t>Każdy komputer powinien być oznaczony niepowtarzalnym numerem seryjnym umieszonym na obudowie, oraz musi być wpisany na stałe w BIOS.</w:t>
            </w:r>
          </w:p>
        </w:tc>
      </w:tr>
      <w:tr w:rsidR="00FC3D13" w:rsidRPr="002D4767" w:rsidTr="009F3F8F">
        <w:trPr>
          <w:trHeight w:val="284"/>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rPr>
                <w:rFonts w:cs="Calibri"/>
                <w:b/>
                <w:sz w:val="20"/>
                <w:szCs w:val="20"/>
              </w:rPr>
            </w:pPr>
            <w:r w:rsidRPr="001D67D6">
              <w:rPr>
                <w:rFonts w:cs="Calibri"/>
                <w:b/>
                <w:sz w:val="20"/>
                <w:szCs w:val="20"/>
              </w:rPr>
              <w:t>Zgodność z systemami operacyjnymi i standardami</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rPr>
                <w:sz w:val="20"/>
                <w:szCs w:val="20"/>
              </w:rPr>
            </w:pPr>
            <w:r w:rsidRPr="002D4767">
              <w:rPr>
                <w:rFonts w:cs="Calibri"/>
                <w:sz w:val="20"/>
                <w:szCs w:val="20"/>
              </w:rPr>
              <w:t xml:space="preserve">Oferowane modele komputerów muszą poprawnie współpracować z systemem operacyjnym Windows 7 oraz Windows 10 </w:t>
            </w:r>
          </w:p>
        </w:tc>
      </w:tr>
      <w:tr w:rsidR="00FC3D13" w:rsidRPr="002D4767" w:rsidTr="009F3F8F">
        <w:trPr>
          <w:trHeight w:val="1037"/>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rPr>
                <w:rFonts w:cs="Calibri"/>
                <w:b/>
                <w:bCs/>
                <w:color w:val="000000"/>
                <w:sz w:val="20"/>
                <w:szCs w:val="20"/>
              </w:rPr>
            </w:pPr>
            <w:r w:rsidRPr="001D67D6">
              <w:rPr>
                <w:rFonts w:cs="Calibri"/>
                <w:b/>
                <w:sz w:val="20"/>
                <w:szCs w:val="20"/>
              </w:rPr>
              <w:t>BIOS</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844150">
            <w:pPr>
              <w:numPr>
                <w:ilvl w:val="0"/>
                <w:numId w:val="65"/>
              </w:numPr>
              <w:suppressAutoHyphens/>
              <w:spacing w:after="0" w:line="240" w:lineRule="auto"/>
              <w:rPr>
                <w:rFonts w:cs="Calibri"/>
                <w:bCs/>
                <w:color w:val="000000"/>
                <w:sz w:val="20"/>
                <w:szCs w:val="20"/>
              </w:rPr>
            </w:pPr>
            <w:r w:rsidRPr="002D4767">
              <w:rPr>
                <w:rFonts w:cs="Calibri"/>
                <w:bCs/>
                <w:color w:val="000000"/>
                <w:sz w:val="20"/>
                <w:szCs w:val="20"/>
              </w:rPr>
              <w:t>BIOS zgodny ze specyfikacją UEFI</w:t>
            </w:r>
          </w:p>
          <w:p w:rsidR="00FC3D13" w:rsidRPr="002D4767" w:rsidRDefault="00FC3D13" w:rsidP="00844150">
            <w:pPr>
              <w:numPr>
                <w:ilvl w:val="0"/>
                <w:numId w:val="65"/>
              </w:numPr>
              <w:suppressAutoHyphens/>
              <w:spacing w:after="0" w:line="240" w:lineRule="auto"/>
              <w:rPr>
                <w:rFonts w:cs="Calibri"/>
                <w:bCs/>
                <w:color w:val="000000"/>
                <w:sz w:val="20"/>
                <w:szCs w:val="20"/>
              </w:rPr>
            </w:pPr>
            <w:r w:rsidRPr="002D4767">
              <w:rPr>
                <w:rFonts w:cs="Calibri"/>
                <w:bCs/>
                <w:color w:val="000000"/>
                <w:sz w:val="20"/>
                <w:szCs w:val="20"/>
              </w:rPr>
              <w:t xml:space="preserve">Możliwość, bez uruchamiania systemu operacyjnego z dysku twardego komputera lub innych podłączonych do niego urządzeń zewnętrznych odczytania z BIOS informacji o: </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 xml:space="preserve">wersji BIOS, </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aktualnej dacie (dzień, miesiąc , rok) i godzinie</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dacie produkcji BIOS lub o dacie wyprodukowania komputera</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nr seryjnym komputera,</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ilości zainstalowanej pamięci RAM,</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prędkości zainstalowanych pamięci RAM,</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aktywnym kanale – dual channel,</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technologii wykonania pamięci,</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sposobie obsadzeniu slotów pamięci z rozbiciem na wielkości pamięci i banki :</w:t>
            </w:r>
          </w:p>
          <w:p w:rsidR="00FC3D13" w:rsidRPr="002D4767" w:rsidRDefault="00FC3D13" w:rsidP="004644C2">
            <w:pPr>
              <w:ind w:left="1440"/>
              <w:rPr>
                <w:rFonts w:cs="Calibri"/>
                <w:bCs/>
                <w:sz w:val="20"/>
                <w:szCs w:val="20"/>
              </w:rPr>
            </w:pPr>
            <w:r w:rsidRPr="002D4767">
              <w:rPr>
                <w:rFonts w:cs="Calibri"/>
                <w:bCs/>
                <w:sz w:val="20"/>
                <w:szCs w:val="20"/>
              </w:rPr>
              <w:t xml:space="preserve">DIIMM 1, DIMM 2, </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typie zainstalowanego procesora,</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ilości rdzeni zainstalowanego procesora,</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typowej prędkości zainstalowanego procesora</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maksymalnej  osiąganej prędkości zainstalowanego procesora,</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pamięci cache L2 zainstalowanego procesora,</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pamięci cache L3 zainstalowanego procesora,</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 xml:space="preserve">czy procesor jest wykonany w </w:t>
            </w:r>
            <w:proofErr w:type="spellStart"/>
            <w:r w:rsidRPr="002D4767">
              <w:rPr>
                <w:rFonts w:cs="Calibri"/>
                <w:bCs/>
                <w:sz w:val="20"/>
                <w:szCs w:val="20"/>
              </w:rPr>
              <w:t>technologi</w:t>
            </w:r>
            <w:proofErr w:type="spellEnd"/>
            <w:r w:rsidRPr="002D4767">
              <w:rPr>
                <w:rFonts w:cs="Calibri"/>
                <w:bCs/>
                <w:sz w:val="20"/>
                <w:szCs w:val="20"/>
              </w:rPr>
              <w:t xml:space="preserve"> 64-bit</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pojemności zainstalowanego lub zainstalowanych dysków twardych</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 xml:space="preserve">o wszystkich urządzeniach podpiętych do dostępnych na płycie głównej portów SATA </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rodzajach napędów optycznych</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MAC adresie zintegrowanej karty sieciowej (jeżeli taki typ karty występuje),</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zintegrowanym układzie graficznym (jeżeli ten typ karty występuje),</w:t>
            </w:r>
          </w:p>
          <w:p w:rsidR="00FC3D13" w:rsidRPr="002D4767" w:rsidRDefault="00FC3D13" w:rsidP="00844150">
            <w:pPr>
              <w:numPr>
                <w:ilvl w:val="0"/>
                <w:numId w:val="66"/>
              </w:numPr>
              <w:spacing w:after="0" w:line="240" w:lineRule="auto"/>
              <w:ind w:left="1440"/>
              <w:rPr>
                <w:rFonts w:cs="Calibri"/>
                <w:bCs/>
                <w:sz w:val="20"/>
                <w:szCs w:val="20"/>
              </w:rPr>
            </w:pPr>
            <w:r w:rsidRPr="002D4767">
              <w:rPr>
                <w:rFonts w:cs="Calibri"/>
                <w:bCs/>
                <w:sz w:val="20"/>
                <w:szCs w:val="20"/>
              </w:rPr>
              <w:t>kontrolerze audio.</w:t>
            </w:r>
          </w:p>
          <w:p w:rsidR="00FC3D13" w:rsidRPr="002D4767" w:rsidRDefault="00FC3D13" w:rsidP="004644C2">
            <w:pPr>
              <w:ind w:left="1080"/>
              <w:rPr>
                <w:rFonts w:cs="Calibri"/>
                <w:bCs/>
                <w:color w:val="000000"/>
                <w:sz w:val="20"/>
                <w:szCs w:val="20"/>
              </w:rPr>
            </w:pP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Funkcja blokowania wejścia do  BIOS oraz blokowania startu systemu operacyjnego, (gwarantujący utrzymanie zapisanego hasła nawet w przypadku odłączenia wszystkich źródeł zasilania i podtrzymania BIOS).</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Funkcja blokowania/odblokowania BOOT-</w:t>
            </w:r>
            <w:proofErr w:type="spellStart"/>
            <w:r w:rsidRPr="002D4767">
              <w:rPr>
                <w:rFonts w:cs="Calibri"/>
                <w:bCs/>
                <w:sz w:val="20"/>
                <w:szCs w:val="20"/>
              </w:rPr>
              <w:t>owania</w:t>
            </w:r>
            <w:proofErr w:type="spellEnd"/>
            <w:r w:rsidRPr="002D4767">
              <w:rPr>
                <w:rFonts w:cs="Calibri"/>
                <w:bCs/>
                <w:sz w:val="20"/>
                <w:szCs w:val="20"/>
              </w:rPr>
              <w:t xml:space="preserve"> stacji roboczej z zewnętrznych urządzeń.</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lastRenderedPageBreak/>
              <w:t xml:space="preserve">Możliwość, bez uruchamiania systemu operacyjnego z dysku twardego komputera lub innych, podłączonych do niego urządzeń zewnętrznych,  ustawienia hasła na poziomie systemu, administratora oraz dysku twardego. </w:t>
            </w:r>
          </w:p>
          <w:p w:rsidR="00FC3D13" w:rsidRPr="002D4767" w:rsidRDefault="00FC3D13" w:rsidP="00844150">
            <w:pPr>
              <w:numPr>
                <w:ilvl w:val="0"/>
                <w:numId w:val="71"/>
              </w:numPr>
              <w:spacing w:after="0" w:line="240" w:lineRule="auto"/>
              <w:rPr>
                <w:rFonts w:cs="Calibri"/>
                <w:bCs/>
                <w:sz w:val="20"/>
                <w:szCs w:val="20"/>
              </w:rPr>
            </w:pPr>
            <w:r w:rsidRPr="002D4767">
              <w:rPr>
                <w:rFonts w:cs="Calibri"/>
                <w:sz w:val="20"/>
                <w:szCs w:val="20"/>
              </w:rPr>
              <w:t>Możliwość blokowania hasłem administratora</w:t>
            </w:r>
            <w:r w:rsidRPr="002D4767">
              <w:rPr>
                <w:rFonts w:cs="Calibri"/>
                <w:bCs/>
                <w:sz w:val="20"/>
                <w:szCs w:val="20"/>
              </w:rPr>
              <w:t xml:space="preserve"> </w:t>
            </w:r>
            <w:r w:rsidRPr="002D4767">
              <w:rPr>
                <w:rFonts w:cs="Calibri"/>
                <w:sz w:val="20"/>
                <w:szCs w:val="20"/>
              </w:rPr>
              <w:t>zmiany przez użytkownika parametrów dot.</w:t>
            </w:r>
          </w:p>
          <w:p w:rsidR="00FC3D13" w:rsidRPr="002D4767" w:rsidRDefault="00FC3D13" w:rsidP="004644C2">
            <w:pPr>
              <w:ind w:left="720"/>
              <w:rPr>
                <w:rFonts w:cs="Calibri"/>
                <w:bCs/>
                <w:sz w:val="20"/>
                <w:szCs w:val="20"/>
              </w:rPr>
            </w:pPr>
            <w:r w:rsidRPr="002D4767">
              <w:rPr>
                <w:rFonts w:cs="Calibri"/>
                <w:sz w:val="20"/>
                <w:szCs w:val="20"/>
              </w:rPr>
              <w:t>strefy czasowej (daty, godziny).</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ustawienia hasła użytkownika umożliwiającego uruchomienie komputera (zabezpieczenie przed nieautoryzowanym uruchomieniem) oraz uprawniającego do samodzielnej zmiany tego hasła przez użytkownika (bez możliwości zmiany innych parametrów konfiguracji BIOS) przy jednoczesnym zdefiniowanym haśle administratora i/lub zdefiniowanym haśle dla dysku Twardego. Użytkownik po wpisaniu swojego hasła jest wstanie jedynie zmienić hasło dla dysku twardego.</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wyłączenia/włączenia karty sieciowej.</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włączenia/wyłączenia portu szeregowego oraz zmianę przerwania IRQ z dokładnym adresem poprzez zmianę portu z COM1 na COM2, COM3, COM4.</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włączenia/wyłączenia kontrolera SATA.</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włączenia/wyłączenia kontrolera audio.</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włączenia/wyłączenia układu TPM, możliwość oczytania wersji TPM.</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włączenia/wyłączenia czujnika otwarcia obudowy.</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 xml:space="preserve">Możliwość włączenia/wyłączenia funkcji ochrony dysku twardego [funkcja niezależna od TPM].   </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ręcznego zdefiniowania zapotrzebowania na ilość rdzeni procesora dla aplikacji a w szczególności dla starszych, mających problemy z nowymi procesorami, możliwość ustawienia : - aktywny jeden rdzeń.</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 xml:space="preserve">Możliwość ręcznego włączenia/wyłączenia funkcji, która pozwala na dynamiczną zmianę wartości </w:t>
            </w:r>
            <w:hyperlink r:id="rId15" w:tooltip="Mnożnik (procesor CPU)" w:history="1">
              <w:r w:rsidRPr="002D4767">
                <w:rPr>
                  <w:rFonts w:cs="Calibri"/>
                  <w:bCs/>
                  <w:sz w:val="20"/>
                  <w:szCs w:val="20"/>
                </w:rPr>
                <w:t>mnożnika</w:t>
              </w:r>
            </w:hyperlink>
            <w:r w:rsidRPr="002D4767">
              <w:rPr>
                <w:rFonts w:cs="Calibri"/>
                <w:bCs/>
                <w:sz w:val="20"/>
                <w:szCs w:val="20"/>
              </w:rPr>
              <w:t xml:space="preserve"> i </w:t>
            </w:r>
            <w:hyperlink r:id="rId16" w:tooltip="Napięcie elektryczne" w:history="1">
              <w:r w:rsidRPr="002D4767">
                <w:rPr>
                  <w:rFonts w:cs="Calibri"/>
                  <w:bCs/>
                  <w:sz w:val="20"/>
                  <w:szCs w:val="20"/>
                </w:rPr>
                <w:t>napięcia</w:t>
              </w:r>
            </w:hyperlink>
            <w:r w:rsidRPr="002D4767">
              <w:rPr>
                <w:rFonts w:cs="Calibri"/>
                <w:bCs/>
                <w:sz w:val="20"/>
                <w:szCs w:val="20"/>
              </w:rPr>
              <w:t xml:space="preserve"> [funkcja związana z architekturą procesora, nie dopuszcza się </w:t>
            </w:r>
            <w:proofErr w:type="spellStart"/>
            <w:r w:rsidRPr="002D4767">
              <w:rPr>
                <w:rFonts w:cs="Calibri"/>
                <w:bCs/>
                <w:sz w:val="20"/>
                <w:szCs w:val="20"/>
              </w:rPr>
              <w:t>overclokingu</w:t>
            </w:r>
            <w:proofErr w:type="spellEnd"/>
            <w:r w:rsidRPr="002D4767">
              <w:rPr>
                <w:rFonts w:cs="Calibri"/>
                <w:bCs/>
                <w:sz w:val="20"/>
                <w:szCs w:val="20"/>
              </w:rPr>
              <w:t>,  zaimplementowana na stałe w BIOS ale aktywna przy procesorze w pełni wspierającym].</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ręcznego włączenia/wyłączenia funkcji uśpienia procesora dla systemu operacyjnego w trybie bezczynności w celu zwiększenia oszczędności energii [funkcja zaimplementowana na stałe w BIOS ale aktywna przy procesorze w pełni wspierającym].</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 xml:space="preserve">Możliwość ręcznego włączenia/wyłączenia funkcji procesora, która automatycznie zwiększa </w:t>
            </w:r>
            <w:hyperlink r:id="rId17" w:tooltip="Taktowanie" w:history="1">
              <w:r w:rsidRPr="002D4767">
                <w:rPr>
                  <w:rFonts w:cs="Calibri"/>
                  <w:bCs/>
                  <w:sz w:val="20"/>
                  <w:szCs w:val="20"/>
                </w:rPr>
                <w:t>taktowanie</w:t>
              </w:r>
            </w:hyperlink>
            <w:r w:rsidRPr="002D4767">
              <w:rPr>
                <w:rFonts w:cs="Calibri"/>
                <w:bCs/>
                <w:sz w:val="20"/>
                <w:szCs w:val="20"/>
              </w:rPr>
              <w:t xml:space="preserve"> </w:t>
            </w:r>
            <w:hyperlink r:id="rId18" w:tooltip="Procesor" w:history="1">
              <w:r w:rsidRPr="002D4767">
                <w:rPr>
                  <w:rFonts w:cs="Calibri"/>
                  <w:bCs/>
                  <w:sz w:val="20"/>
                  <w:szCs w:val="20"/>
                </w:rPr>
                <w:t>procesora</w:t>
              </w:r>
            </w:hyperlink>
            <w:r w:rsidRPr="002D4767">
              <w:rPr>
                <w:rFonts w:cs="Calibri"/>
                <w:bCs/>
                <w:sz w:val="20"/>
                <w:szCs w:val="20"/>
              </w:rPr>
              <w:t xml:space="preserve">, gdy </w:t>
            </w:r>
            <w:hyperlink r:id="rId19" w:tooltip="Komputer" w:history="1">
              <w:r w:rsidRPr="002D4767">
                <w:rPr>
                  <w:rFonts w:cs="Calibri"/>
                  <w:bCs/>
                  <w:sz w:val="20"/>
                  <w:szCs w:val="20"/>
                </w:rPr>
                <w:t>komputerowi</w:t>
              </w:r>
            </w:hyperlink>
            <w:r w:rsidRPr="002D4767">
              <w:rPr>
                <w:rFonts w:cs="Calibri"/>
                <w:bCs/>
                <w:sz w:val="20"/>
                <w:szCs w:val="20"/>
              </w:rPr>
              <w:t xml:space="preserve"> potrzebna jest wyższa prędkość obliczeniowa [funkcja zaimplementowana na stałe w BIOS ale aktywna przy procesorze w pełni wspierającym].</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 xml:space="preserve">Możliwość włączenia/wyłączenia stanu opcji zasilania po uprzedniej utracie, przywrócenie systemu do ostatniego stanu zasilania : </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ręcznego włączenia trybu obrotu wentylatora na pełnych obrotach, automatycznie zostaje wyłączony sterownik wentylatora który pobiera dane środowiskowe za pomocą czujników termicznych lub możliwość ustawienia zależności między trybem optymalizacji głośności lub temperatury.</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włączania/wyłączania funkcji Wake on Lane.</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bez uruchamiania systemu operacyjnego z dysku twardego komputera lub innych, podłączonych do niego urządzeń zewnętrznych  włączenia lub wyłączenia Virtual Machine Monitor (VMM).</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lastRenderedPageBreak/>
              <w:t xml:space="preserve">Możliwość ustawienia portów USB w trybie „no BOOT”, czyli podczas startu komputer nie wykrywa urządzeń </w:t>
            </w:r>
            <w:proofErr w:type="spellStart"/>
            <w:r w:rsidRPr="002D4767">
              <w:rPr>
                <w:rFonts w:cs="Calibri"/>
                <w:bCs/>
                <w:sz w:val="20"/>
                <w:szCs w:val="20"/>
              </w:rPr>
              <w:t>bootujących</w:t>
            </w:r>
            <w:proofErr w:type="spellEnd"/>
            <w:r w:rsidRPr="002D4767">
              <w:rPr>
                <w:rFonts w:cs="Calibri"/>
                <w:bCs/>
                <w:sz w:val="20"/>
                <w:szCs w:val="20"/>
              </w:rPr>
              <w:t xml:space="preserve"> typu USB, natomiast po uruchomieniu systemu operacyjnego porty USB są aktywne.</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 xml:space="preserve">Funkcja zbierania i zapisywania logów, Możliwość przeglądania i kasowania zdarzeń przebiegu procedury POST. Funkcja ta obejmuje datę i godzinę zdarzeń oraz kody wizualnego systemu diagnostycznego LED. </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Możliwość wyłączania selektywnego ( pojedynczego ) portów USB.</w:t>
            </w:r>
          </w:p>
          <w:p w:rsidR="00FC3D13" w:rsidRPr="002D4767" w:rsidRDefault="00FC3D13" w:rsidP="00844150">
            <w:pPr>
              <w:numPr>
                <w:ilvl w:val="0"/>
                <w:numId w:val="71"/>
              </w:numPr>
              <w:spacing w:after="0" w:line="240" w:lineRule="auto"/>
              <w:rPr>
                <w:rFonts w:cs="Calibri"/>
                <w:bCs/>
                <w:sz w:val="20"/>
                <w:szCs w:val="20"/>
              </w:rPr>
            </w:pPr>
            <w:r w:rsidRPr="002D4767">
              <w:rPr>
                <w:rFonts w:cs="Calibri"/>
                <w:bCs/>
                <w:sz w:val="20"/>
                <w:szCs w:val="20"/>
              </w:rPr>
              <w:t xml:space="preserve">Możliwość włączenia/wyłączenia funkcji tworzenia </w:t>
            </w:r>
            <w:proofErr w:type="spellStart"/>
            <w:r w:rsidRPr="002D4767">
              <w:rPr>
                <w:rFonts w:cs="Calibri"/>
                <w:bCs/>
                <w:sz w:val="20"/>
                <w:szCs w:val="20"/>
              </w:rPr>
              <w:t>recovery</w:t>
            </w:r>
            <w:proofErr w:type="spellEnd"/>
            <w:r w:rsidRPr="002D4767">
              <w:rPr>
                <w:rFonts w:cs="Calibri"/>
                <w:bCs/>
                <w:sz w:val="20"/>
                <w:szCs w:val="20"/>
              </w:rPr>
              <w:t xml:space="preserve"> BIOS.</w:t>
            </w:r>
          </w:p>
          <w:p w:rsidR="00FC3D13" w:rsidRPr="002D4767" w:rsidRDefault="00FC3D13" w:rsidP="004644C2">
            <w:pPr>
              <w:jc w:val="center"/>
              <w:rPr>
                <w:sz w:val="20"/>
                <w:szCs w:val="20"/>
              </w:rPr>
            </w:pPr>
            <w:r w:rsidRPr="002D4767">
              <w:rPr>
                <w:rFonts w:cs="Calibri"/>
                <w:sz w:val="20"/>
                <w:szCs w:val="20"/>
              </w:rPr>
              <w:t xml:space="preserve"> </w:t>
            </w:r>
          </w:p>
        </w:tc>
      </w:tr>
      <w:tr w:rsidR="00FC3D13" w:rsidRPr="002D4767" w:rsidTr="009F3F8F">
        <w:trPr>
          <w:trHeight w:val="284"/>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jc w:val="both"/>
              <w:rPr>
                <w:rFonts w:cs="Calibri"/>
                <w:b/>
                <w:bCs/>
                <w:color w:val="000000"/>
                <w:sz w:val="20"/>
                <w:szCs w:val="20"/>
              </w:rPr>
            </w:pPr>
            <w:r w:rsidRPr="001D67D6">
              <w:rPr>
                <w:rFonts w:cs="Calibri"/>
                <w:b/>
                <w:sz w:val="20"/>
                <w:szCs w:val="20"/>
              </w:rPr>
              <w:t>Bezpieczeństwo</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both"/>
              <w:rPr>
                <w:rFonts w:cs="Calibri"/>
                <w:bCs/>
                <w:color w:val="000000"/>
                <w:sz w:val="20"/>
                <w:szCs w:val="20"/>
              </w:rPr>
            </w:pPr>
            <w:r w:rsidRPr="002D4767">
              <w:rPr>
                <w:rFonts w:cs="Calibri"/>
                <w:bCs/>
                <w:color w:val="000000"/>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p>
          <w:p w:rsidR="00FC3D13" w:rsidRPr="002D4767" w:rsidRDefault="00FC3D13" w:rsidP="004644C2">
            <w:pPr>
              <w:jc w:val="both"/>
              <w:rPr>
                <w:rFonts w:cs="Calibri"/>
                <w:bCs/>
                <w:color w:val="000000"/>
                <w:sz w:val="20"/>
                <w:szCs w:val="20"/>
              </w:rPr>
            </w:pPr>
            <w:r w:rsidRPr="002D4767">
              <w:rPr>
                <w:rFonts w:cs="Calibri"/>
                <w:bCs/>
                <w:color w:val="000000"/>
                <w:sz w:val="20"/>
                <w:szCs w:val="20"/>
              </w:rPr>
              <w:t>Zaimplementowany w BIOS  system diagnostyczny z graficznym interfejsem użytkownika umożliwiający jednoczesne przetestowanie w celu wykrycia usterki zainstalowanych komponentów w oferowanym komputerze bez konieczności uruchamiania systemu operacyjnego. System opatrzony min. o funkcjonalność :</w:t>
            </w:r>
          </w:p>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 sprawdzenie Master </w:t>
            </w:r>
            <w:proofErr w:type="spellStart"/>
            <w:r w:rsidRPr="002D4767">
              <w:rPr>
                <w:rFonts w:cs="Calibri"/>
                <w:bCs/>
                <w:color w:val="000000"/>
                <w:sz w:val="20"/>
                <w:szCs w:val="20"/>
              </w:rPr>
              <w:t>Boot</w:t>
            </w:r>
            <w:proofErr w:type="spellEnd"/>
            <w:r w:rsidRPr="002D4767">
              <w:rPr>
                <w:rFonts w:cs="Calibri"/>
                <w:bCs/>
                <w:color w:val="000000"/>
                <w:sz w:val="20"/>
                <w:szCs w:val="20"/>
              </w:rPr>
              <w:t xml:space="preserve"> </w:t>
            </w:r>
            <w:proofErr w:type="spellStart"/>
            <w:r w:rsidRPr="002D4767">
              <w:rPr>
                <w:rFonts w:cs="Calibri"/>
                <w:bCs/>
                <w:color w:val="000000"/>
                <w:sz w:val="20"/>
                <w:szCs w:val="20"/>
              </w:rPr>
              <w:t>Record</w:t>
            </w:r>
            <w:proofErr w:type="spellEnd"/>
            <w:r w:rsidRPr="002D4767">
              <w:rPr>
                <w:rFonts w:cs="Calibri"/>
                <w:bCs/>
                <w:color w:val="000000"/>
                <w:sz w:val="20"/>
                <w:szCs w:val="20"/>
              </w:rPr>
              <w:t xml:space="preserve"> na gotowość do uruchomienia oferowanego systemu operacyjnego,</w:t>
            </w:r>
          </w:p>
          <w:p w:rsidR="00FC3D13" w:rsidRPr="002D4767" w:rsidRDefault="00FC3D13" w:rsidP="004644C2">
            <w:pPr>
              <w:jc w:val="both"/>
              <w:rPr>
                <w:rFonts w:cs="Calibri"/>
                <w:bCs/>
                <w:color w:val="000000"/>
                <w:sz w:val="20"/>
                <w:szCs w:val="20"/>
              </w:rPr>
            </w:pPr>
            <w:r w:rsidRPr="002D4767">
              <w:rPr>
                <w:rFonts w:cs="Calibri"/>
                <w:bCs/>
                <w:color w:val="000000"/>
                <w:sz w:val="20"/>
                <w:szCs w:val="20"/>
              </w:rPr>
              <w:t>-  test procesora [ min. cache ]</w:t>
            </w:r>
          </w:p>
          <w:p w:rsidR="00FC3D13" w:rsidRPr="002D4767" w:rsidRDefault="00FC3D13" w:rsidP="004644C2">
            <w:pPr>
              <w:jc w:val="both"/>
              <w:rPr>
                <w:rFonts w:cs="Calibri"/>
                <w:bCs/>
                <w:color w:val="000000"/>
                <w:sz w:val="20"/>
                <w:szCs w:val="20"/>
              </w:rPr>
            </w:pPr>
            <w:r w:rsidRPr="002D4767">
              <w:rPr>
                <w:rFonts w:cs="Calibri"/>
                <w:bCs/>
                <w:color w:val="000000"/>
                <w:sz w:val="20"/>
                <w:szCs w:val="20"/>
              </w:rPr>
              <w:t>-  test pamięci,</w:t>
            </w:r>
          </w:p>
          <w:p w:rsidR="00FC3D13" w:rsidRPr="002D4767" w:rsidRDefault="00FC3D13" w:rsidP="004644C2">
            <w:pPr>
              <w:jc w:val="both"/>
              <w:rPr>
                <w:rFonts w:cs="Calibri"/>
                <w:bCs/>
                <w:color w:val="000000"/>
                <w:sz w:val="20"/>
                <w:szCs w:val="20"/>
              </w:rPr>
            </w:pPr>
            <w:r w:rsidRPr="002D4767">
              <w:rPr>
                <w:rFonts w:cs="Calibri"/>
                <w:bCs/>
                <w:color w:val="000000"/>
                <w:sz w:val="20"/>
                <w:szCs w:val="20"/>
              </w:rPr>
              <w:t>-  test wentylatora dla procesora,</w:t>
            </w:r>
          </w:p>
          <w:p w:rsidR="00FC3D13" w:rsidRPr="002D4767" w:rsidRDefault="00FC3D13" w:rsidP="004644C2">
            <w:pPr>
              <w:jc w:val="both"/>
              <w:rPr>
                <w:rFonts w:cs="Calibri"/>
                <w:bCs/>
                <w:color w:val="000000"/>
                <w:sz w:val="20"/>
                <w:szCs w:val="20"/>
              </w:rPr>
            </w:pPr>
            <w:r w:rsidRPr="002D4767">
              <w:rPr>
                <w:rFonts w:cs="Calibri"/>
                <w:bCs/>
                <w:color w:val="000000"/>
                <w:sz w:val="20"/>
                <w:szCs w:val="20"/>
              </w:rPr>
              <w:t>-  test wentylatora dodatkowego,</w:t>
            </w:r>
          </w:p>
          <w:p w:rsidR="00FC3D13" w:rsidRPr="002D4767" w:rsidRDefault="00FC3D13" w:rsidP="004644C2">
            <w:pPr>
              <w:jc w:val="both"/>
              <w:rPr>
                <w:rFonts w:cs="Calibri"/>
                <w:bCs/>
                <w:color w:val="000000"/>
                <w:sz w:val="20"/>
                <w:szCs w:val="20"/>
              </w:rPr>
            </w:pPr>
            <w:r w:rsidRPr="002D4767">
              <w:rPr>
                <w:rFonts w:cs="Calibri"/>
                <w:bCs/>
                <w:color w:val="000000"/>
                <w:sz w:val="20"/>
                <w:szCs w:val="20"/>
              </w:rPr>
              <w:t>-  test napędu,</w:t>
            </w:r>
          </w:p>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  test portów USB,  </w:t>
            </w:r>
          </w:p>
          <w:p w:rsidR="00FC3D13" w:rsidRPr="002D4767" w:rsidRDefault="00FC3D13" w:rsidP="004644C2">
            <w:pPr>
              <w:jc w:val="both"/>
              <w:rPr>
                <w:rFonts w:cs="Calibri"/>
                <w:bCs/>
                <w:color w:val="000000"/>
                <w:sz w:val="20"/>
                <w:szCs w:val="20"/>
              </w:rPr>
            </w:pPr>
            <w:r w:rsidRPr="002D4767">
              <w:rPr>
                <w:rFonts w:cs="Calibri"/>
                <w:bCs/>
                <w:color w:val="000000"/>
                <w:sz w:val="20"/>
                <w:szCs w:val="20"/>
              </w:rPr>
              <w:t>-  test dysku twardego,</w:t>
            </w:r>
          </w:p>
          <w:p w:rsidR="00FC3D13" w:rsidRPr="002D4767" w:rsidRDefault="00FC3D13" w:rsidP="004644C2">
            <w:pPr>
              <w:jc w:val="both"/>
              <w:rPr>
                <w:sz w:val="20"/>
                <w:szCs w:val="20"/>
              </w:rPr>
            </w:pPr>
            <w:r w:rsidRPr="002D4767">
              <w:rPr>
                <w:rFonts w:cs="Calibri"/>
                <w:bCs/>
                <w:color w:val="000000"/>
                <w:sz w:val="20"/>
                <w:szCs w:val="20"/>
              </w:rPr>
              <w:t>-  test podłączonych kabli.</w:t>
            </w:r>
          </w:p>
        </w:tc>
      </w:tr>
      <w:tr w:rsidR="00FC3D13" w:rsidRPr="002D4767" w:rsidTr="009F3F8F">
        <w:trPr>
          <w:trHeight w:val="284"/>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jc w:val="both"/>
              <w:rPr>
                <w:rFonts w:cs="Calibri"/>
                <w:b/>
                <w:color w:val="000000"/>
                <w:sz w:val="20"/>
                <w:szCs w:val="20"/>
              </w:rPr>
            </w:pPr>
            <w:r w:rsidRPr="001D67D6">
              <w:rPr>
                <w:rFonts w:cs="Calibri"/>
                <w:b/>
                <w:bCs/>
                <w:color w:val="000000"/>
                <w:sz w:val="20"/>
                <w:szCs w:val="20"/>
              </w:rPr>
              <w:t>Wirtualizacja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rPr>
                <w:sz w:val="20"/>
                <w:szCs w:val="20"/>
              </w:rPr>
            </w:pPr>
            <w:r w:rsidRPr="002D4767">
              <w:rPr>
                <w:rFonts w:cs="Calibri"/>
                <w:color w:val="000000"/>
                <w:sz w:val="20"/>
                <w:szCs w:val="20"/>
              </w:rPr>
              <w:t>Sprzętowe wsparcie technologii wirtualizacji realizowane łącznie w procesorze, chipsecie płyty głównej oraz w  BIOS systemu (możliwość włączenia/wyłączenia sprzętowego wsparcia wirtualizacji dla poszczególnych komponentów systemu).</w:t>
            </w:r>
          </w:p>
        </w:tc>
      </w:tr>
      <w:tr w:rsidR="00FC3D13" w:rsidRPr="002D4767" w:rsidTr="009F3F8F">
        <w:trPr>
          <w:trHeight w:val="284"/>
        </w:trPr>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67"/>
              </w:numPr>
              <w:suppressAutoHyphens/>
              <w:snapToGrid w:val="0"/>
              <w:spacing w:after="0" w:line="240" w:lineRule="auto"/>
              <w:jc w:val="both"/>
              <w:rPr>
                <w:rFonts w:cs="Calibri"/>
                <w:sz w:val="20"/>
                <w:szCs w:val="20"/>
              </w:rPr>
            </w:pP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jc w:val="both"/>
              <w:rPr>
                <w:rFonts w:cs="Calibri"/>
                <w:b/>
                <w:bCs/>
                <w:color w:val="000000"/>
                <w:sz w:val="20"/>
                <w:szCs w:val="20"/>
              </w:rPr>
            </w:pPr>
            <w:r w:rsidRPr="001D67D6">
              <w:rPr>
                <w:rFonts w:cs="Calibri"/>
                <w:b/>
                <w:sz w:val="20"/>
                <w:szCs w:val="20"/>
              </w:rPr>
              <w:t>Głośność jednostki</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rPr>
                <w:sz w:val="20"/>
                <w:szCs w:val="20"/>
              </w:rPr>
            </w:pPr>
            <w:r w:rsidRPr="002D4767">
              <w:rPr>
                <w:rFonts w:cs="Calibri"/>
                <w:bCs/>
                <w:color w:val="000000"/>
                <w:sz w:val="20"/>
                <w:szCs w:val="20"/>
              </w:rPr>
              <w:t xml:space="preserve">Głośność jednostki centralnej mierzona zgodnie z normą ISO 7779 oraz wykazana zgodnie z normą ISO 9296 w pozycji obserwatora w trybie pracy dysku twardego (IDLE) wynosząca maksymalnie 21 </w:t>
            </w:r>
            <w:proofErr w:type="spellStart"/>
            <w:r w:rsidRPr="002D4767">
              <w:rPr>
                <w:rFonts w:cs="Calibri"/>
                <w:bCs/>
                <w:color w:val="000000"/>
                <w:sz w:val="20"/>
                <w:szCs w:val="20"/>
              </w:rPr>
              <w:t>dB</w:t>
            </w:r>
            <w:proofErr w:type="spellEnd"/>
            <w:r w:rsidRPr="002D4767">
              <w:rPr>
                <w:rFonts w:cs="Calibri"/>
                <w:bCs/>
                <w:color w:val="000000"/>
                <w:sz w:val="20"/>
                <w:szCs w:val="20"/>
              </w:rPr>
              <w:t xml:space="preserve"> </w:t>
            </w:r>
          </w:p>
        </w:tc>
      </w:tr>
      <w:tr w:rsidR="00FC3D13" w:rsidRPr="002D4767" w:rsidTr="009F3F8F">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4644C2">
            <w:pPr>
              <w:jc w:val="both"/>
              <w:rPr>
                <w:rFonts w:cs="Calibri"/>
                <w:sz w:val="20"/>
                <w:szCs w:val="20"/>
              </w:rPr>
            </w:pPr>
            <w:r w:rsidRPr="002D4767">
              <w:rPr>
                <w:rFonts w:cs="Calibri"/>
                <w:sz w:val="20"/>
                <w:szCs w:val="20"/>
              </w:rPr>
              <w:t>14.</w:t>
            </w: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tabs>
                <w:tab w:val="left" w:pos="213"/>
              </w:tabs>
              <w:spacing w:line="300" w:lineRule="exact"/>
              <w:rPr>
                <w:rFonts w:cs="Calibri"/>
                <w:b/>
                <w:sz w:val="20"/>
                <w:szCs w:val="20"/>
              </w:rPr>
            </w:pPr>
            <w:r w:rsidRPr="001D67D6">
              <w:rPr>
                <w:rFonts w:cs="Calibri"/>
                <w:b/>
                <w:sz w:val="20"/>
                <w:szCs w:val="20"/>
              </w:rPr>
              <w:t>Warunki gwarancji</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autoSpaceDE w:val="0"/>
              <w:autoSpaceDN w:val="0"/>
              <w:adjustRightInd w:val="0"/>
              <w:rPr>
                <w:rFonts w:cs="Consolas"/>
                <w:bCs/>
                <w:sz w:val="20"/>
                <w:szCs w:val="20"/>
              </w:rPr>
            </w:pPr>
            <w:r w:rsidRPr="002D4767">
              <w:rPr>
                <w:rFonts w:cs="Consolas"/>
                <w:bCs/>
                <w:sz w:val="20"/>
                <w:szCs w:val="20"/>
              </w:rPr>
              <w:t>Minimum 24 miesiące</w:t>
            </w:r>
          </w:p>
          <w:p w:rsidR="00FC3D13" w:rsidRPr="002D4767" w:rsidRDefault="00FC3D13" w:rsidP="004644C2">
            <w:pPr>
              <w:autoSpaceDE w:val="0"/>
              <w:autoSpaceDN w:val="0"/>
              <w:adjustRightInd w:val="0"/>
              <w:rPr>
                <w:rFonts w:cs="Consolas"/>
                <w:bCs/>
                <w:sz w:val="20"/>
                <w:szCs w:val="20"/>
              </w:rPr>
            </w:pPr>
          </w:p>
          <w:p w:rsidR="00FC3D13" w:rsidRPr="002D4767" w:rsidRDefault="00FC3D13" w:rsidP="004644C2">
            <w:pPr>
              <w:autoSpaceDE w:val="0"/>
              <w:autoSpaceDN w:val="0"/>
              <w:adjustRightInd w:val="0"/>
              <w:rPr>
                <w:rFonts w:cs="Consolas"/>
                <w:bCs/>
                <w:sz w:val="20"/>
                <w:szCs w:val="20"/>
              </w:rPr>
            </w:pPr>
            <w:r w:rsidRPr="002D4767">
              <w:rPr>
                <w:rFonts w:cs="Consolas"/>
                <w:bCs/>
                <w:sz w:val="20"/>
                <w:szCs w:val="20"/>
              </w:rPr>
              <w:t xml:space="preserve">•Czas reakcji serwisu - do końca następnego dnia roboczego. </w:t>
            </w:r>
          </w:p>
          <w:p w:rsidR="00FC3D13" w:rsidRPr="002D4767" w:rsidRDefault="00FC3D13" w:rsidP="004644C2">
            <w:pPr>
              <w:autoSpaceDE w:val="0"/>
              <w:autoSpaceDN w:val="0"/>
              <w:adjustRightInd w:val="0"/>
              <w:rPr>
                <w:rFonts w:cs="Consolas"/>
                <w:bCs/>
                <w:sz w:val="20"/>
                <w:szCs w:val="20"/>
              </w:rPr>
            </w:pPr>
            <w:r w:rsidRPr="002D4767">
              <w:rPr>
                <w:rFonts w:cs="Consolas"/>
                <w:bCs/>
                <w:sz w:val="20"/>
                <w:szCs w:val="20"/>
              </w:rPr>
              <w:t>•Usługi serwisowe świadczone w miejscu instalacji urządzenia oraz możliwość szybkiego zgłaszania usterek przez portal internetowy, telefon lub</w:t>
            </w:r>
          </w:p>
          <w:p w:rsidR="00FC3D13" w:rsidRPr="002D4767" w:rsidRDefault="00FC3D13" w:rsidP="004644C2">
            <w:pPr>
              <w:autoSpaceDE w:val="0"/>
              <w:autoSpaceDN w:val="0"/>
              <w:adjustRightInd w:val="0"/>
              <w:rPr>
                <w:rFonts w:cs="Consolas"/>
                <w:bCs/>
                <w:sz w:val="20"/>
                <w:szCs w:val="20"/>
              </w:rPr>
            </w:pPr>
            <w:r w:rsidRPr="002D4767">
              <w:rPr>
                <w:rFonts w:cs="Consolas"/>
                <w:bCs/>
                <w:sz w:val="20"/>
                <w:szCs w:val="20"/>
              </w:rPr>
              <w:lastRenderedPageBreak/>
              <w:t xml:space="preserve">mail; dostępność wsparcia technicznego przez 8 godziny 5dni roboczych (w godz. 8 – 16) w tygodniu przez cały rok w języku polskim w dni robocze </w:t>
            </w:r>
          </w:p>
          <w:p w:rsidR="00FC3D13" w:rsidRPr="002D4767" w:rsidRDefault="00FC3D13" w:rsidP="004644C2">
            <w:pPr>
              <w:autoSpaceDE w:val="0"/>
              <w:autoSpaceDN w:val="0"/>
              <w:adjustRightInd w:val="0"/>
              <w:rPr>
                <w:rFonts w:cs="Consolas"/>
                <w:bCs/>
                <w:sz w:val="20"/>
                <w:szCs w:val="20"/>
              </w:rPr>
            </w:pPr>
            <w:r w:rsidRPr="002D4767">
              <w:rPr>
                <w:rFonts w:cs="Consolas"/>
                <w:bCs/>
                <w:sz w:val="20"/>
                <w:szCs w:val="20"/>
              </w:rPr>
              <w:t>•W przypadku awarii dysk pozostaje u Zamawiającego.</w:t>
            </w:r>
          </w:p>
        </w:tc>
      </w:tr>
      <w:tr w:rsidR="00FC3D13" w:rsidRPr="002D4767" w:rsidTr="009F3F8F">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4644C2">
            <w:pPr>
              <w:jc w:val="both"/>
              <w:rPr>
                <w:rFonts w:cs="Calibri"/>
                <w:sz w:val="20"/>
                <w:szCs w:val="20"/>
              </w:rPr>
            </w:pPr>
            <w:r w:rsidRPr="002D4767">
              <w:rPr>
                <w:rFonts w:cs="Calibri"/>
                <w:sz w:val="20"/>
                <w:szCs w:val="20"/>
              </w:rPr>
              <w:lastRenderedPageBreak/>
              <w:t>15.</w:t>
            </w: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tabs>
                <w:tab w:val="left" w:pos="213"/>
              </w:tabs>
              <w:spacing w:line="300" w:lineRule="exact"/>
              <w:rPr>
                <w:rFonts w:cs="Calibri"/>
                <w:b/>
                <w:bCs/>
                <w:color w:val="000000"/>
                <w:sz w:val="20"/>
                <w:szCs w:val="20"/>
              </w:rPr>
            </w:pPr>
            <w:r w:rsidRPr="001D67D6">
              <w:rPr>
                <w:rFonts w:cs="Calibri"/>
                <w:b/>
                <w:sz w:val="20"/>
                <w:szCs w:val="20"/>
              </w:rPr>
              <w:t>Wsparcie techniczne producenta</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both"/>
              <w:rPr>
                <w:rFonts w:cs="Calibri"/>
                <w:bCs/>
                <w:color w:val="000000"/>
                <w:sz w:val="20"/>
                <w:szCs w:val="20"/>
              </w:rPr>
            </w:pPr>
            <w:r w:rsidRPr="002D4767">
              <w:rPr>
                <w:rFonts w:cs="Calibri"/>
                <w:bCs/>
                <w:color w:val="000000"/>
                <w:sz w:val="20"/>
                <w:szCs w:val="20"/>
              </w:rPr>
              <w:t xml:space="preserve">Możliwość telefonicznego sprawdzenia konfiguracji sprzętowej komputera oraz warunków gwarancji po podaniu numeru seryjnego bezpośrednio </w:t>
            </w:r>
            <w:r w:rsidRPr="002D4767">
              <w:rPr>
                <w:rFonts w:cs="Calibri"/>
                <w:bCs/>
                <w:color w:val="000000"/>
                <w:sz w:val="20"/>
                <w:szCs w:val="20"/>
              </w:rPr>
              <w:br/>
              <w:t>u Wykonawcy, producenta lub jego przedstawiciela.</w:t>
            </w:r>
          </w:p>
          <w:p w:rsidR="00FC3D13" w:rsidRPr="002D4767" w:rsidRDefault="00FC3D13" w:rsidP="004644C2">
            <w:pPr>
              <w:jc w:val="both"/>
              <w:rPr>
                <w:rFonts w:cs="Calibri"/>
                <w:sz w:val="20"/>
                <w:szCs w:val="20"/>
              </w:rPr>
            </w:pPr>
            <w:r w:rsidRPr="002D4767">
              <w:rPr>
                <w:rFonts w:cs="Calibri"/>
                <w:bCs/>
                <w:color w:val="000000"/>
                <w:sz w:val="20"/>
                <w:szCs w:val="20"/>
              </w:rPr>
              <w:t xml:space="preserve">Dostęp do najnowszych sterowników i uaktualnień na stronie producenta zestawu realizowany poprzez podanie na dedykowanej stronie internetowej Wykonawcy lub producenta numeru seryjnego lub modelu komputera </w:t>
            </w:r>
          </w:p>
        </w:tc>
      </w:tr>
      <w:tr w:rsidR="00FC3D13" w:rsidRPr="002D4767" w:rsidTr="009F3F8F">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4644C2">
            <w:pPr>
              <w:rPr>
                <w:rFonts w:cs="Calibri"/>
                <w:sz w:val="20"/>
                <w:szCs w:val="20"/>
              </w:rPr>
            </w:pPr>
            <w:r w:rsidRPr="002D4767">
              <w:rPr>
                <w:rFonts w:cs="Calibri"/>
                <w:sz w:val="20"/>
                <w:szCs w:val="20"/>
              </w:rPr>
              <w:t>16.</w:t>
            </w: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rPr>
                <w:rFonts w:cs="Calibri"/>
                <w:b/>
                <w:bCs/>
                <w:sz w:val="20"/>
                <w:szCs w:val="20"/>
              </w:rPr>
            </w:pPr>
            <w:r w:rsidRPr="001D67D6">
              <w:rPr>
                <w:rFonts w:cs="Calibri"/>
                <w:b/>
                <w:sz w:val="20"/>
                <w:szCs w:val="20"/>
              </w:rPr>
              <w:t>Wymagania dodatkowe</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both"/>
              <w:rPr>
                <w:rFonts w:cs="Calibri"/>
                <w:bCs/>
                <w:sz w:val="20"/>
                <w:szCs w:val="20"/>
              </w:rPr>
            </w:pPr>
            <w:r w:rsidRPr="002D4767">
              <w:rPr>
                <w:rFonts w:cs="Calibri"/>
                <w:bCs/>
                <w:sz w:val="20"/>
                <w:szCs w:val="20"/>
              </w:rPr>
              <w:t xml:space="preserve">System operacyjny Windows 10 Professional 64bit PL wraz możliwością   </w:t>
            </w:r>
            <w:proofErr w:type="spellStart"/>
            <w:r w:rsidRPr="002D4767">
              <w:rPr>
                <w:rFonts w:cs="Calibri"/>
                <w:bCs/>
                <w:sz w:val="20"/>
                <w:szCs w:val="20"/>
              </w:rPr>
              <w:t>downgrade</w:t>
            </w:r>
            <w:proofErr w:type="spellEnd"/>
            <w:r w:rsidRPr="002D4767">
              <w:rPr>
                <w:rFonts w:cs="Calibri"/>
                <w:bCs/>
                <w:sz w:val="20"/>
                <w:szCs w:val="20"/>
              </w:rPr>
              <w:t xml:space="preserve"> do Windows 7 Professional 64bit PL</w:t>
            </w:r>
            <w:r w:rsidRPr="002D4767">
              <w:rPr>
                <w:rFonts w:cs="Calibri"/>
                <w:bCs/>
                <w:color w:val="000000"/>
                <w:sz w:val="20"/>
                <w:szCs w:val="20"/>
              </w:rPr>
              <w:t xml:space="preserve">, zainstalowany system operacyjny nie wymagający aktywacji za pomocą telefonu lub Internetu </w:t>
            </w:r>
            <w:r w:rsidRPr="002D4767">
              <w:rPr>
                <w:rFonts w:cs="Calibri"/>
                <w:bCs/>
                <w:color w:val="000000"/>
                <w:sz w:val="20"/>
                <w:szCs w:val="20"/>
              </w:rPr>
              <w:br/>
              <w:t xml:space="preserve">w firmie Microsoft + nośnik </w:t>
            </w:r>
            <w:r w:rsidRPr="002D4767">
              <w:rPr>
                <w:rFonts w:cs="Calibri"/>
                <w:bCs/>
                <w:sz w:val="20"/>
                <w:szCs w:val="20"/>
              </w:rPr>
              <w:t>do systemu Windows 7  lub system równoważny.</w:t>
            </w:r>
          </w:p>
          <w:p w:rsidR="00FC3D13" w:rsidRPr="002D4767" w:rsidRDefault="00FC3D13" w:rsidP="004644C2">
            <w:pPr>
              <w:jc w:val="both"/>
              <w:rPr>
                <w:rFonts w:cs="Calibri"/>
                <w:sz w:val="20"/>
                <w:szCs w:val="20"/>
              </w:rPr>
            </w:pPr>
            <w:r w:rsidRPr="002D4767">
              <w:rPr>
                <w:rFonts w:cs="Calibri"/>
                <w:b/>
                <w:sz w:val="20"/>
                <w:szCs w:val="20"/>
                <w:u w:val="single"/>
              </w:rPr>
              <w:t>Przez równoważność</w:t>
            </w:r>
            <w:r w:rsidRPr="002D4767">
              <w:rPr>
                <w:rFonts w:cs="Calibri"/>
                <w:sz w:val="20"/>
                <w:szCs w:val="20"/>
              </w:rPr>
              <w:t xml:space="preserve"> rozumie się funkcjonalność, jaką oferuje wymagany w SIWZ system operacyjny w szczególności możliwość uruchomienia następujących rodzajów oprogramowania: </w:t>
            </w:r>
          </w:p>
          <w:p w:rsidR="00FC3D13" w:rsidRPr="002D4767" w:rsidRDefault="00FC3D13" w:rsidP="004644C2">
            <w:pPr>
              <w:rPr>
                <w:rFonts w:cs="Calibri"/>
                <w:sz w:val="20"/>
                <w:szCs w:val="20"/>
              </w:rPr>
            </w:pPr>
            <w:r w:rsidRPr="002D4767">
              <w:rPr>
                <w:rFonts w:cs="Calibri"/>
                <w:sz w:val="20"/>
                <w:szCs w:val="20"/>
              </w:rPr>
              <w:t>Microsoft Office Professional w wersjach od 98 do 2013 (każdy z jego komponentów)</w:t>
            </w:r>
          </w:p>
          <w:p w:rsidR="00FC3D13" w:rsidRPr="002D4767" w:rsidRDefault="00FC3D13" w:rsidP="004644C2">
            <w:pPr>
              <w:rPr>
                <w:rFonts w:cs="Calibri"/>
                <w:sz w:val="20"/>
                <w:szCs w:val="20"/>
              </w:rPr>
            </w:pPr>
            <w:r w:rsidRPr="002D4767">
              <w:rPr>
                <w:rFonts w:cs="Calibri"/>
                <w:sz w:val="20"/>
                <w:szCs w:val="20"/>
              </w:rPr>
              <w:t>Oprogramowanie dla sądownictwa firmy OrCom (</w:t>
            </w:r>
            <w:hyperlink r:id="rId20" w:history="1">
              <w:r w:rsidRPr="002D4767">
                <w:rPr>
                  <w:rStyle w:val="Hipercze"/>
                  <w:rFonts w:cs="Calibri"/>
                  <w:sz w:val="20"/>
                  <w:szCs w:val="20"/>
                </w:rPr>
                <w:t>http://www.orcom.pl/sadownictwo.php</w:t>
              </w:r>
            </w:hyperlink>
            <w:r w:rsidRPr="002D4767">
              <w:rPr>
                <w:rFonts w:cs="Calibri"/>
                <w:sz w:val="20"/>
                <w:szCs w:val="20"/>
              </w:rPr>
              <w:t xml:space="preserve">) </w:t>
            </w:r>
          </w:p>
          <w:p w:rsidR="00FC3D13" w:rsidRPr="002D4767" w:rsidRDefault="00FC3D13" w:rsidP="004644C2">
            <w:pPr>
              <w:rPr>
                <w:rFonts w:cs="Calibri"/>
                <w:sz w:val="20"/>
                <w:szCs w:val="20"/>
              </w:rPr>
            </w:pPr>
            <w:r w:rsidRPr="002D4767">
              <w:rPr>
                <w:rFonts w:cs="Calibri"/>
                <w:sz w:val="20"/>
                <w:szCs w:val="20"/>
              </w:rPr>
              <w:t>Oprogramowanie dla sądownictwa firmy Albit (</w:t>
            </w:r>
            <w:hyperlink r:id="rId21" w:history="1">
              <w:r w:rsidRPr="002D4767">
                <w:rPr>
                  <w:rStyle w:val="Hipercze"/>
                  <w:rFonts w:cs="Calibri"/>
                  <w:sz w:val="20"/>
                  <w:szCs w:val="20"/>
                </w:rPr>
                <w:t>http://www.albit.kielce.pl/</w:t>
              </w:r>
            </w:hyperlink>
            <w:r w:rsidRPr="002D4767">
              <w:rPr>
                <w:rFonts w:cs="Calibri"/>
                <w:sz w:val="20"/>
                <w:szCs w:val="20"/>
              </w:rPr>
              <w:t>)</w:t>
            </w:r>
          </w:p>
          <w:p w:rsidR="00FC3D13" w:rsidRPr="002D4767" w:rsidRDefault="00FC3D13" w:rsidP="004644C2">
            <w:pPr>
              <w:rPr>
                <w:rFonts w:cs="Calibri"/>
                <w:sz w:val="20"/>
                <w:szCs w:val="20"/>
              </w:rPr>
            </w:pPr>
            <w:r w:rsidRPr="002D4767">
              <w:rPr>
                <w:rFonts w:cs="Calibri"/>
                <w:sz w:val="20"/>
                <w:szCs w:val="20"/>
              </w:rPr>
              <w:t xml:space="preserve">Oprogramowanie dla sądownictwa firmy </w:t>
            </w:r>
            <w:proofErr w:type="spellStart"/>
            <w:r w:rsidRPr="002D4767">
              <w:rPr>
                <w:rFonts w:cs="Calibri"/>
                <w:sz w:val="20"/>
                <w:szCs w:val="20"/>
              </w:rPr>
              <w:t>Macrologic</w:t>
            </w:r>
            <w:proofErr w:type="spellEnd"/>
            <w:r w:rsidRPr="002D4767">
              <w:rPr>
                <w:rFonts w:cs="Calibri"/>
                <w:sz w:val="20"/>
                <w:szCs w:val="20"/>
              </w:rPr>
              <w:t xml:space="preserve"> (</w:t>
            </w:r>
            <w:hyperlink r:id="rId22" w:history="1">
              <w:r w:rsidRPr="002D4767">
                <w:rPr>
                  <w:rStyle w:val="Hipercze"/>
                  <w:rFonts w:cs="Calibri"/>
                  <w:sz w:val="20"/>
                  <w:szCs w:val="20"/>
                </w:rPr>
                <w:t>http://www.macrologic.pl/#</w:t>
              </w:r>
            </w:hyperlink>
            <w:r w:rsidRPr="002D4767">
              <w:rPr>
                <w:rFonts w:cs="Calibri"/>
                <w:sz w:val="20"/>
                <w:szCs w:val="20"/>
              </w:rPr>
              <w:t xml:space="preserve">) </w:t>
            </w:r>
          </w:p>
          <w:p w:rsidR="00FC3D13" w:rsidRPr="002D4767" w:rsidRDefault="00FC3D13" w:rsidP="004644C2">
            <w:pPr>
              <w:rPr>
                <w:rFonts w:cs="Calibri"/>
                <w:sz w:val="20"/>
                <w:szCs w:val="20"/>
              </w:rPr>
            </w:pPr>
            <w:r w:rsidRPr="002D4767">
              <w:rPr>
                <w:rFonts w:cs="Calibri"/>
                <w:sz w:val="20"/>
                <w:szCs w:val="20"/>
              </w:rPr>
              <w:t xml:space="preserve">Oprogramowanie dla sądownictwa firmy </w:t>
            </w:r>
            <w:proofErr w:type="spellStart"/>
            <w:r w:rsidRPr="002D4767">
              <w:rPr>
                <w:rFonts w:cs="Calibri"/>
                <w:sz w:val="20"/>
                <w:szCs w:val="20"/>
              </w:rPr>
              <w:t>Praetor</w:t>
            </w:r>
            <w:proofErr w:type="spellEnd"/>
            <w:r w:rsidRPr="002D4767">
              <w:rPr>
                <w:rFonts w:cs="Calibri"/>
                <w:sz w:val="20"/>
                <w:szCs w:val="20"/>
              </w:rPr>
              <w:t xml:space="preserve"> (</w:t>
            </w:r>
            <w:hyperlink r:id="rId23" w:history="1">
              <w:r w:rsidRPr="002D4767">
                <w:rPr>
                  <w:rStyle w:val="Hipercze"/>
                  <w:rFonts w:cs="Calibri"/>
                  <w:sz w:val="20"/>
                  <w:szCs w:val="20"/>
                </w:rPr>
                <w:t>http://praetor.net.pl/index.php?option=com_content&amp;view=section&amp;layout=blog&amp;id=5&amp;Itemid=54</w:t>
              </w:r>
            </w:hyperlink>
            <w:r w:rsidRPr="002D4767">
              <w:rPr>
                <w:rFonts w:cs="Calibri"/>
                <w:sz w:val="20"/>
                <w:szCs w:val="20"/>
              </w:rPr>
              <w:t>)</w:t>
            </w:r>
          </w:p>
          <w:p w:rsidR="00FC3D13" w:rsidRPr="002D4767" w:rsidRDefault="00FC3D13" w:rsidP="004644C2">
            <w:pPr>
              <w:rPr>
                <w:rFonts w:cs="Calibri"/>
                <w:sz w:val="20"/>
                <w:szCs w:val="20"/>
              </w:rPr>
            </w:pPr>
            <w:r w:rsidRPr="002D4767">
              <w:rPr>
                <w:rFonts w:cs="Calibri"/>
                <w:sz w:val="20"/>
                <w:szCs w:val="20"/>
              </w:rPr>
              <w:t xml:space="preserve">Oprogramowanie dla sądownictwa firmy </w:t>
            </w:r>
            <w:proofErr w:type="spellStart"/>
            <w:r w:rsidRPr="002D4767">
              <w:rPr>
                <w:rFonts w:cs="Calibri"/>
                <w:sz w:val="20"/>
                <w:szCs w:val="20"/>
              </w:rPr>
              <w:t>Currenda</w:t>
            </w:r>
            <w:proofErr w:type="spellEnd"/>
            <w:r w:rsidRPr="002D4767">
              <w:rPr>
                <w:rFonts w:cs="Calibri"/>
                <w:sz w:val="20"/>
                <w:szCs w:val="20"/>
              </w:rPr>
              <w:t xml:space="preserve"> (</w:t>
            </w:r>
            <w:hyperlink r:id="rId24" w:history="1">
              <w:r w:rsidRPr="002D4767">
                <w:rPr>
                  <w:rStyle w:val="Hipercze"/>
                  <w:rFonts w:cs="Calibri"/>
                  <w:sz w:val="20"/>
                  <w:szCs w:val="20"/>
                </w:rPr>
                <w:t>http://currenda.pl/?page_id=35</w:t>
              </w:r>
            </w:hyperlink>
            <w:r w:rsidRPr="002D4767">
              <w:rPr>
                <w:rFonts w:cs="Calibri"/>
                <w:sz w:val="20"/>
                <w:szCs w:val="20"/>
              </w:rPr>
              <w:t xml:space="preserve">) </w:t>
            </w:r>
          </w:p>
          <w:p w:rsidR="00FC3D13" w:rsidRPr="002D4767" w:rsidRDefault="00FC3D13" w:rsidP="004644C2">
            <w:pPr>
              <w:rPr>
                <w:rFonts w:cs="Calibri"/>
                <w:sz w:val="20"/>
                <w:szCs w:val="20"/>
              </w:rPr>
            </w:pPr>
            <w:r w:rsidRPr="002D4767">
              <w:rPr>
                <w:rFonts w:cs="Calibri"/>
                <w:sz w:val="20"/>
                <w:szCs w:val="20"/>
              </w:rPr>
              <w:t>Oprogramowanie dla sądownictwa firmy ZETO Świdnica (</w:t>
            </w:r>
            <w:hyperlink r:id="rId25" w:history="1">
              <w:r w:rsidRPr="002D4767">
                <w:rPr>
                  <w:rStyle w:val="Hipercze"/>
                  <w:rFonts w:cs="Calibri"/>
                  <w:sz w:val="20"/>
                  <w:szCs w:val="20"/>
                </w:rPr>
                <w:t>http://www.zeto.swidnica.pl/index.php?id=49,0,0,1,0,0</w:t>
              </w:r>
            </w:hyperlink>
            <w:r w:rsidRPr="002D4767">
              <w:rPr>
                <w:rFonts w:cs="Calibri"/>
                <w:sz w:val="20"/>
                <w:szCs w:val="20"/>
              </w:rPr>
              <w:t>)</w:t>
            </w:r>
          </w:p>
          <w:p w:rsidR="00FC3D13" w:rsidRPr="002D4767" w:rsidRDefault="00FC3D13" w:rsidP="004644C2">
            <w:pPr>
              <w:rPr>
                <w:rFonts w:cs="Calibri"/>
                <w:sz w:val="20"/>
                <w:szCs w:val="20"/>
              </w:rPr>
            </w:pPr>
            <w:r w:rsidRPr="002D4767">
              <w:rPr>
                <w:rFonts w:cs="Calibri"/>
                <w:sz w:val="20"/>
                <w:szCs w:val="20"/>
              </w:rPr>
              <w:t>Ważna uwaga: Zamawiający nie dopuszcza stosowania emulatorów ani środowisk wirtualnych do uruchomienia wymienionego wcześniej oprogramowania.</w:t>
            </w:r>
            <w:r w:rsidRPr="002D4767">
              <w:rPr>
                <w:rFonts w:cs="Calibri"/>
                <w:color w:val="1F497D"/>
                <w:sz w:val="20"/>
                <w:szCs w:val="20"/>
              </w:rPr>
              <w:t xml:space="preserve"> </w:t>
            </w:r>
          </w:p>
          <w:p w:rsidR="00FC3D13" w:rsidRPr="002D4767" w:rsidRDefault="00FC3D13" w:rsidP="004644C2">
            <w:pPr>
              <w:rPr>
                <w:rFonts w:cs="Calibri"/>
                <w:sz w:val="20"/>
                <w:szCs w:val="20"/>
              </w:rPr>
            </w:pPr>
            <w:r w:rsidRPr="002D4767">
              <w:rPr>
                <w:rFonts w:cs="Calibri"/>
                <w:sz w:val="20"/>
                <w:szCs w:val="20"/>
              </w:rPr>
              <w:t>Zamawiający jednocześnie wymaga umożliwienia:</w:t>
            </w:r>
          </w:p>
          <w:p w:rsidR="00FC3D13" w:rsidRPr="002D4767" w:rsidRDefault="00FC3D13" w:rsidP="004644C2">
            <w:pPr>
              <w:rPr>
                <w:rFonts w:cs="Calibri"/>
                <w:sz w:val="20"/>
                <w:szCs w:val="20"/>
              </w:rPr>
            </w:pPr>
            <w:r w:rsidRPr="002D4767">
              <w:rPr>
                <w:rFonts w:cs="Calibri"/>
                <w:sz w:val="20"/>
                <w:szCs w:val="20"/>
              </w:rPr>
              <w:t>- Łączenia z sieciami firmowymi przy użyciu funkcji przyłączania do domeny.</w:t>
            </w:r>
          </w:p>
          <w:p w:rsidR="00FC3D13" w:rsidRPr="002D4767" w:rsidRDefault="00FC3D13" w:rsidP="004644C2">
            <w:pPr>
              <w:rPr>
                <w:rFonts w:cs="Calibri"/>
                <w:bCs/>
                <w:color w:val="000000"/>
                <w:sz w:val="20"/>
                <w:szCs w:val="20"/>
                <w:lang w:val="de-DE"/>
              </w:rPr>
            </w:pPr>
            <w:r w:rsidRPr="002D4767">
              <w:rPr>
                <w:rFonts w:cs="Calibri"/>
                <w:sz w:val="20"/>
                <w:szCs w:val="20"/>
              </w:rPr>
              <w:t>Wbudowane porty:</w:t>
            </w:r>
          </w:p>
          <w:p w:rsidR="00FC3D13" w:rsidRPr="002D4767" w:rsidRDefault="00FC3D13" w:rsidP="00844150">
            <w:pPr>
              <w:numPr>
                <w:ilvl w:val="0"/>
                <w:numId w:val="68"/>
              </w:numPr>
              <w:suppressAutoHyphens/>
              <w:spacing w:after="0" w:line="240" w:lineRule="auto"/>
              <w:jc w:val="both"/>
              <w:rPr>
                <w:rFonts w:cs="Calibri"/>
                <w:bCs/>
                <w:sz w:val="20"/>
                <w:szCs w:val="20"/>
              </w:rPr>
            </w:pPr>
            <w:r w:rsidRPr="002D4767">
              <w:rPr>
                <w:rFonts w:cs="Calibri"/>
                <w:bCs/>
                <w:color w:val="000000"/>
                <w:sz w:val="20"/>
                <w:szCs w:val="20"/>
                <w:lang w:val="de-DE"/>
              </w:rPr>
              <w:t>min. 1 x HDMI</w:t>
            </w:r>
          </w:p>
          <w:p w:rsidR="00FC3D13" w:rsidRPr="002D4767" w:rsidRDefault="00FC3D13" w:rsidP="00844150">
            <w:pPr>
              <w:numPr>
                <w:ilvl w:val="0"/>
                <w:numId w:val="68"/>
              </w:numPr>
              <w:suppressAutoHyphens/>
              <w:spacing w:after="0" w:line="240" w:lineRule="auto"/>
              <w:jc w:val="both"/>
              <w:rPr>
                <w:rFonts w:cs="Calibri"/>
                <w:bCs/>
                <w:sz w:val="20"/>
                <w:szCs w:val="20"/>
                <w:lang w:val="en-US"/>
              </w:rPr>
            </w:pPr>
            <w:r w:rsidRPr="002D4767">
              <w:rPr>
                <w:rFonts w:cs="Calibri"/>
                <w:bCs/>
                <w:color w:val="000000"/>
                <w:sz w:val="20"/>
                <w:szCs w:val="20"/>
                <w:lang w:val="de-DE"/>
              </w:rPr>
              <w:t xml:space="preserve">min. 1 x </w:t>
            </w:r>
            <w:proofErr w:type="spellStart"/>
            <w:r w:rsidRPr="002D4767">
              <w:rPr>
                <w:rFonts w:cs="Calibri"/>
                <w:bCs/>
                <w:color w:val="000000"/>
                <w:sz w:val="20"/>
                <w:szCs w:val="20"/>
                <w:lang w:val="de-DE"/>
              </w:rPr>
              <w:t>DisplayPort</w:t>
            </w:r>
            <w:proofErr w:type="spellEnd"/>
            <w:r w:rsidRPr="002D4767">
              <w:rPr>
                <w:rFonts w:cs="Calibri"/>
                <w:bCs/>
                <w:color w:val="000000"/>
                <w:sz w:val="20"/>
                <w:szCs w:val="20"/>
                <w:lang w:val="de-DE"/>
              </w:rPr>
              <w:t xml:space="preserve"> v1.x,</w:t>
            </w:r>
          </w:p>
          <w:p w:rsidR="00FC3D13" w:rsidRPr="002D4767" w:rsidRDefault="00FC3D13" w:rsidP="00844150">
            <w:pPr>
              <w:numPr>
                <w:ilvl w:val="0"/>
                <w:numId w:val="68"/>
              </w:numPr>
              <w:spacing w:after="0" w:line="240" w:lineRule="auto"/>
              <w:jc w:val="both"/>
              <w:rPr>
                <w:rFonts w:cs="Calibri"/>
                <w:bCs/>
                <w:sz w:val="20"/>
                <w:szCs w:val="20"/>
              </w:rPr>
            </w:pPr>
            <w:r w:rsidRPr="002D4767">
              <w:rPr>
                <w:rFonts w:cs="Calibri"/>
                <w:bCs/>
                <w:sz w:val="20"/>
                <w:szCs w:val="20"/>
              </w:rPr>
              <w:t>min. 8 x USB w tym: 4xUSB z przodu obudowy i 4xUSB z tyłu obudowy. Z ogólnej liczby portów USB co najmniej jeden musi być w standardzie 3.0, wymagana ilość i rozmieszczenie (na zewnątrz obudowy komputera) portów USB nie może być osiągnięta w wyniku stosowania konwerterów, przejściówek itp.</w:t>
            </w:r>
          </w:p>
          <w:p w:rsidR="00FC3D13" w:rsidRPr="002D4767" w:rsidRDefault="00FC3D13" w:rsidP="004644C2">
            <w:pPr>
              <w:jc w:val="both"/>
              <w:rPr>
                <w:rFonts w:cs="Calibri"/>
                <w:bCs/>
                <w:sz w:val="20"/>
                <w:szCs w:val="20"/>
              </w:rPr>
            </w:pPr>
          </w:p>
          <w:p w:rsidR="00FC3D13" w:rsidRPr="002D4767" w:rsidRDefault="00FC3D13" w:rsidP="004644C2">
            <w:pPr>
              <w:jc w:val="both"/>
              <w:rPr>
                <w:rFonts w:cs="Calibri"/>
                <w:bCs/>
                <w:color w:val="000000"/>
                <w:sz w:val="20"/>
                <w:szCs w:val="20"/>
              </w:rPr>
            </w:pPr>
            <w:r w:rsidRPr="002D4767">
              <w:rPr>
                <w:rFonts w:cs="Calibri"/>
                <w:bCs/>
                <w:color w:val="000000"/>
                <w:sz w:val="20"/>
                <w:szCs w:val="20"/>
              </w:rPr>
              <w:t>- Karta sieciowa 10/100/1000 Ethernet RJ 45, wspierająca obsługę</w:t>
            </w:r>
            <w:r w:rsidRPr="002D4767">
              <w:rPr>
                <w:rFonts w:cs="Calibri"/>
                <w:bCs/>
                <w:i/>
                <w:color w:val="000000"/>
                <w:sz w:val="20"/>
                <w:szCs w:val="20"/>
              </w:rPr>
              <w:t xml:space="preserve"> </w:t>
            </w:r>
            <w:proofErr w:type="spellStart"/>
            <w:r w:rsidRPr="002D4767">
              <w:rPr>
                <w:rFonts w:cs="Calibri"/>
                <w:bCs/>
                <w:color w:val="000000"/>
                <w:sz w:val="20"/>
                <w:szCs w:val="20"/>
              </w:rPr>
              <w:t>WoL</w:t>
            </w:r>
            <w:proofErr w:type="spellEnd"/>
            <w:r w:rsidRPr="002D4767">
              <w:rPr>
                <w:rFonts w:cs="Calibri"/>
                <w:bCs/>
                <w:color w:val="000000"/>
                <w:sz w:val="20"/>
                <w:szCs w:val="20"/>
              </w:rPr>
              <w:t xml:space="preserve"> (funkcja włączana przez użytkownika), PXE 2.1, </w:t>
            </w:r>
          </w:p>
          <w:p w:rsidR="00FC3D13" w:rsidRPr="002D4767" w:rsidRDefault="00FC3D13" w:rsidP="004644C2">
            <w:pPr>
              <w:jc w:val="both"/>
              <w:rPr>
                <w:rFonts w:cs="Calibri"/>
                <w:bCs/>
                <w:color w:val="000000"/>
                <w:sz w:val="20"/>
                <w:szCs w:val="20"/>
              </w:rPr>
            </w:pPr>
          </w:p>
          <w:p w:rsidR="00FC3D13" w:rsidRPr="002D4767" w:rsidRDefault="00FC3D13" w:rsidP="004644C2">
            <w:pPr>
              <w:jc w:val="both"/>
              <w:rPr>
                <w:rFonts w:cs="Calibri"/>
                <w:bCs/>
                <w:color w:val="000000"/>
                <w:sz w:val="20"/>
                <w:szCs w:val="20"/>
              </w:rPr>
            </w:pPr>
            <w:r w:rsidRPr="002D4767">
              <w:rPr>
                <w:rFonts w:cs="Calibri"/>
                <w:bCs/>
                <w:color w:val="000000"/>
                <w:sz w:val="20"/>
                <w:szCs w:val="20"/>
              </w:rPr>
              <w:t>Płyta główna wyposażona w :</w:t>
            </w:r>
          </w:p>
          <w:p w:rsidR="00FC3D13" w:rsidRPr="002D4767" w:rsidRDefault="00FC3D13" w:rsidP="004644C2">
            <w:pPr>
              <w:ind w:left="357"/>
              <w:jc w:val="both"/>
              <w:rPr>
                <w:rFonts w:cs="Calibri"/>
                <w:bCs/>
                <w:color w:val="000000"/>
                <w:sz w:val="20"/>
                <w:szCs w:val="20"/>
              </w:rPr>
            </w:pPr>
            <w:r w:rsidRPr="002D4767">
              <w:rPr>
                <w:rFonts w:cs="Calibri"/>
                <w:bCs/>
                <w:color w:val="000000"/>
                <w:sz w:val="20"/>
                <w:szCs w:val="20"/>
              </w:rPr>
              <w:t>min 1 złącze PCI Express x16 Gen 3,</w:t>
            </w:r>
          </w:p>
          <w:p w:rsidR="00FC3D13" w:rsidRPr="002D4767" w:rsidRDefault="00FC3D13" w:rsidP="004644C2">
            <w:pPr>
              <w:ind w:left="357"/>
              <w:jc w:val="both"/>
              <w:rPr>
                <w:rFonts w:cs="Calibri"/>
                <w:bCs/>
                <w:color w:val="000000"/>
                <w:sz w:val="20"/>
                <w:szCs w:val="20"/>
              </w:rPr>
            </w:pPr>
            <w:r w:rsidRPr="002D4767">
              <w:rPr>
                <w:rFonts w:cs="Calibri"/>
                <w:bCs/>
                <w:color w:val="000000"/>
                <w:sz w:val="20"/>
                <w:szCs w:val="20"/>
              </w:rPr>
              <w:t xml:space="preserve">min 1 złącze </w:t>
            </w:r>
            <w:proofErr w:type="spellStart"/>
            <w:r w:rsidRPr="002D4767">
              <w:rPr>
                <w:rFonts w:cs="Calibri"/>
                <w:bCs/>
                <w:color w:val="000000"/>
                <w:sz w:val="20"/>
                <w:szCs w:val="20"/>
              </w:rPr>
              <w:t>PCIe</w:t>
            </w:r>
            <w:proofErr w:type="spellEnd"/>
            <w:r w:rsidRPr="002D4767">
              <w:rPr>
                <w:rFonts w:cs="Calibri"/>
                <w:bCs/>
                <w:color w:val="000000"/>
                <w:sz w:val="20"/>
                <w:szCs w:val="20"/>
              </w:rPr>
              <w:t xml:space="preserve"> x1, </w:t>
            </w:r>
          </w:p>
          <w:p w:rsidR="00FC3D13" w:rsidRPr="002D4767" w:rsidRDefault="00FC3D13" w:rsidP="004644C2">
            <w:pPr>
              <w:ind w:left="357"/>
              <w:jc w:val="both"/>
              <w:rPr>
                <w:rFonts w:cs="Calibri"/>
                <w:bCs/>
                <w:color w:val="000000"/>
                <w:sz w:val="20"/>
                <w:szCs w:val="20"/>
              </w:rPr>
            </w:pPr>
            <w:r w:rsidRPr="002D4767">
              <w:rPr>
                <w:rFonts w:cs="Calibri"/>
                <w:bCs/>
                <w:color w:val="000000"/>
                <w:sz w:val="20"/>
                <w:szCs w:val="20"/>
              </w:rPr>
              <w:t xml:space="preserve">min. 2 złącza DIMM z obsługą do 16GB DDR3 pamięci RAM, </w:t>
            </w:r>
          </w:p>
          <w:p w:rsidR="00FC3D13" w:rsidRPr="00844150" w:rsidRDefault="009F3F8F" w:rsidP="004644C2">
            <w:pPr>
              <w:ind w:left="357"/>
              <w:jc w:val="both"/>
              <w:rPr>
                <w:rFonts w:cs="Calibri"/>
                <w:bCs/>
                <w:color w:val="000000"/>
                <w:sz w:val="20"/>
                <w:szCs w:val="20"/>
              </w:rPr>
            </w:pPr>
            <w:r w:rsidRPr="00844150">
              <w:rPr>
                <w:rFonts w:eastAsia="Times New Roman"/>
                <w:bCs/>
                <w:sz w:val="20"/>
                <w:szCs w:val="20"/>
                <w:lang w:eastAsia="pl-PL"/>
              </w:rPr>
              <w:t>min. 2 złącza SATA w tym min. 1 złącze SATA 3.0</w:t>
            </w:r>
            <w:r w:rsidR="00FC3D13" w:rsidRPr="00844150">
              <w:rPr>
                <w:rFonts w:cs="Calibri"/>
                <w:bCs/>
                <w:color w:val="000000"/>
                <w:sz w:val="20"/>
                <w:szCs w:val="20"/>
              </w:rPr>
              <w:t xml:space="preserve"> </w:t>
            </w:r>
          </w:p>
          <w:p w:rsidR="00FC3D13" w:rsidRPr="002D4767" w:rsidRDefault="00FC3D13" w:rsidP="004644C2">
            <w:pPr>
              <w:rPr>
                <w:rFonts w:cs="Calibri"/>
                <w:bCs/>
                <w:color w:val="000000"/>
                <w:sz w:val="20"/>
                <w:szCs w:val="20"/>
              </w:rPr>
            </w:pPr>
            <w:r w:rsidRPr="002D4767">
              <w:rPr>
                <w:rFonts w:cs="Calibri"/>
                <w:bCs/>
                <w:color w:val="000000"/>
                <w:sz w:val="20"/>
                <w:szCs w:val="20"/>
              </w:rPr>
              <w:t>Wyposażenie dodatkowe:</w:t>
            </w:r>
          </w:p>
          <w:p w:rsidR="00FC3D13" w:rsidRPr="002D4767" w:rsidRDefault="00FC3D13" w:rsidP="00844150">
            <w:pPr>
              <w:numPr>
                <w:ilvl w:val="0"/>
                <w:numId w:val="68"/>
              </w:numPr>
              <w:suppressAutoHyphens/>
              <w:spacing w:after="0" w:line="240" w:lineRule="auto"/>
              <w:rPr>
                <w:rFonts w:cs="Calibri"/>
                <w:bCs/>
                <w:color w:val="000000"/>
                <w:sz w:val="20"/>
                <w:szCs w:val="20"/>
              </w:rPr>
            </w:pPr>
            <w:r w:rsidRPr="002D4767">
              <w:rPr>
                <w:rFonts w:cs="Calibri"/>
                <w:bCs/>
                <w:color w:val="000000"/>
                <w:sz w:val="20"/>
                <w:szCs w:val="20"/>
              </w:rPr>
              <w:t xml:space="preserve">Klawiatura USB w układzie polski programisty </w:t>
            </w:r>
          </w:p>
          <w:p w:rsidR="00FC3D13" w:rsidRPr="002D4767" w:rsidRDefault="00FC3D13" w:rsidP="00844150">
            <w:pPr>
              <w:numPr>
                <w:ilvl w:val="0"/>
                <w:numId w:val="68"/>
              </w:numPr>
              <w:suppressAutoHyphens/>
              <w:spacing w:after="0" w:line="240" w:lineRule="auto"/>
              <w:rPr>
                <w:rFonts w:cs="Calibri"/>
                <w:bCs/>
                <w:color w:val="000000"/>
                <w:sz w:val="20"/>
                <w:szCs w:val="20"/>
              </w:rPr>
            </w:pPr>
            <w:r w:rsidRPr="002D4767">
              <w:rPr>
                <w:rFonts w:cs="Calibri"/>
                <w:bCs/>
                <w:color w:val="000000"/>
                <w:sz w:val="20"/>
                <w:szCs w:val="20"/>
              </w:rPr>
              <w:t>Mysz optyczna USB z dwoma klawiszami oraz rolką (</w:t>
            </w:r>
            <w:proofErr w:type="spellStart"/>
            <w:r w:rsidRPr="002D4767">
              <w:rPr>
                <w:rFonts w:cs="Calibri"/>
                <w:bCs/>
                <w:color w:val="000000"/>
                <w:sz w:val="20"/>
                <w:szCs w:val="20"/>
              </w:rPr>
              <w:t>scroll</w:t>
            </w:r>
            <w:proofErr w:type="spellEnd"/>
            <w:r w:rsidRPr="002D4767">
              <w:rPr>
                <w:rFonts w:cs="Calibri"/>
                <w:bCs/>
                <w:color w:val="000000"/>
                <w:sz w:val="20"/>
                <w:szCs w:val="20"/>
              </w:rPr>
              <w:t xml:space="preserve">) </w:t>
            </w:r>
          </w:p>
          <w:p w:rsidR="00FC3D13" w:rsidRPr="002D4767" w:rsidRDefault="00FC3D13" w:rsidP="00844150">
            <w:pPr>
              <w:numPr>
                <w:ilvl w:val="0"/>
                <w:numId w:val="68"/>
              </w:numPr>
              <w:suppressAutoHyphens/>
              <w:spacing w:after="0" w:line="240" w:lineRule="auto"/>
              <w:rPr>
                <w:rFonts w:cs="Calibri"/>
                <w:bCs/>
                <w:color w:val="000000"/>
                <w:sz w:val="20"/>
                <w:szCs w:val="20"/>
              </w:rPr>
            </w:pPr>
            <w:r w:rsidRPr="002D4767">
              <w:rPr>
                <w:rFonts w:cs="Calibri"/>
                <w:bCs/>
                <w:color w:val="000000"/>
                <w:sz w:val="20"/>
                <w:szCs w:val="20"/>
              </w:rPr>
              <w:t xml:space="preserve">Nagrywarka DVD +/-RW o prędkości nagrywania min. 8x, </w:t>
            </w:r>
          </w:p>
          <w:p w:rsidR="00FC3D13" w:rsidRPr="002D4767" w:rsidRDefault="00FC3D13" w:rsidP="00844150">
            <w:pPr>
              <w:numPr>
                <w:ilvl w:val="0"/>
                <w:numId w:val="68"/>
              </w:numPr>
              <w:suppressAutoHyphens/>
              <w:spacing w:after="0" w:line="240" w:lineRule="auto"/>
              <w:rPr>
                <w:rFonts w:cs="Calibri"/>
                <w:sz w:val="20"/>
                <w:szCs w:val="20"/>
              </w:rPr>
            </w:pPr>
            <w:r w:rsidRPr="002D4767">
              <w:rPr>
                <w:rFonts w:cs="Calibri"/>
                <w:bCs/>
                <w:color w:val="000000"/>
                <w:sz w:val="20"/>
                <w:szCs w:val="20"/>
              </w:rPr>
              <w:t>Dołączony nośnik ze sterownikami.</w:t>
            </w:r>
          </w:p>
          <w:p w:rsidR="00FC3D13" w:rsidRPr="002D4767" w:rsidRDefault="00FC3D13" w:rsidP="004644C2">
            <w:pPr>
              <w:ind w:left="360"/>
              <w:jc w:val="center"/>
              <w:rPr>
                <w:sz w:val="20"/>
                <w:szCs w:val="20"/>
              </w:rPr>
            </w:pPr>
          </w:p>
        </w:tc>
      </w:tr>
      <w:tr w:rsidR="00FC3D13" w:rsidRPr="002D4767" w:rsidTr="009F3F8F">
        <w:tc>
          <w:tcPr>
            <w:tcW w:w="567" w:type="dxa"/>
            <w:tcBorders>
              <w:top w:val="single" w:sz="4" w:space="0" w:color="000000"/>
              <w:left w:val="single" w:sz="4" w:space="0" w:color="000000"/>
              <w:bottom w:val="single" w:sz="4" w:space="0" w:color="000000"/>
            </w:tcBorders>
            <w:shd w:val="clear" w:color="auto" w:fill="auto"/>
          </w:tcPr>
          <w:p w:rsidR="00FC3D13" w:rsidRPr="002D4767" w:rsidRDefault="00FC3D13" w:rsidP="004644C2">
            <w:pPr>
              <w:rPr>
                <w:rFonts w:cs="Calibri"/>
                <w:sz w:val="20"/>
                <w:szCs w:val="20"/>
              </w:rPr>
            </w:pPr>
            <w:r w:rsidRPr="002D4767">
              <w:rPr>
                <w:rFonts w:cs="Calibri"/>
                <w:sz w:val="20"/>
                <w:szCs w:val="20"/>
              </w:rPr>
              <w:lastRenderedPageBreak/>
              <w:t>17.</w:t>
            </w:r>
          </w:p>
        </w:tc>
        <w:tc>
          <w:tcPr>
            <w:tcW w:w="2125" w:type="dxa"/>
            <w:tcBorders>
              <w:top w:val="single" w:sz="4" w:space="0" w:color="000000"/>
              <w:left w:val="single" w:sz="4" w:space="0" w:color="000000"/>
              <w:bottom w:val="single" w:sz="4" w:space="0" w:color="000000"/>
            </w:tcBorders>
            <w:shd w:val="clear" w:color="auto" w:fill="auto"/>
          </w:tcPr>
          <w:p w:rsidR="00FC3D13" w:rsidRPr="001D67D6" w:rsidRDefault="00FC3D13" w:rsidP="004644C2">
            <w:pPr>
              <w:rPr>
                <w:rFonts w:cs="Calibri"/>
                <w:b/>
                <w:bCs/>
                <w:sz w:val="20"/>
                <w:szCs w:val="20"/>
              </w:rPr>
            </w:pPr>
            <w:r w:rsidRPr="001D67D6">
              <w:rPr>
                <w:rFonts w:cs="Calibri"/>
                <w:b/>
                <w:sz w:val="20"/>
                <w:szCs w:val="20"/>
              </w:rPr>
              <w:t>Certyfikaty</w:t>
            </w:r>
          </w:p>
        </w:tc>
        <w:tc>
          <w:tcPr>
            <w:tcW w:w="7102"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rPr>
                <w:rFonts w:cs="Calibri"/>
                <w:sz w:val="20"/>
                <w:szCs w:val="20"/>
              </w:rPr>
            </w:pPr>
            <w:r w:rsidRPr="002D4767">
              <w:rPr>
                <w:rFonts w:cs="Calibri"/>
                <w:sz w:val="20"/>
                <w:szCs w:val="20"/>
              </w:rPr>
              <w:t>Urządzenia wyprodukowane są przez producenta, u którego wdrożono normę PN-EN ISO 9001:2008 lub równoważną, w zakresie co najmniej produkcji lub projektowania lub rozwoju -  urządzeń lub systemów  lub rozwiązań informatycznych</w:t>
            </w:r>
          </w:p>
          <w:p w:rsidR="00FC3D13" w:rsidRPr="002D4767" w:rsidRDefault="00FC3D13" w:rsidP="004644C2">
            <w:pPr>
              <w:rPr>
                <w:rFonts w:cs="Calibri"/>
                <w:sz w:val="20"/>
                <w:szCs w:val="20"/>
              </w:rPr>
            </w:pPr>
            <w:r w:rsidRPr="002D4767">
              <w:rPr>
                <w:rFonts w:cs="Calibri"/>
                <w:sz w:val="20"/>
                <w:szCs w:val="20"/>
              </w:rPr>
              <w:t>Urządzenia są dystrybuowane zgodnie z normami jakościowymi PN-EN ISO co najmniej 9001:2008 lub równoważnymi w zakresie dystrybucji lub sprzedaży</w:t>
            </w:r>
            <w:r w:rsidRPr="002D4767">
              <w:rPr>
                <w:bCs/>
                <w:sz w:val="20"/>
                <w:szCs w:val="20"/>
              </w:rPr>
              <w:t xml:space="preserve"> </w:t>
            </w:r>
            <w:r w:rsidRPr="002D4767">
              <w:rPr>
                <w:rFonts w:cs="Calibri"/>
                <w:sz w:val="20"/>
                <w:szCs w:val="20"/>
              </w:rPr>
              <w:t>sprzętu komputerowego</w:t>
            </w:r>
          </w:p>
          <w:p w:rsidR="00FC3D13" w:rsidRPr="002D4767" w:rsidRDefault="00FC3D13" w:rsidP="004644C2">
            <w:pPr>
              <w:jc w:val="both"/>
              <w:rPr>
                <w:rFonts w:cs="Calibri"/>
                <w:sz w:val="20"/>
                <w:szCs w:val="20"/>
              </w:rPr>
            </w:pPr>
            <w:r w:rsidRPr="002D4767">
              <w:rPr>
                <w:rFonts w:cs="Calibri"/>
                <w:bCs/>
                <w:sz w:val="20"/>
                <w:szCs w:val="20"/>
              </w:rPr>
              <w:t xml:space="preserve">Oferowany komputer musi posiadać certyfikację TCO </w:t>
            </w:r>
          </w:p>
          <w:p w:rsidR="009F3F8F" w:rsidRPr="002D4767" w:rsidRDefault="00FC3D13" w:rsidP="004644C2">
            <w:pPr>
              <w:rPr>
                <w:rFonts w:cs="Calibri"/>
                <w:sz w:val="20"/>
                <w:szCs w:val="20"/>
              </w:rPr>
            </w:pPr>
            <w:r w:rsidRPr="002D4767">
              <w:rPr>
                <w:rFonts w:cs="Calibri"/>
                <w:sz w:val="20"/>
                <w:szCs w:val="20"/>
              </w:rPr>
              <w:t>Oferowane urządzenia posiadają deklarację zgodności CE</w:t>
            </w:r>
          </w:p>
        </w:tc>
      </w:tr>
    </w:tbl>
    <w:p w:rsidR="009F3F8F" w:rsidRDefault="009F3F8F"/>
    <w:tbl>
      <w:tblPr>
        <w:tblW w:w="9794" w:type="dxa"/>
        <w:tblInd w:w="-84" w:type="dxa"/>
        <w:tblLayout w:type="fixed"/>
        <w:tblCellMar>
          <w:left w:w="71" w:type="dxa"/>
          <w:right w:w="71" w:type="dxa"/>
        </w:tblCellMar>
        <w:tblLook w:val="0000" w:firstRow="0" w:lastRow="0" w:firstColumn="0" w:lastColumn="0" w:noHBand="0" w:noVBand="0"/>
      </w:tblPr>
      <w:tblGrid>
        <w:gridCol w:w="625"/>
        <w:gridCol w:w="2015"/>
        <w:gridCol w:w="7154"/>
      </w:tblGrid>
      <w:tr w:rsidR="00FC3D13" w:rsidRPr="002D4767" w:rsidTr="009F3F8F">
        <w:trPr>
          <w:trHeight w:val="284"/>
        </w:trPr>
        <w:tc>
          <w:tcPr>
            <w:tcW w:w="9794" w:type="dxa"/>
            <w:gridSpan w:val="3"/>
            <w:tcBorders>
              <w:top w:val="single" w:sz="4" w:space="0" w:color="000000"/>
              <w:left w:val="single" w:sz="4" w:space="0" w:color="000000"/>
              <w:bottom w:val="single" w:sz="4" w:space="0" w:color="000000"/>
              <w:right w:val="single" w:sz="4" w:space="0" w:color="000000"/>
            </w:tcBorders>
            <w:shd w:val="clear" w:color="auto" w:fill="D9D9D9"/>
          </w:tcPr>
          <w:p w:rsidR="00FC3D13" w:rsidRPr="002D4767" w:rsidRDefault="00FC3D13" w:rsidP="004B33C9">
            <w:pPr>
              <w:ind w:left="-71"/>
              <w:jc w:val="center"/>
              <w:rPr>
                <w:b/>
                <w:sz w:val="18"/>
                <w:szCs w:val="18"/>
              </w:rPr>
            </w:pPr>
            <w:r w:rsidRPr="002D4767">
              <w:rPr>
                <w:b/>
                <w:sz w:val="18"/>
                <w:szCs w:val="18"/>
              </w:rPr>
              <w:t>Monitor – 1</w:t>
            </w:r>
            <w:r w:rsidR="004B33C9">
              <w:rPr>
                <w:b/>
                <w:sz w:val="18"/>
                <w:szCs w:val="18"/>
              </w:rPr>
              <w:t>2</w:t>
            </w:r>
            <w:r w:rsidRPr="002D4767">
              <w:rPr>
                <w:b/>
                <w:sz w:val="18"/>
                <w:szCs w:val="18"/>
              </w:rPr>
              <w:t xml:space="preserve"> sztuk</w:t>
            </w:r>
          </w:p>
        </w:tc>
      </w:tr>
      <w:tr w:rsidR="00FC3D13" w:rsidRPr="002D4767" w:rsidTr="009F3F8F">
        <w:trPr>
          <w:trHeight w:val="180"/>
        </w:trPr>
        <w:tc>
          <w:tcPr>
            <w:tcW w:w="625" w:type="dxa"/>
            <w:tcBorders>
              <w:top w:val="single" w:sz="4" w:space="0" w:color="000000"/>
              <w:left w:val="single" w:sz="4" w:space="0" w:color="000000"/>
              <w:bottom w:val="single" w:sz="4" w:space="0" w:color="000000"/>
            </w:tcBorders>
            <w:shd w:val="clear" w:color="auto" w:fill="D9D9D9"/>
          </w:tcPr>
          <w:p w:rsidR="00FC3D13" w:rsidRPr="002D4767" w:rsidRDefault="00FC3D13" w:rsidP="004644C2">
            <w:pPr>
              <w:jc w:val="center"/>
              <w:rPr>
                <w:rFonts w:cs="Calibri"/>
                <w:b/>
                <w:bCs/>
                <w:sz w:val="18"/>
                <w:szCs w:val="18"/>
              </w:rPr>
            </w:pPr>
            <w:r w:rsidRPr="002D4767">
              <w:rPr>
                <w:rFonts w:cs="Calibri"/>
                <w:b/>
                <w:bCs/>
                <w:sz w:val="18"/>
                <w:szCs w:val="18"/>
              </w:rPr>
              <w:t>Lp.</w:t>
            </w:r>
          </w:p>
        </w:tc>
        <w:tc>
          <w:tcPr>
            <w:tcW w:w="2015" w:type="dxa"/>
            <w:tcBorders>
              <w:top w:val="single" w:sz="4" w:space="0" w:color="000000"/>
              <w:left w:val="single" w:sz="4" w:space="0" w:color="000000"/>
              <w:bottom w:val="single" w:sz="4" w:space="0" w:color="000000"/>
            </w:tcBorders>
            <w:shd w:val="clear" w:color="auto" w:fill="D9D9D9"/>
          </w:tcPr>
          <w:p w:rsidR="00FC3D13" w:rsidRPr="002D4767" w:rsidRDefault="00FC3D13" w:rsidP="004644C2">
            <w:pPr>
              <w:jc w:val="center"/>
              <w:rPr>
                <w:rFonts w:cs="Calibri"/>
                <w:b/>
                <w:bCs/>
                <w:sz w:val="18"/>
                <w:szCs w:val="18"/>
              </w:rPr>
            </w:pPr>
            <w:r w:rsidRPr="002D4767">
              <w:rPr>
                <w:rFonts w:cs="Calibri"/>
                <w:b/>
                <w:bCs/>
                <w:sz w:val="18"/>
                <w:szCs w:val="18"/>
              </w:rPr>
              <w:t>Nazwa komponentu</w:t>
            </w:r>
          </w:p>
        </w:tc>
        <w:tc>
          <w:tcPr>
            <w:tcW w:w="7154" w:type="dxa"/>
            <w:tcBorders>
              <w:top w:val="single" w:sz="4" w:space="0" w:color="000000"/>
              <w:left w:val="single" w:sz="4" w:space="0" w:color="000000"/>
              <w:bottom w:val="single" w:sz="4" w:space="0" w:color="000000"/>
              <w:right w:val="single" w:sz="4" w:space="0" w:color="000000"/>
            </w:tcBorders>
            <w:shd w:val="clear" w:color="auto" w:fill="D9D9D9"/>
          </w:tcPr>
          <w:p w:rsidR="00FC3D13" w:rsidRPr="002D4767" w:rsidRDefault="00FC3D13" w:rsidP="004644C2">
            <w:pPr>
              <w:ind w:left="-71"/>
              <w:jc w:val="center"/>
            </w:pPr>
            <w:r w:rsidRPr="002D4767">
              <w:rPr>
                <w:rFonts w:cs="Calibri"/>
                <w:b/>
                <w:bCs/>
                <w:sz w:val="18"/>
                <w:szCs w:val="18"/>
              </w:rPr>
              <w:t>Wymagane minimalne parametry techniczne monitora</w:t>
            </w:r>
          </w:p>
        </w:tc>
      </w:tr>
      <w:tr w:rsidR="00FC3D13" w:rsidRPr="002D4767" w:rsidTr="009F3F8F">
        <w:trPr>
          <w:trHeight w:val="395"/>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bCs/>
                <w:sz w:val="18"/>
                <w:szCs w:val="18"/>
              </w:rPr>
            </w:pPr>
            <w:r w:rsidRPr="009F3F8F">
              <w:rPr>
                <w:rFonts w:cs="Calibri"/>
                <w:b/>
                <w:sz w:val="18"/>
                <w:szCs w:val="18"/>
              </w:rPr>
              <w:t>Typ i rodzaj ekranu</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bCs/>
                <w:sz w:val="18"/>
                <w:szCs w:val="18"/>
              </w:rPr>
              <w:t>Ekran ciekłokrystaliczny z aktywną matrycą TFT co najmniej 21,5” IPS, matowy, antyodblaskowy</w:t>
            </w:r>
          </w:p>
        </w:tc>
      </w:tr>
      <w:tr w:rsidR="00FC3D13" w:rsidRPr="002D4767" w:rsidTr="009F3F8F">
        <w:trPr>
          <w:trHeight w:val="276"/>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Proporcje wymiarów matrycy</w:t>
            </w:r>
          </w:p>
        </w:tc>
        <w:tc>
          <w:tcPr>
            <w:tcW w:w="7154"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center"/>
            </w:pPr>
            <w:r w:rsidRPr="002D4767">
              <w:rPr>
                <w:rFonts w:cs="Calibri"/>
                <w:sz w:val="18"/>
                <w:szCs w:val="18"/>
              </w:rPr>
              <w:t>16:9</w:t>
            </w:r>
          </w:p>
        </w:tc>
      </w:tr>
      <w:tr w:rsidR="00FC3D13" w:rsidRPr="002D4767" w:rsidTr="009F3F8F">
        <w:trPr>
          <w:trHeight w:val="328"/>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Rozmiar plamki (maksymalnie)</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sz w:val="18"/>
                <w:szCs w:val="18"/>
              </w:rPr>
              <w:t>0,248 mm</w:t>
            </w:r>
          </w:p>
        </w:tc>
      </w:tr>
      <w:tr w:rsidR="00FC3D13" w:rsidRPr="002D4767" w:rsidTr="009F3F8F">
        <w:trPr>
          <w:trHeight w:val="224"/>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Jasność (minimalnie)</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sz w:val="18"/>
                <w:szCs w:val="18"/>
              </w:rPr>
              <w:t>250 cd/m2</w:t>
            </w:r>
          </w:p>
        </w:tc>
      </w:tr>
      <w:tr w:rsidR="00FC3D13" w:rsidRPr="002D4767" w:rsidTr="009F3F8F">
        <w:trPr>
          <w:trHeight w:val="78"/>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Kontrast (minimalnie)</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sz w:val="18"/>
                <w:szCs w:val="18"/>
              </w:rPr>
              <w:t>1000:1 typowy (co najmniej 25000:1 kontrast dynamiczny)</w:t>
            </w:r>
          </w:p>
        </w:tc>
      </w:tr>
      <w:tr w:rsidR="00FC3D13" w:rsidRPr="002D4767" w:rsidTr="009F3F8F">
        <w:trPr>
          <w:trHeight w:val="284"/>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Kąty widzenia (pion/poziom) (minimalnie)</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sz w:val="18"/>
                <w:szCs w:val="18"/>
              </w:rPr>
              <w:t>178/178 stopni</w:t>
            </w:r>
          </w:p>
        </w:tc>
      </w:tr>
      <w:tr w:rsidR="00FC3D13" w:rsidRPr="002D4767" w:rsidTr="009F3F8F">
        <w:trPr>
          <w:trHeight w:val="675"/>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Kąt pochylenia (w zakresie)/ obrotu /regulacja wysokości</w:t>
            </w:r>
          </w:p>
          <w:p w:rsidR="00FC3D13" w:rsidRPr="009F3F8F" w:rsidRDefault="00FC3D13" w:rsidP="004644C2">
            <w:pPr>
              <w:rPr>
                <w:rFonts w:cs="Calibri"/>
                <w:b/>
                <w:sz w:val="18"/>
                <w:szCs w:val="18"/>
              </w:rPr>
            </w:pP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rPr>
                <w:rFonts w:cs="Calibri"/>
                <w:sz w:val="18"/>
                <w:szCs w:val="18"/>
              </w:rPr>
            </w:pPr>
            <w:r w:rsidRPr="002D4767">
              <w:rPr>
                <w:rFonts w:cs="Calibri"/>
                <w:sz w:val="18"/>
                <w:szCs w:val="18"/>
              </w:rPr>
              <w:t>Nachylenie: co najmniej od –5° do +20°</w:t>
            </w:r>
          </w:p>
          <w:p w:rsidR="00FC3D13" w:rsidRPr="002D4767" w:rsidRDefault="00FC3D13" w:rsidP="004644C2">
            <w:pPr>
              <w:rPr>
                <w:rFonts w:cs="Calibri"/>
                <w:sz w:val="18"/>
                <w:szCs w:val="18"/>
              </w:rPr>
            </w:pPr>
            <w:r w:rsidRPr="002D4767">
              <w:rPr>
                <w:rFonts w:cs="Calibri"/>
                <w:sz w:val="18"/>
                <w:szCs w:val="18"/>
              </w:rPr>
              <w:t>Regulacja obrotu monitora (</w:t>
            </w:r>
            <w:proofErr w:type="spellStart"/>
            <w:r w:rsidRPr="002D4767">
              <w:rPr>
                <w:rFonts w:cs="Calibri"/>
                <w:sz w:val="18"/>
                <w:szCs w:val="18"/>
              </w:rPr>
              <w:t>swivel</w:t>
            </w:r>
            <w:proofErr w:type="spellEnd"/>
            <w:r w:rsidRPr="002D4767">
              <w:rPr>
                <w:rFonts w:cs="Calibri"/>
                <w:sz w:val="18"/>
                <w:szCs w:val="18"/>
              </w:rPr>
              <w:t>): 90 stopni</w:t>
            </w:r>
          </w:p>
          <w:p w:rsidR="00FC3D13" w:rsidRPr="002D4767" w:rsidRDefault="00FC3D13" w:rsidP="004644C2">
            <w:pPr>
              <w:rPr>
                <w:rFonts w:cs="Calibri"/>
                <w:sz w:val="18"/>
                <w:szCs w:val="18"/>
              </w:rPr>
            </w:pPr>
            <w:r w:rsidRPr="002D4767">
              <w:rPr>
                <w:rFonts w:cs="Calibri"/>
                <w:sz w:val="18"/>
                <w:szCs w:val="18"/>
              </w:rPr>
              <w:t>Możliwość obracania ekranu (</w:t>
            </w:r>
            <w:proofErr w:type="spellStart"/>
            <w:r w:rsidRPr="002D4767">
              <w:rPr>
                <w:rFonts w:cs="Calibri"/>
                <w:sz w:val="18"/>
                <w:szCs w:val="18"/>
              </w:rPr>
              <w:t>pivot</w:t>
            </w:r>
            <w:proofErr w:type="spellEnd"/>
            <w:r w:rsidRPr="002D4767">
              <w:rPr>
                <w:rFonts w:cs="Calibri"/>
                <w:sz w:val="18"/>
                <w:szCs w:val="18"/>
              </w:rPr>
              <w:t>)</w:t>
            </w:r>
          </w:p>
          <w:p w:rsidR="00FC3D13" w:rsidRPr="002D4767" w:rsidRDefault="00FC3D13" w:rsidP="004644C2">
            <w:r w:rsidRPr="002D4767">
              <w:rPr>
                <w:rFonts w:cs="Calibri"/>
                <w:sz w:val="18"/>
                <w:szCs w:val="18"/>
              </w:rPr>
              <w:t>Regulacja wysokości (min. 130 mm)</w:t>
            </w:r>
          </w:p>
        </w:tc>
      </w:tr>
      <w:tr w:rsidR="00FC3D13" w:rsidRPr="002D4767" w:rsidTr="009F3F8F">
        <w:trPr>
          <w:trHeight w:val="401"/>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Maksymalny czas reakcji matrycy</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sz w:val="18"/>
                <w:szCs w:val="18"/>
              </w:rPr>
              <w:t xml:space="preserve">7ms (szary do szarego), </w:t>
            </w:r>
          </w:p>
        </w:tc>
      </w:tr>
      <w:tr w:rsidR="00FC3D13" w:rsidRPr="002D4767" w:rsidTr="009F3F8F">
        <w:trPr>
          <w:trHeight w:val="425"/>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bCs/>
                <w:sz w:val="18"/>
                <w:szCs w:val="18"/>
              </w:rPr>
            </w:pPr>
            <w:r w:rsidRPr="009F3F8F">
              <w:rPr>
                <w:rFonts w:cs="Calibri"/>
                <w:b/>
                <w:sz w:val="18"/>
                <w:szCs w:val="18"/>
              </w:rPr>
              <w:t>Rozdzielczość obsługiwana:</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bCs/>
                <w:sz w:val="18"/>
                <w:szCs w:val="18"/>
              </w:rPr>
              <w:t>1920 x 1080</w:t>
            </w:r>
          </w:p>
        </w:tc>
      </w:tr>
      <w:tr w:rsidR="00FC3D13" w:rsidRPr="002D4767" w:rsidTr="009F3F8F">
        <w:trPr>
          <w:trHeight w:val="180"/>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Ilość koloru [mln] (minimalna)</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sz w:val="18"/>
                <w:szCs w:val="18"/>
              </w:rPr>
              <w:t>16,7</w:t>
            </w:r>
          </w:p>
        </w:tc>
      </w:tr>
      <w:tr w:rsidR="00FC3D13" w:rsidRPr="002D4767" w:rsidTr="009F3F8F">
        <w:trPr>
          <w:trHeight w:val="360"/>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 xml:space="preserve">Częstotliwość odświeżania poziomego </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sz w:val="18"/>
                <w:szCs w:val="18"/>
              </w:rPr>
              <w:t xml:space="preserve">Przynajmniej 31,5 – 80 kHz </w:t>
            </w:r>
          </w:p>
        </w:tc>
      </w:tr>
      <w:tr w:rsidR="00FC3D13" w:rsidRPr="002D4767" w:rsidTr="009F3F8F">
        <w:trPr>
          <w:trHeight w:val="284"/>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 xml:space="preserve">Częstotliwość odświeżania pionowego </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sz w:val="18"/>
                <w:szCs w:val="18"/>
              </w:rPr>
              <w:t xml:space="preserve">Przynajmniej 56 – 75 </w:t>
            </w:r>
            <w:proofErr w:type="spellStart"/>
            <w:r w:rsidRPr="002D4767">
              <w:rPr>
                <w:rFonts w:cs="Calibri"/>
                <w:sz w:val="18"/>
                <w:szCs w:val="18"/>
              </w:rPr>
              <w:t>Hz</w:t>
            </w:r>
            <w:proofErr w:type="spellEnd"/>
          </w:p>
        </w:tc>
      </w:tr>
      <w:tr w:rsidR="00FC3D13" w:rsidRPr="002D4767" w:rsidTr="009F3F8F">
        <w:trPr>
          <w:trHeight w:val="96"/>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20"/>
                <w:szCs w:val="20"/>
              </w:rPr>
            </w:pPr>
            <w:r w:rsidRPr="009F3F8F">
              <w:rPr>
                <w:rFonts w:cs="Calibri"/>
                <w:b/>
                <w:sz w:val="20"/>
                <w:szCs w:val="20"/>
              </w:rPr>
              <w:t xml:space="preserve">Podświetlenie </w:t>
            </w:r>
          </w:p>
        </w:tc>
        <w:tc>
          <w:tcPr>
            <w:tcW w:w="7154"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jc w:val="center"/>
              <w:rPr>
                <w:sz w:val="20"/>
                <w:szCs w:val="20"/>
              </w:rPr>
            </w:pPr>
            <w:r w:rsidRPr="002D4767">
              <w:rPr>
                <w:sz w:val="20"/>
                <w:szCs w:val="20"/>
              </w:rPr>
              <w:t>LED</w:t>
            </w:r>
          </w:p>
        </w:tc>
      </w:tr>
      <w:tr w:rsidR="00FC3D13" w:rsidRPr="002D4767" w:rsidTr="009F3F8F">
        <w:trPr>
          <w:trHeight w:val="284"/>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Pobór energii (nie więcej niż)</w:t>
            </w:r>
          </w:p>
          <w:p w:rsidR="00FC3D13" w:rsidRPr="009F3F8F" w:rsidRDefault="00FC3D13" w:rsidP="004644C2">
            <w:pPr>
              <w:rPr>
                <w:rFonts w:cs="Calibri"/>
                <w:b/>
                <w:sz w:val="18"/>
                <w:szCs w:val="18"/>
              </w:rPr>
            </w:pP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rPr>
                <w:rFonts w:cs="Calibri"/>
                <w:sz w:val="18"/>
                <w:szCs w:val="18"/>
              </w:rPr>
            </w:pPr>
            <w:r w:rsidRPr="002D4767">
              <w:rPr>
                <w:rFonts w:cs="Calibri"/>
                <w:sz w:val="18"/>
                <w:szCs w:val="18"/>
              </w:rPr>
              <w:t>35W (pobór standardowy).</w:t>
            </w:r>
          </w:p>
          <w:p w:rsidR="00FC3D13" w:rsidRPr="002D4767" w:rsidRDefault="00FC3D13" w:rsidP="004644C2">
            <w:pPr>
              <w:rPr>
                <w:rFonts w:cs="Calibri"/>
                <w:sz w:val="18"/>
                <w:szCs w:val="18"/>
              </w:rPr>
            </w:pPr>
            <w:r w:rsidRPr="002D4767">
              <w:rPr>
                <w:rFonts w:cs="Calibri"/>
                <w:sz w:val="18"/>
                <w:szCs w:val="18"/>
              </w:rPr>
              <w:t>45W (pobór maksymalnie)</w:t>
            </w:r>
          </w:p>
          <w:p w:rsidR="00FC3D13" w:rsidRPr="002D4767" w:rsidRDefault="00FC3D13" w:rsidP="004644C2">
            <w:r w:rsidRPr="002D4767">
              <w:rPr>
                <w:rFonts w:cs="Calibri"/>
                <w:sz w:val="18"/>
                <w:szCs w:val="18"/>
              </w:rPr>
              <w:t>&lt;0,52 W (pobór w trybie uśpienia)</w:t>
            </w:r>
          </w:p>
        </w:tc>
      </w:tr>
      <w:tr w:rsidR="00FC3D13" w:rsidRPr="002D4767" w:rsidTr="009F3F8F">
        <w:trPr>
          <w:trHeight w:val="284"/>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Bezpieczeństwo</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r w:rsidRPr="002D4767">
              <w:rPr>
                <w:rFonts w:cs="Calibri"/>
                <w:sz w:val="18"/>
                <w:szCs w:val="18"/>
              </w:rPr>
              <w:t xml:space="preserve">Monitor musi być wyposażony w tzw. </w:t>
            </w:r>
            <w:proofErr w:type="spellStart"/>
            <w:r w:rsidRPr="002D4767">
              <w:rPr>
                <w:rFonts w:cs="Calibri"/>
                <w:sz w:val="18"/>
                <w:szCs w:val="18"/>
              </w:rPr>
              <w:t>Kensington</w:t>
            </w:r>
            <w:proofErr w:type="spellEnd"/>
            <w:r w:rsidRPr="002D4767">
              <w:rPr>
                <w:rFonts w:cs="Calibri"/>
                <w:sz w:val="18"/>
                <w:szCs w:val="18"/>
              </w:rPr>
              <w:t xml:space="preserve"> Slot</w:t>
            </w:r>
          </w:p>
        </w:tc>
      </w:tr>
      <w:tr w:rsidR="00FC3D13" w:rsidRPr="002D4767" w:rsidTr="009F3F8F">
        <w:trPr>
          <w:trHeight w:val="388"/>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Waga z podstawą (bez opakowania)</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jc w:val="center"/>
            </w:pPr>
            <w:r w:rsidRPr="002D4767">
              <w:rPr>
                <w:rFonts w:cs="Calibri"/>
                <w:sz w:val="18"/>
                <w:szCs w:val="18"/>
              </w:rPr>
              <w:t xml:space="preserve">Maksymalnie 5,7 kg </w:t>
            </w:r>
          </w:p>
        </w:tc>
      </w:tr>
      <w:tr w:rsidR="00FC3D13" w:rsidRPr="002D4767" w:rsidTr="009F3F8F">
        <w:trPr>
          <w:trHeight w:val="366"/>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OSD</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pPr>
              <w:rPr>
                <w:rFonts w:cs="Calibri"/>
                <w:color w:val="000000"/>
                <w:sz w:val="18"/>
                <w:szCs w:val="18"/>
              </w:rPr>
            </w:pPr>
            <w:r w:rsidRPr="002D4767">
              <w:rPr>
                <w:rFonts w:cs="Calibri"/>
                <w:color w:val="000000"/>
                <w:sz w:val="18"/>
                <w:szCs w:val="18"/>
              </w:rPr>
              <w:t>Monitor winien posiadać w menu ekranowym OSD informację o producencie oraz modelu monitora</w:t>
            </w:r>
          </w:p>
        </w:tc>
      </w:tr>
      <w:tr w:rsidR="00FC3D13" w:rsidRPr="002D4767" w:rsidTr="009F3F8F">
        <w:trPr>
          <w:trHeight w:val="343"/>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bCs/>
                <w:sz w:val="18"/>
                <w:szCs w:val="18"/>
              </w:rPr>
            </w:pPr>
            <w:r w:rsidRPr="009F3F8F">
              <w:rPr>
                <w:rFonts w:cs="Calibri"/>
                <w:b/>
                <w:sz w:val="18"/>
                <w:szCs w:val="18"/>
              </w:rPr>
              <w:t>Złącza</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3D13" w:rsidRPr="002D4767" w:rsidRDefault="00FC3D13" w:rsidP="004644C2">
            <w:r w:rsidRPr="002D4767">
              <w:rPr>
                <w:rFonts w:cs="Calibri"/>
                <w:color w:val="000000"/>
                <w:sz w:val="18"/>
                <w:szCs w:val="18"/>
              </w:rPr>
              <w:t xml:space="preserve">wejście VGA, HDMI, </w:t>
            </w:r>
            <w:proofErr w:type="spellStart"/>
            <w:r w:rsidRPr="002D4767">
              <w:rPr>
                <w:rFonts w:cs="Calibri"/>
                <w:color w:val="000000"/>
                <w:sz w:val="18"/>
                <w:szCs w:val="18"/>
              </w:rPr>
              <w:t>DisplayPort</w:t>
            </w:r>
            <w:proofErr w:type="spellEnd"/>
            <w:r w:rsidRPr="002D4767">
              <w:rPr>
                <w:rFonts w:cs="Calibri"/>
                <w:color w:val="000000"/>
                <w:sz w:val="18"/>
                <w:szCs w:val="18"/>
              </w:rPr>
              <w:t xml:space="preserve"> 1.2 lub DVI, wbudowany hub USB - co najmniej 2 porty USB wersji co najmniej 2.0. </w:t>
            </w:r>
          </w:p>
        </w:tc>
      </w:tr>
      <w:tr w:rsidR="00FC3D13" w:rsidRPr="002D4767" w:rsidTr="009F3F8F">
        <w:trPr>
          <w:trHeight w:val="321"/>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sz w:val="18"/>
                <w:szCs w:val="18"/>
              </w:rPr>
            </w:pPr>
            <w:r w:rsidRPr="009F3F8F">
              <w:rPr>
                <w:rFonts w:cs="Calibri"/>
                <w:b/>
                <w:sz w:val="18"/>
                <w:szCs w:val="18"/>
              </w:rPr>
              <w:t>Gwarancja</w:t>
            </w:r>
          </w:p>
        </w:tc>
        <w:tc>
          <w:tcPr>
            <w:tcW w:w="7154"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rPr>
                <w:sz w:val="20"/>
                <w:szCs w:val="20"/>
              </w:rPr>
            </w:pPr>
            <w:r w:rsidRPr="002D4767">
              <w:rPr>
                <w:sz w:val="20"/>
                <w:szCs w:val="20"/>
              </w:rPr>
              <w:t>Minimum 24 miesiące</w:t>
            </w:r>
          </w:p>
        </w:tc>
      </w:tr>
      <w:tr w:rsidR="00FC3D13" w:rsidRPr="002D4767" w:rsidTr="009F3F8F">
        <w:trPr>
          <w:trHeight w:val="284"/>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bCs/>
                <w:sz w:val="18"/>
                <w:szCs w:val="18"/>
              </w:rPr>
            </w:pPr>
            <w:r w:rsidRPr="009F3F8F">
              <w:rPr>
                <w:rFonts w:cs="Calibri"/>
                <w:b/>
                <w:sz w:val="18"/>
                <w:szCs w:val="18"/>
              </w:rPr>
              <w:t>Certyfikaty i dokumenty</w:t>
            </w:r>
          </w:p>
        </w:tc>
        <w:tc>
          <w:tcPr>
            <w:tcW w:w="7154"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rPr>
                <w:rFonts w:cs="Calibri"/>
                <w:sz w:val="18"/>
                <w:szCs w:val="18"/>
              </w:rPr>
            </w:pPr>
            <w:r w:rsidRPr="002D4767">
              <w:rPr>
                <w:rFonts w:cs="Calibri"/>
                <w:sz w:val="18"/>
                <w:szCs w:val="18"/>
              </w:rPr>
              <w:t>Urządzenia wyprodukowane są przez producenta, u którego wdrożono normę PN-EN ISO 9001:2008 lub równoważną, w zakresie co najmniej produkcji lub projektowania lub rozwoju -  urządzeń lub systemów  lub rozwiązań informatycznych</w:t>
            </w:r>
          </w:p>
          <w:p w:rsidR="00FC3D13" w:rsidRPr="002D4767" w:rsidRDefault="00FC3D13" w:rsidP="004644C2">
            <w:pPr>
              <w:rPr>
                <w:rFonts w:cs="Calibri"/>
                <w:sz w:val="18"/>
                <w:szCs w:val="18"/>
              </w:rPr>
            </w:pPr>
            <w:r w:rsidRPr="002D4767">
              <w:rPr>
                <w:rFonts w:cs="Calibri"/>
                <w:sz w:val="18"/>
                <w:szCs w:val="18"/>
              </w:rPr>
              <w:t>Urządzenia są dystrybuowane zgodnie z normami jakościowymi PN-EN ISO co najmniej 9001:2008 lub równoważnymi w zakresie dystrybucji lub sprzedaży</w:t>
            </w:r>
            <w:r w:rsidRPr="002D4767">
              <w:rPr>
                <w:bCs/>
                <w:sz w:val="20"/>
                <w:szCs w:val="20"/>
              </w:rPr>
              <w:t xml:space="preserve"> </w:t>
            </w:r>
            <w:r w:rsidRPr="002D4767">
              <w:rPr>
                <w:rFonts w:cs="Calibri"/>
                <w:sz w:val="18"/>
                <w:szCs w:val="18"/>
              </w:rPr>
              <w:t>sprzętu komputerowego</w:t>
            </w:r>
          </w:p>
          <w:p w:rsidR="00FC3D13" w:rsidRPr="002D4767" w:rsidRDefault="00FC3D13" w:rsidP="004644C2">
            <w:pPr>
              <w:rPr>
                <w:rFonts w:cs="Calibri"/>
                <w:sz w:val="18"/>
                <w:szCs w:val="18"/>
              </w:rPr>
            </w:pPr>
            <w:r w:rsidRPr="002D4767">
              <w:rPr>
                <w:rFonts w:cs="Calibri"/>
                <w:sz w:val="18"/>
                <w:szCs w:val="18"/>
              </w:rPr>
              <w:t>Oferowane urządzenia odpowiadają normie TCO  lub równoważnej</w:t>
            </w:r>
          </w:p>
          <w:p w:rsidR="00FC3D13" w:rsidRPr="002D4767" w:rsidRDefault="00FC3D13" w:rsidP="004644C2">
            <w:pPr>
              <w:tabs>
                <w:tab w:val="left" w:pos="993"/>
              </w:tabs>
              <w:spacing w:line="360" w:lineRule="auto"/>
              <w:contextualSpacing/>
              <w:jc w:val="both"/>
              <w:rPr>
                <w:rFonts w:cs="Calibri"/>
                <w:sz w:val="18"/>
                <w:szCs w:val="18"/>
              </w:rPr>
            </w:pPr>
            <w:r w:rsidRPr="002D4767">
              <w:rPr>
                <w:rFonts w:cs="Calibri"/>
                <w:sz w:val="18"/>
                <w:szCs w:val="18"/>
              </w:rPr>
              <w:t>Oferowane urządzenia spełniają normę Energy Star co najmniej 5.0 lub równoważną;</w:t>
            </w:r>
          </w:p>
          <w:p w:rsidR="00FC3D13" w:rsidRPr="002D4767" w:rsidRDefault="00FC3D13" w:rsidP="004644C2">
            <w:pPr>
              <w:rPr>
                <w:rFonts w:cs="Calibri"/>
                <w:sz w:val="18"/>
                <w:szCs w:val="18"/>
              </w:rPr>
            </w:pPr>
            <w:r w:rsidRPr="002D4767">
              <w:rPr>
                <w:rFonts w:cs="Calibri"/>
                <w:sz w:val="18"/>
                <w:szCs w:val="18"/>
              </w:rPr>
              <w:t>Oferowane urządzenia posiadają deklarację zgodności CE</w:t>
            </w:r>
          </w:p>
        </w:tc>
      </w:tr>
      <w:tr w:rsidR="00FC3D13" w:rsidRPr="002D4767" w:rsidTr="009F3F8F">
        <w:trPr>
          <w:trHeight w:val="284"/>
        </w:trPr>
        <w:tc>
          <w:tcPr>
            <w:tcW w:w="625" w:type="dxa"/>
            <w:tcBorders>
              <w:top w:val="single" w:sz="4" w:space="0" w:color="000000"/>
              <w:left w:val="single" w:sz="4" w:space="0" w:color="000000"/>
              <w:bottom w:val="single" w:sz="4" w:space="0" w:color="000000"/>
            </w:tcBorders>
            <w:shd w:val="clear" w:color="auto" w:fill="auto"/>
          </w:tcPr>
          <w:p w:rsidR="00FC3D13" w:rsidRPr="002D4767" w:rsidRDefault="00FC3D13" w:rsidP="00844150">
            <w:pPr>
              <w:numPr>
                <w:ilvl w:val="0"/>
                <w:numId w:val="73"/>
              </w:num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FC3D13" w:rsidRPr="009F3F8F" w:rsidRDefault="00FC3D13" w:rsidP="004644C2">
            <w:pPr>
              <w:rPr>
                <w:rFonts w:cs="Calibri"/>
                <w:b/>
                <w:color w:val="000000"/>
                <w:sz w:val="18"/>
                <w:szCs w:val="18"/>
              </w:rPr>
            </w:pPr>
            <w:r w:rsidRPr="009F3F8F">
              <w:rPr>
                <w:rFonts w:cs="Calibri"/>
                <w:b/>
                <w:sz w:val="18"/>
                <w:szCs w:val="18"/>
              </w:rPr>
              <w:t>Inne</w:t>
            </w:r>
          </w:p>
        </w:tc>
        <w:tc>
          <w:tcPr>
            <w:tcW w:w="7154" w:type="dxa"/>
            <w:tcBorders>
              <w:top w:val="single" w:sz="4" w:space="0" w:color="000000"/>
              <w:left w:val="single" w:sz="4" w:space="0" w:color="000000"/>
              <w:bottom w:val="single" w:sz="4" w:space="0" w:color="000000"/>
              <w:right w:val="single" w:sz="4" w:space="0" w:color="000000"/>
            </w:tcBorders>
            <w:shd w:val="clear" w:color="auto" w:fill="auto"/>
          </w:tcPr>
          <w:p w:rsidR="00FC3D13" w:rsidRPr="002D4767" w:rsidRDefault="00FC3D13" w:rsidP="004644C2">
            <w:pPr>
              <w:autoSpaceDE w:val="0"/>
              <w:jc w:val="both"/>
              <w:rPr>
                <w:color w:val="000000"/>
                <w:sz w:val="18"/>
                <w:szCs w:val="18"/>
              </w:rPr>
            </w:pPr>
            <w:bookmarkStart w:id="50" w:name="OLE_LINK2"/>
            <w:bookmarkStart w:id="51" w:name="OLE_LINK1"/>
            <w:r w:rsidRPr="002D4767">
              <w:rPr>
                <w:rFonts w:cs="Calibri"/>
                <w:color w:val="000000"/>
                <w:sz w:val="18"/>
                <w:szCs w:val="18"/>
              </w:rPr>
              <w:t xml:space="preserve">Monitor musi posiadać specjalną podstawę umożliwiającą zamontowanie z tyłu monitora komputera w obudowie Desktop Mini  lub zero </w:t>
            </w:r>
            <w:proofErr w:type="spellStart"/>
            <w:r w:rsidRPr="002D4767">
              <w:rPr>
                <w:rFonts w:cs="Calibri"/>
                <w:color w:val="000000"/>
                <w:sz w:val="18"/>
                <w:szCs w:val="18"/>
              </w:rPr>
              <w:t>client</w:t>
            </w:r>
            <w:proofErr w:type="spellEnd"/>
            <w:r w:rsidRPr="002D4767">
              <w:rPr>
                <w:rFonts w:cs="Calibri"/>
                <w:color w:val="000000"/>
                <w:sz w:val="18"/>
                <w:szCs w:val="18"/>
              </w:rPr>
              <w:t xml:space="preserve">  oraz co najmniej możliwość regulacji: </w:t>
            </w:r>
          </w:p>
          <w:p w:rsidR="00FC3D13" w:rsidRDefault="00FC3D13" w:rsidP="00844150">
            <w:pPr>
              <w:pStyle w:val="Akapitzlist1"/>
              <w:widowControl/>
              <w:numPr>
                <w:ilvl w:val="0"/>
                <w:numId w:val="72"/>
              </w:numPr>
              <w:rPr>
                <w:color w:val="000000"/>
                <w:sz w:val="18"/>
                <w:szCs w:val="18"/>
              </w:rPr>
            </w:pPr>
            <w:r>
              <w:rPr>
                <w:color w:val="000000"/>
                <w:sz w:val="18"/>
                <w:szCs w:val="18"/>
              </w:rPr>
              <w:t>nachylenia ekranu monitora min od 0 do 15 stopni</w:t>
            </w:r>
          </w:p>
          <w:p w:rsidR="00FC3D13" w:rsidRDefault="00FC3D13" w:rsidP="00844150">
            <w:pPr>
              <w:pStyle w:val="Akapitzlist1"/>
              <w:widowControl/>
              <w:numPr>
                <w:ilvl w:val="0"/>
                <w:numId w:val="72"/>
              </w:numPr>
              <w:rPr>
                <w:color w:val="000000"/>
                <w:sz w:val="18"/>
                <w:szCs w:val="18"/>
              </w:rPr>
            </w:pPr>
            <w:r>
              <w:rPr>
                <w:color w:val="000000"/>
                <w:sz w:val="18"/>
                <w:szCs w:val="18"/>
              </w:rPr>
              <w:t xml:space="preserve">obrót w podstawie </w:t>
            </w:r>
          </w:p>
          <w:p w:rsidR="00FC3D13" w:rsidRDefault="00FC3D13" w:rsidP="00844150">
            <w:pPr>
              <w:pStyle w:val="Akapitzlist1"/>
              <w:widowControl/>
              <w:numPr>
                <w:ilvl w:val="0"/>
                <w:numId w:val="72"/>
              </w:numPr>
              <w:rPr>
                <w:color w:val="000000"/>
                <w:sz w:val="18"/>
                <w:szCs w:val="18"/>
              </w:rPr>
            </w:pPr>
            <w:r>
              <w:rPr>
                <w:color w:val="000000"/>
                <w:sz w:val="18"/>
                <w:szCs w:val="18"/>
              </w:rPr>
              <w:lastRenderedPageBreak/>
              <w:t xml:space="preserve">regulacji wysokości min 10 cm </w:t>
            </w:r>
          </w:p>
          <w:p w:rsidR="00FC3D13" w:rsidRPr="002D4767" w:rsidRDefault="00FC3D13" w:rsidP="004644C2">
            <w:pPr>
              <w:autoSpaceDE w:val="0"/>
              <w:jc w:val="both"/>
              <w:rPr>
                <w:rFonts w:cs="Calibri"/>
                <w:color w:val="000000"/>
                <w:sz w:val="18"/>
                <w:szCs w:val="18"/>
              </w:rPr>
            </w:pPr>
          </w:p>
          <w:p w:rsidR="00FC3D13" w:rsidRPr="002D4767" w:rsidRDefault="00FC3D13" w:rsidP="004644C2">
            <w:pPr>
              <w:rPr>
                <w:color w:val="000000"/>
              </w:rPr>
            </w:pPr>
            <w:r w:rsidRPr="002D4767">
              <w:rPr>
                <w:rFonts w:cs="Calibri"/>
                <w:color w:val="000000"/>
                <w:sz w:val="18"/>
                <w:szCs w:val="18"/>
              </w:rPr>
              <w:t>Podstawa powinna posiadać połączenie w standardzie VESA (standard 100 mm x 100 mm) za pomocą, którego będzie dołączony monitor do podstawy. W opakowaniu powinny znajdować się wszystkie elementy pozwalające na przyłączenie monitora do podstawy (m.in. śrubki, nakładki do śrubek, śrubki umożliwiające montaż monitora do podstawy).</w:t>
            </w:r>
            <w:bookmarkEnd w:id="50"/>
            <w:bookmarkEnd w:id="51"/>
            <w:r w:rsidRPr="002D4767">
              <w:rPr>
                <w:color w:val="000000"/>
              </w:rPr>
              <w:t xml:space="preserve">  </w:t>
            </w:r>
          </w:p>
          <w:p w:rsidR="00FC3D13" w:rsidRPr="002D4767" w:rsidRDefault="00FC3D13" w:rsidP="004644C2">
            <w:pPr>
              <w:rPr>
                <w:rFonts w:cs="Calibri"/>
                <w:sz w:val="18"/>
                <w:szCs w:val="18"/>
              </w:rPr>
            </w:pPr>
            <w:r w:rsidRPr="002D4767">
              <w:rPr>
                <w:rFonts w:cs="Calibri"/>
                <w:color w:val="000000"/>
                <w:sz w:val="18"/>
                <w:szCs w:val="18"/>
              </w:rPr>
              <w:t xml:space="preserve">Monitor musi zostać dostarczony wraz z co najmniej: sieciowym kablem zasilającym, przewodem USB, przewodem </w:t>
            </w:r>
            <w:proofErr w:type="spellStart"/>
            <w:r w:rsidRPr="002D4767">
              <w:rPr>
                <w:rFonts w:cs="Calibri"/>
                <w:color w:val="000000"/>
                <w:sz w:val="18"/>
                <w:szCs w:val="18"/>
              </w:rPr>
              <w:t>DisplayPort</w:t>
            </w:r>
            <w:proofErr w:type="spellEnd"/>
            <w:r w:rsidRPr="002D4767">
              <w:rPr>
                <w:rFonts w:cs="Calibri"/>
                <w:color w:val="000000"/>
                <w:sz w:val="18"/>
                <w:szCs w:val="18"/>
              </w:rPr>
              <w:t xml:space="preserve"> lub DVI, Przewodem HDMI, ze sterownikami i dokumentacją do oferowanego modelu na płycie CD/DVD.</w:t>
            </w:r>
          </w:p>
        </w:tc>
      </w:tr>
    </w:tbl>
    <w:p w:rsidR="00721545" w:rsidRDefault="00721545" w:rsidP="00721545">
      <w:pPr>
        <w:rPr>
          <w:rFonts w:ascii="Arial" w:hAnsi="Arial" w:cs="Arial"/>
          <w:b/>
          <w:u w:val="single"/>
        </w:rPr>
      </w:pPr>
    </w:p>
    <w:p w:rsidR="00721545" w:rsidRDefault="00721545" w:rsidP="00721545">
      <w:pPr>
        <w:rPr>
          <w:rFonts w:ascii="Arial" w:hAnsi="Arial" w:cs="Arial"/>
          <w:b/>
          <w:u w:val="single"/>
        </w:rPr>
      </w:pPr>
    </w:p>
    <w:tbl>
      <w:tblPr>
        <w:tblW w:w="9794" w:type="dxa"/>
        <w:tblInd w:w="-84" w:type="dxa"/>
        <w:tblLayout w:type="fixed"/>
        <w:tblCellMar>
          <w:left w:w="71" w:type="dxa"/>
          <w:right w:w="71" w:type="dxa"/>
        </w:tblCellMar>
        <w:tblLook w:val="0000" w:firstRow="0" w:lastRow="0" w:firstColumn="0" w:lastColumn="0" w:noHBand="0" w:noVBand="0"/>
      </w:tblPr>
      <w:tblGrid>
        <w:gridCol w:w="625"/>
        <w:gridCol w:w="2015"/>
        <w:gridCol w:w="7154"/>
      </w:tblGrid>
      <w:tr w:rsidR="00B35CE1" w:rsidRPr="002D4767" w:rsidTr="00592105">
        <w:trPr>
          <w:trHeight w:val="284"/>
        </w:trPr>
        <w:tc>
          <w:tcPr>
            <w:tcW w:w="9794" w:type="dxa"/>
            <w:gridSpan w:val="3"/>
            <w:tcBorders>
              <w:top w:val="single" w:sz="4" w:space="0" w:color="000000"/>
              <w:left w:val="single" w:sz="4" w:space="0" w:color="000000"/>
              <w:bottom w:val="single" w:sz="4" w:space="0" w:color="000000"/>
              <w:right w:val="single" w:sz="4" w:space="0" w:color="000000"/>
            </w:tcBorders>
            <w:shd w:val="clear" w:color="auto" w:fill="D9D9D9"/>
          </w:tcPr>
          <w:p w:rsidR="00B35CE1" w:rsidRPr="002D4767" w:rsidRDefault="00B35CE1" w:rsidP="00592105">
            <w:pPr>
              <w:ind w:left="-71"/>
              <w:jc w:val="center"/>
              <w:rPr>
                <w:b/>
                <w:sz w:val="18"/>
                <w:szCs w:val="18"/>
              </w:rPr>
            </w:pPr>
            <w:r>
              <w:rPr>
                <w:b/>
                <w:sz w:val="18"/>
                <w:szCs w:val="18"/>
              </w:rPr>
              <w:t>Czytnik kodów kreskowych – 37</w:t>
            </w:r>
            <w:r w:rsidRPr="002D4767">
              <w:rPr>
                <w:b/>
                <w:sz w:val="18"/>
                <w:szCs w:val="18"/>
              </w:rPr>
              <w:t xml:space="preserve"> sztuk</w:t>
            </w:r>
          </w:p>
        </w:tc>
      </w:tr>
      <w:tr w:rsidR="00B35CE1" w:rsidRPr="002D4767" w:rsidTr="00592105">
        <w:trPr>
          <w:trHeight w:val="180"/>
        </w:trPr>
        <w:tc>
          <w:tcPr>
            <w:tcW w:w="625" w:type="dxa"/>
            <w:tcBorders>
              <w:top w:val="single" w:sz="4" w:space="0" w:color="000000"/>
              <w:left w:val="single" w:sz="4" w:space="0" w:color="000000"/>
              <w:bottom w:val="single" w:sz="4" w:space="0" w:color="000000"/>
            </w:tcBorders>
            <w:shd w:val="clear" w:color="auto" w:fill="D9D9D9"/>
          </w:tcPr>
          <w:p w:rsidR="00B35CE1" w:rsidRPr="002D4767" w:rsidRDefault="00B35CE1" w:rsidP="00592105">
            <w:pPr>
              <w:jc w:val="center"/>
              <w:rPr>
                <w:rFonts w:cs="Calibri"/>
                <w:b/>
                <w:bCs/>
                <w:sz w:val="18"/>
                <w:szCs w:val="18"/>
              </w:rPr>
            </w:pPr>
            <w:r w:rsidRPr="002D4767">
              <w:rPr>
                <w:rFonts w:cs="Calibri"/>
                <w:b/>
                <w:bCs/>
                <w:sz w:val="18"/>
                <w:szCs w:val="18"/>
              </w:rPr>
              <w:t>Lp.</w:t>
            </w:r>
          </w:p>
        </w:tc>
        <w:tc>
          <w:tcPr>
            <w:tcW w:w="2015" w:type="dxa"/>
            <w:tcBorders>
              <w:top w:val="single" w:sz="4" w:space="0" w:color="000000"/>
              <w:left w:val="single" w:sz="4" w:space="0" w:color="000000"/>
              <w:bottom w:val="single" w:sz="4" w:space="0" w:color="000000"/>
            </w:tcBorders>
            <w:shd w:val="clear" w:color="auto" w:fill="D9D9D9"/>
          </w:tcPr>
          <w:p w:rsidR="00B35CE1" w:rsidRPr="002D4767" w:rsidRDefault="00B35CE1" w:rsidP="00592105">
            <w:pPr>
              <w:jc w:val="center"/>
              <w:rPr>
                <w:rFonts w:cs="Calibri"/>
                <w:b/>
                <w:bCs/>
                <w:sz w:val="18"/>
                <w:szCs w:val="18"/>
              </w:rPr>
            </w:pPr>
            <w:r w:rsidRPr="002D4767">
              <w:rPr>
                <w:rFonts w:cs="Calibri"/>
                <w:b/>
                <w:bCs/>
                <w:sz w:val="18"/>
                <w:szCs w:val="18"/>
              </w:rPr>
              <w:t>Nazwa komponentu</w:t>
            </w:r>
          </w:p>
        </w:tc>
        <w:tc>
          <w:tcPr>
            <w:tcW w:w="7154" w:type="dxa"/>
            <w:tcBorders>
              <w:top w:val="single" w:sz="4" w:space="0" w:color="000000"/>
              <w:left w:val="single" w:sz="4" w:space="0" w:color="000000"/>
              <w:bottom w:val="single" w:sz="4" w:space="0" w:color="000000"/>
              <w:right w:val="single" w:sz="4" w:space="0" w:color="000000"/>
            </w:tcBorders>
            <w:shd w:val="clear" w:color="auto" w:fill="D9D9D9"/>
          </w:tcPr>
          <w:p w:rsidR="00B35CE1" w:rsidRPr="002D4767" w:rsidRDefault="00B35CE1" w:rsidP="00592105">
            <w:pPr>
              <w:ind w:left="-71"/>
              <w:jc w:val="center"/>
            </w:pPr>
            <w:r w:rsidRPr="002D4767">
              <w:rPr>
                <w:rFonts w:cs="Calibri"/>
                <w:b/>
                <w:bCs/>
                <w:sz w:val="18"/>
                <w:szCs w:val="18"/>
              </w:rPr>
              <w:t>Wymagane minimal</w:t>
            </w:r>
            <w:r w:rsidR="00EA7EA3">
              <w:rPr>
                <w:rFonts w:cs="Calibri"/>
                <w:b/>
                <w:bCs/>
                <w:sz w:val="18"/>
                <w:szCs w:val="18"/>
              </w:rPr>
              <w:t>ne parametry techniczne</w:t>
            </w:r>
          </w:p>
        </w:tc>
      </w:tr>
      <w:tr w:rsidR="00B35CE1" w:rsidRPr="002D4767" w:rsidTr="00592105">
        <w:trPr>
          <w:trHeight w:val="395"/>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2812E9" w:rsidP="002812E9">
            <w:pPr>
              <w:suppressAutoHyphens/>
              <w:snapToGrid w:val="0"/>
              <w:spacing w:after="200" w:line="252" w:lineRule="auto"/>
              <w:rPr>
                <w:rFonts w:cs="Calibri"/>
                <w:sz w:val="18"/>
                <w:szCs w:val="18"/>
              </w:rPr>
            </w:pPr>
            <w:r>
              <w:rPr>
                <w:rFonts w:cs="Calibri"/>
                <w:sz w:val="18"/>
                <w:szCs w:val="18"/>
              </w:rPr>
              <w:t>1.</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2812E9" w:rsidP="00592105">
            <w:pPr>
              <w:rPr>
                <w:rFonts w:asciiTheme="minorHAnsi" w:hAnsiTheme="minorHAnsi" w:cs="Calibri"/>
                <w:b/>
                <w:bCs/>
                <w:sz w:val="20"/>
                <w:szCs w:val="20"/>
              </w:rPr>
            </w:pPr>
            <w:r w:rsidRPr="00E37438">
              <w:rPr>
                <w:rFonts w:asciiTheme="minorHAnsi" w:eastAsia="Times New Roman" w:hAnsiTheme="minorHAnsi"/>
                <w:b/>
                <w:bCs/>
                <w:sz w:val="20"/>
                <w:szCs w:val="20"/>
                <w:lang w:eastAsia="pl-PL"/>
              </w:rPr>
              <w:t> Rodzaje interfejsu</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2812E9" w:rsidP="002812E9">
            <w:pPr>
              <w:spacing w:after="0" w:line="240" w:lineRule="auto"/>
              <w:rPr>
                <w:rFonts w:asciiTheme="minorHAnsi" w:hAnsiTheme="minorHAnsi"/>
                <w:sz w:val="20"/>
                <w:szCs w:val="20"/>
              </w:rPr>
            </w:pPr>
            <w:r w:rsidRPr="002812E9">
              <w:rPr>
                <w:rFonts w:asciiTheme="minorHAnsi" w:eastAsia="Times New Roman" w:hAnsiTheme="minorHAnsi"/>
                <w:sz w:val="20"/>
                <w:szCs w:val="20"/>
                <w:lang w:eastAsia="pl-PL"/>
              </w:rPr>
              <w:t xml:space="preserve">USB, KBW (PS/2), RS232 </w:t>
            </w:r>
            <w:r w:rsidRPr="00E37438">
              <w:rPr>
                <w:rFonts w:asciiTheme="minorHAnsi" w:eastAsia="Times New Roman" w:hAnsiTheme="minorHAnsi"/>
                <w:b/>
                <w:bCs/>
                <w:sz w:val="20"/>
                <w:szCs w:val="20"/>
                <w:lang w:eastAsia="pl-PL"/>
              </w:rPr>
              <w:t> </w:t>
            </w:r>
          </w:p>
        </w:tc>
      </w:tr>
      <w:tr w:rsidR="00B35CE1" w:rsidRPr="002D4767" w:rsidTr="00592105">
        <w:trPr>
          <w:trHeight w:val="276"/>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2812E9" w:rsidP="002812E9">
            <w:pPr>
              <w:suppressAutoHyphens/>
              <w:snapToGrid w:val="0"/>
              <w:spacing w:after="200" w:line="252" w:lineRule="auto"/>
              <w:rPr>
                <w:rFonts w:cs="Calibri"/>
                <w:sz w:val="18"/>
                <w:szCs w:val="18"/>
              </w:rPr>
            </w:pPr>
            <w:r>
              <w:rPr>
                <w:rFonts w:cs="Calibri"/>
                <w:sz w:val="18"/>
                <w:szCs w:val="18"/>
              </w:rPr>
              <w:t>2.</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2812E9" w:rsidP="00592105">
            <w:pPr>
              <w:rPr>
                <w:rFonts w:asciiTheme="minorHAnsi" w:hAnsiTheme="minorHAnsi" w:cs="Calibri"/>
                <w:b/>
                <w:sz w:val="20"/>
                <w:szCs w:val="20"/>
              </w:rPr>
            </w:pPr>
            <w:r w:rsidRPr="00E37438">
              <w:rPr>
                <w:rFonts w:asciiTheme="minorHAnsi" w:eastAsia="Times New Roman" w:hAnsiTheme="minorHAnsi"/>
                <w:b/>
                <w:bCs/>
                <w:sz w:val="20"/>
                <w:szCs w:val="20"/>
                <w:lang w:eastAsia="pl-PL"/>
              </w:rPr>
              <w:t>Typ skanera</w:t>
            </w:r>
          </w:p>
        </w:tc>
        <w:tc>
          <w:tcPr>
            <w:tcW w:w="7154" w:type="dxa"/>
            <w:tcBorders>
              <w:top w:val="single" w:sz="4" w:space="0" w:color="000000"/>
              <w:left w:val="single" w:sz="4" w:space="0" w:color="000000"/>
              <w:bottom w:val="single" w:sz="4" w:space="0" w:color="000000"/>
              <w:right w:val="single" w:sz="4" w:space="0" w:color="000000"/>
            </w:tcBorders>
            <w:shd w:val="clear" w:color="auto" w:fill="auto"/>
          </w:tcPr>
          <w:p w:rsidR="00B35CE1" w:rsidRPr="00E37438" w:rsidRDefault="002812E9" w:rsidP="00EA7EA3">
            <w:pPr>
              <w:jc w:val="center"/>
              <w:rPr>
                <w:rFonts w:asciiTheme="minorHAnsi" w:hAnsiTheme="minorHAnsi"/>
                <w:sz w:val="20"/>
                <w:szCs w:val="20"/>
              </w:rPr>
            </w:pPr>
            <w:r w:rsidRPr="002812E9">
              <w:rPr>
                <w:rFonts w:asciiTheme="minorHAnsi" w:eastAsia="Times New Roman" w:hAnsiTheme="minorHAnsi"/>
                <w:sz w:val="20"/>
                <w:szCs w:val="20"/>
                <w:lang w:eastAsia="pl-PL"/>
              </w:rPr>
              <w:t xml:space="preserve">1D, laserowy </w:t>
            </w:r>
            <w:r w:rsidRPr="00E37438">
              <w:rPr>
                <w:rFonts w:asciiTheme="minorHAnsi" w:eastAsia="Times New Roman" w:hAnsiTheme="minorHAnsi"/>
                <w:b/>
                <w:bCs/>
                <w:sz w:val="20"/>
                <w:szCs w:val="20"/>
                <w:lang w:eastAsia="pl-PL"/>
              </w:rPr>
              <w:t> </w:t>
            </w:r>
          </w:p>
        </w:tc>
      </w:tr>
      <w:tr w:rsidR="00B35CE1" w:rsidRPr="002D4767" w:rsidTr="002812E9">
        <w:trPr>
          <w:trHeight w:val="679"/>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2812E9" w:rsidP="002812E9">
            <w:pPr>
              <w:suppressAutoHyphens/>
              <w:snapToGrid w:val="0"/>
              <w:spacing w:after="200" w:line="252" w:lineRule="auto"/>
              <w:rPr>
                <w:rFonts w:cs="Calibri"/>
                <w:sz w:val="18"/>
                <w:szCs w:val="18"/>
              </w:rPr>
            </w:pPr>
            <w:r>
              <w:rPr>
                <w:rFonts w:cs="Calibri"/>
                <w:sz w:val="18"/>
                <w:szCs w:val="18"/>
              </w:rPr>
              <w:t>3.</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2812E9" w:rsidP="00592105">
            <w:pPr>
              <w:rPr>
                <w:rFonts w:asciiTheme="minorHAnsi" w:hAnsiTheme="minorHAnsi" w:cs="Calibri"/>
                <w:b/>
                <w:sz w:val="20"/>
                <w:szCs w:val="20"/>
              </w:rPr>
            </w:pPr>
            <w:r w:rsidRPr="00E37438">
              <w:rPr>
                <w:rFonts w:asciiTheme="minorHAnsi" w:eastAsia="Times New Roman" w:hAnsiTheme="minorHAnsi"/>
                <w:b/>
                <w:bCs/>
                <w:sz w:val="20"/>
                <w:szCs w:val="20"/>
                <w:lang w:eastAsia="pl-PL"/>
              </w:rPr>
              <w:t>Odczytywane kody kreskowe</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74451F" w:rsidP="0074451F">
            <w:pPr>
              <w:spacing w:after="0" w:line="240" w:lineRule="auto"/>
              <w:rPr>
                <w:rFonts w:asciiTheme="minorHAnsi" w:hAnsiTheme="minorHAnsi"/>
                <w:sz w:val="20"/>
                <w:szCs w:val="20"/>
              </w:rPr>
            </w:pPr>
            <w:r>
              <w:rPr>
                <w:rFonts w:asciiTheme="minorHAnsi" w:eastAsia="Times New Roman" w:hAnsiTheme="minorHAnsi" w:cs="Arial"/>
                <w:sz w:val="20"/>
                <w:szCs w:val="20"/>
                <w:lang w:eastAsia="pl-PL"/>
              </w:rPr>
              <w:t xml:space="preserve">1D, </w:t>
            </w:r>
            <w:proofErr w:type="spellStart"/>
            <w:r w:rsidRPr="0074451F">
              <w:rPr>
                <w:rFonts w:asciiTheme="minorHAnsi" w:eastAsia="Times New Roman" w:hAnsiTheme="minorHAnsi" w:cs="Arial"/>
                <w:sz w:val="20"/>
                <w:szCs w:val="20"/>
                <w:lang w:eastAsia="pl-PL"/>
              </w:rPr>
              <w:t>Code</w:t>
            </w:r>
            <w:proofErr w:type="spellEnd"/>
            <w:r w:rsidRPr="0074451F">
              <w:rPr>
                <w:rFonts w:asciiTheme="minorHAnsi" w:eastAsia="Times New Roman" w:hAnsiTheme="minorHAnsi" w:cs="Arial"/>
                <w:sz w:val="20"/>
                <w:szCs w:val="20"/>
                <w:lang w:eastAsia="pl-PL"/>
              </w:rPr>
              <w:t xml:space="preserve"> 39, </w:t>
            </w:r>
            <w:proofErr w:type="spellStart"/>
            <w:r w:rsidRPr="0074451F">
              <w:rPr>
                <w:rFonts w:asciiTheme="minorHAnsi" w:eastAsia="Times New Roman" w:hAnsiTheme="minorHAnsi" w:cs="Arial"/>
                <w:sz w:val="20"/>
                <w:szCs w:val="20"/>
                <w:lang w:eastAsia="pl-PL"/>
              </w:rPr>
              <w:t>Code</w:t>
            </w:r>
            <w:proofErr w:type="spellEnd"/>
            <w:r w:rsidRPr="0074451F">
              <w:rPr>
                <w:rFonts w:asciiTheme="minorHAnsi" w:eastAsia="Times New Roman" w:hAnsiTheme="minorHAnsi" w:cs="Arial"/>
                <w:sz w:val="20"/>
                <w:szCs w:val="20"/>
                <w:lang w:eastAsia="pl-PL"/>
              </w:rPr>
              <w:t xml:space="preserve"> 128, </w:t>
            </w:r>
            <w:proofErr w:type="spellStart"/>
            <w:r w:rsidRPr="0074451F">
              <w:rPr>
                <w:rFonts w:asciiTheme="minorHAnsi" w:eastAsia="Times New Roman" w:hAnsiTheme="minorHAnsi" w:cs="Arial"/>
                <w:sz w:val="20"/>
                <w:szCs w:val="20"/>
                <w:lang w:eastAsia="pl-PL"/>
              </w:rPr>
              <w:t>Code</w:t>
            </w:r>
            <w:proofErr w:type="spellEnd"/>
            <w:r w:rsidRPr="0074451F">
              <w:rPr>
                <w:rFonts w:asciiTheme="minorHAnsi" w:eastAsia="Times New Roman" w:hAnsiTheme="minorHAnsi" w:cs="Arial"/>
                <w:sz w:val="20"/>
                <w:szCs w:val="20"/>
                <w:lang w:eastAsia="pl-PL"/>
              </w:rPr>
              <w:t xml:space="preserve"> 93, </w:t>
            </w:r>
            <w:proofErr w:type="spellStart"/>
            <w:r w:rsidRPr="0074451F">
              <w:rPr>
                <w:rFonts w:asciiTheme="minorHAnsi" w:eastAsia="Times New Roman" w:hAnsiTheme="minorHAnsi" w:cs="Arial"/>
                <w:sz w:val="20"/>
                <w:szCs w:val="20"/>
                <w:lang w:eastAsia="pl-PL"/>
              </w:rPr>
              <w:t>Codabar</w:t>
            </w:r>
            <w:proofErr w:type="spellEnd"/>
            <w:r w:rsidRPr="0074451F">
              <w:rPr>
                <w:rFonts w:asciiTheme="minorHAnsi" w:eastAsia="Times New Roman" w:hAnsiTheme="minorHAnsi" w:cs="Arial"/>
                <w:sz w:val="20"/>
                <w:szCs w:val="20"/>
                <w:lang w:eastAsia="pl-PL"/>
              </w:rPr>
              <w:t xml:space="preserve">/NW7, </w:t>
            </w:r>
            <w:proofErr w:type="spellStart"/>
            <w:r w:rsidRPr="0074451F">
              <w:rPr>
                <w:rFonts w:asciiTheme="minorHAnsi" w:eastAsia="Times New Roman" w:hAnsiTheme="minorHAnsi" w:cs="Arial"/>
                <w:sz w:val="20"/>
                <w:szCs w:val="20"/>
                <w:lang w:eastAsia="pl-PL"/>
              </w:rPr>
              <w:t>Code</w:t>
            </w:r>
            <w:proofErr w:type="spellEnd"/>
            <w:r w:rsidRPr="0074451F">
              <w:rPr>
                <w:rFonts w:asciiTheme="minorHAnsi" w:eastAsia="Times New Roman" w:hAnsiTheme="minorHAnsi" w:cs="Arial"/>
                <w:sz w:val="20"/>
                <w:szCs w:val="20"/>
                <w:lang w:eastAsia="pl-PL"/>
              </w:rPr>
              <w:t xml:space="preserve"> 11, MSI </w:t>
            </w:r>
            <w:proofErr w:type="spellStart"/>
            <w:r w:rsidRPr="0074451F">
              <w:rPr>
                <w:rFonts w:asciiTheme="minorHAnsi" w:eastAsia="Times New Roman" w:hAnsiTheme="minorHAnsi" w:cs="Arial"/>
                <w:sz w:val="20"/>
                <w:szCs w:val="20"/>
                <w:lang w:eastAsia="pl-PL"/>
              </w:rPr>
              <w:t>Plessey</w:t>
            </w:r>
            <w:proofErr w:type="spellEnd"/>
            <w:r w:rsidRPr="0074451F">
              <w:rPr>
                <w:rFonts w:asciiTheme="minorHAnsi" w:eastAsia="Times New Roman" w:hAnsiTheme="minorHAnsi" w:cs="Arial"/>
                <w:sz w:val="20"/>
                <w:szCs w:val="20"/>
                <w:lang w:eastAsia="pl-PL"/>
              </w:rPr>
              <w:t xml:space="preserve">, UPC/EAN, I 2 z 5, </w:t>
            </w:r>
            <w:proofErr w:type="spellStart"/>
            <w:r w:rsidRPr="0074451F">
              <w:rPr>
                <w:rFonts w:asciiTheme="minorHAnsi" w:eastAsia="Times New Roman" w:hAnsiTheme="minorHAnsi" w:cs="Arial"/>
                <w:sz w:val="20"/>
                <w:szCs w:val="20"/>
                <w:lang w:eastAsia="pl-PL"/>
              </w:rPr>
              <w:t>Korean</w:t>
            </w:r>
            <w:proofErr w:type="spellEnd"/>
            <w:r w:rsidRPr="0074451F">
              <w:rPr>
                <w:rFonts w:asciiTheme="minorHAnsi" w:eastAsia="Times New Roman" w:hAnsiTheme="minorHAnsi" w:cs="Arial"/>
                <w:sz w:val="20"/>
                <w:szCs w:val="20"/>
                <w:lang w:eastAsia="pl-PL"/>
              </w:rPr>
              <w:t xml:space="preserve"> 3 z 5, GS1 </w:t>
            </w:r>
            <w:proofErr w:type="spellStart"/>
            <w:r w:rsidRPr="0074451F">
              <w:rPr>
                <w:rFonts w:asciiTheme="minorHAnsi" w:eastAsia="Times New Roman" w:hAnsiTheme="minorHAnsi" w:cs="Arial"/>
                <w:sz w:val="20"/>
                <w:szCs w:val="20"/>
                <w:lang w:eastAsia="pl-PL"/>
              </w:rPr>
              <w:t>DataBar</w:t>
            </w:r>
            <w:proofErr w:type="spellEnd"/>
            <w:r w:rsidRPr="0074451F">
              <w:rPr>
                <w:rFonts w:asciiTheme="minorHAnsi" w:eastAsia="Times New Roman" w:hAnsiTheme="minorHAnsi" w:cs="Arial"/>
                <w:sz w:val="20"/>
                <w:szCs w:val="20"/>
                <w:lang w:eastAsia="pl-PL"/>
              </w:rPr>
              <w:t>, Base 32 (</w:t>
            </w:r>
            <w:proofErr w:type="spellStart"/>
            <w:r w:rsidRPr="0074451F">
              <w:rPr>
                <w:rFonts w:asciiTheme="minorHAnsi" w:eastAsia="Times New Roman" w:hAnsiTheme="minorHAnsi" w:cs="Arial"/>
                <w:sz w:val="20"/>
                <w:szCs w:val="20"/>
                <w:lang w:eastAsia="pl-PL"/>
              </w:rPr>
              <w:t>Italian</w:t>
            </w:r>
            <w:proofErr w:type="spellEnd"/>
            <w:r>
              <w:rPr>
                <w:rFonts w:asciiTheme="minorHAnsi" w:eastAsia="Times New Roman" w:hAnsiTheme="minorHAnsi" w:cs="Arial"/>
                <w:sz w:val="20"/>
                <w:szCs w:val="20"/>
                <w:lang w:eastAsia="pl-PL"/>
              </w:rPr>
              <w:t xml:space="preserve"> </w:t>
            </w:r>
            <w:r w:rsidRPr="0074451F">
              <w:rPr>
                <w:rFonts w:asciiTheme="minorHAnsi" w:eastAsia="Times New Roman" w:hAnsiTheme="minorHAnsi" w:cs="Arial"/>
                <w:sz w:val="20"/>
                <w:szCs w:val="20"/>
                <w:lang w:eastAsia="pl-PL"/>
              </w:rPr>
              <w:t>Pharma</w:t>
            </w:r>
            <w:r>
              <w:rPr>
                <w:rFonts w:asciiTheme="minorHAnsi" w:eastAsia="Times New Roman" w:hAnsiTheme="minorHAnsi" w:cs="Arial"/>
                <w:sz w:val="20"/>
                <w:szCs w:val="20"/>
                <w:lang w:eastAsia="pl-PL"/>
              </w:rPr>
              <w:t>)</w:t>
            </w:r>
          </w:p>
        </w:tc>
      </w:tr>
      <w:tr w:rsidR="00B35CE1" w:rsidRPr="002D4767" w:rsidTr="00592105">
        <w:trPr>
          <w:trHeight w:val="224"/>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2812E9" w:rsidP="002812E9">
            <w:pPr>
              <w:suppressAutoHyphens/>
              <w:snapToGrid w:val="0"/>
              <w:spacing w:after="200" w:line="252" w:lineRule="auto"/>
              <w:rPr>
                <w:rFonts w:cs="Calibri"/>
                <w:sz w:val="18"/>
                <w:szCs w:val="18"/>
              </w:rPr>
            </w:pPr>
            <w:r>
              <w:rPr>
                <w:rFonts w:cs="Calibri"/>
                <w:sz w:val="18"/>
                <w:szCs w:val="18"/>
              </w:rPr>
              <w:t>4.</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2812E9" w:rsidP="00592105">
            <w:pPr>
              <w:rPr>
                <w:rFonts w:asciiTheme="minorHAnsi" w:hAnsiTheme="minorHAnsi" w:cs="Calibri"/>
                <w:b/>
                <w:sz w:val="20"/>
                <w:szCs w:val="20"/>
              </w:rPr>
            </w:pPr>
            <w:r w:rsidRPr="00E37438">
              <w:rPr>
                <w:rFonts w:asciiTheme="minorHAnsi" w:eastAsia="Times New Roman" w:hAnsiTheme="minorHAnsi"/>
                <w:b/>
                <w:bCs/>
                <w:sz w:val="20"/>
                <w:szCs w:val="20"/>
                <w:lang w:eastAsia="pl-PL"/>
              </w:rPr>
              <w:t>Zasięg odczytu</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74451F" w:rsidP="002812E9">
            <w:pPr>
              <w:rPr>
                <w:rFonts w:asciiTheme="minorHAnsi" w:hAnsiTheme="minorHAnsi"/>
                <w:sz w:val="20"/>
                <w:szCs w:val="20"/>
              </w:rPr>
            </w:pPr>
            <w:r>
              <w:rPr>
                <w:rFonts w:asciiTheme="minorHAnsi" w:eastAsia="Times New Roman" w:hAnsiTheme="minorHAnsi"/>
                <w:sz w:val="20"/>
                <w:szCs w:val="20"/>
                <w:lang w:eastAsia="pl-PL"/>
              </w:rPr>
              <w:t>do 110</w:t>
            </w:r>
            <w:r w:rsidR="002812E9" w:rsidRPr="002812E9">
              <w:rPr>
                <w:rFonts w:asciiTheme="minorHAnsi" w:eastAsia="Times New Roman" w:hAnsiTheme="minorHAnsi"/>
                <w:sz w:val="20"/>
                <w:szCs w:val="20"/>
                <w:lang w:eastAsia="pl-PL"/>
              </w:rPr>
              <w:t xml:space="preserve">cm </w:t>
            </w:r>
            <w:r w:rsidR="002812E9" w:rsidRPr="00E37438">
              <w:rPr>
                <w:rFonts w:asciiTheme="minorHAnsi" w:eastAsia="Times New Roman" w:hAnsiTheme="minorHAnsi"/>
                <w:b/>
                <w:bCs/>
                <w:sz w:val="20"/>
                <w:szCs w:val="20"/>
                <w:lang w:eastAsia="pl-PL"/>
              </w:rPr>
              <w:t> </w:t>
            </w:r>
          </w:p>
        </w:tc>
      </w:tr>
      <w:tr w:rsidR="00E37438" w:rsidRPr="002D4767" w:rsidTr="00E37438">
        <w:trPr>
          <w:trHeight w:val="523"/>
        </w:trPr>
        <w:tc>
          <w:tcPr>
            <w:tcW w:w="625" w:type="dxa"/>
            <w:tcBorders>
              <w:top w:val="single" w:sz="4" w:space="0" w:color="000000"/>
              <w:left w:val="single" w:sz="4" w:space="0" w:color="000000"/>
              <w:bottom w:val="single" w:sz="4" w:space="0" w:color="000000"/>
            </w:tcBorders>
            <w:shd w:val="clear" w:color="auto" w:fill="auto"/>
          </w:tcPr>
          <w:p w:rsidR="00E37438" w:rsidRDefault="00E37438" w:rsidP="002812E9">
            <w:pPr>
              <w:suppressAutoHyphens/>
              <w:snapToGrid w:val="0"/>
              <w:spacing w:after="200" w:line="252" w:lineRule="auto"/>
              <w:rPr>
                <w:rFonts w:cs="Calibri"/>
                <w:sz w:val="18"/>
                <w:szCs w:val="18"/>
              </w:rPr>
            </w:pPr>
            <w:r>
              <w:rPr>
                <w:rFonts w:cs="Calibri"/>
                <w:sz w:val="18"/>
                <w:szCs w:val="18"/>
              </w:rPr>
              <w:t>5.</w:t>
            </w:r>
          </w:p>
        </w:tc>
        <w:tc>
          <w:tcPr>
            <w:tcW w:w="2015" w:type="dxa"/>
            <w:tcBorders>
              <w:top w:val="single" w:sz="4" w:space="0" w:color="000000"/>
              <w:left w:val="single" w:sz="4" w:space="0" w:color="000000"/>
              <w:bottom w:val="single" w:sz="4" w:space="0" w:color="000000"/>
            </w:tcBorders>
            <w:shd w:val="clear" w:color="auto" w:fill="auto"/>
          </w:tcPr>
          <w:p w:rsidR="00E37438" w:rsidRPr="00E37438" w:rsidRDefault="00E37438" w:rsidP="00592105">
            <w:pPr>
              <w:rPr>
                <w:rFonts w:asciiTheme="minorHAnsi" w:eastAsia="Times New Roman" w:hAnsiTheme="minorHAnsi"/>
                <w:b/>
                <w:bCs/>
                <w:sz w:val="20"/>
                <w:szCs w:val="20"/>
                <w:lang w:eastAsia="pl-PL"/>
              </w:rPr>
            </w:pPr>
            <w:r w:rsidRPr="00E37438">
              <w:rPr>
                <w:rFonts w:asciiTheme="minorHAnsi" w:eastAsia="Times New Roman" w:hAnsiTheme="minorHAnsi" w:cs="Arial"/>
                <w:b/>
                <w:sz w:val="20"/>
                <w:szCs w:val="20"/>
                <w:lang w:eastAsia="pl-PL"/>
              </w:rPr>
              <w:t>Minimalny kontrast wydruków</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438" w:rsidRPr="00E37438" w:rsidRDefault="00E37438" w:rsidP="00E37438">
            <w:pPr>
              <w:spacing w:after="0" w:line="240" w:lineRule="auto"/>
              <w:rPr>
                <w:rFonts w:asciiTheme="minorHAnsi" w:eastAsia="Times New Roman" w:hAnsiTheme="minorHAnsi" w:cs="Arial"/>
                <w:sz w:val="20"/>
                <w:szCs w:val="20"/>
                <w:lang w:eastAsia="pl-PL"/>
              </w:rPr>
            </w:pPr>
          </w:p>
          <w:p w:rsidR="00E37438" w:rsidRPr="00E37438" w:rsidRDefault="00E37438" w:rsidP="00E37438">
            <w:pPr>
              <w:spacing w:after="0" w:line="240" w:lineRule="auto"/>
              <w:rPr>
                <w:rFonts w:asciiTheme="minorHAnsi" w:eastAsia="Times New Roman" w:hAnsiTheme="minorHAnsi" w:cs="Arial"/>
                <w:sz w:val="20"/>
                <w:szCs w:val="20"/>
                <w:lang w:eastAsia="pl-PL"/>
              </w:rPr>
            </w:pPr>
            <w:r w:rsidRPr="00E37438">
              <w:rPr>
                <w:rFonts w:asciiTheme="minorHAnsi" w:eastAsia="Times New Roman" w:hAnsiTheme="minorHAnsi" w:cs="Arial"/>
                <w:sz w:val="20"/>
                <w:szCs w:val="20"/>
                <w:lang w:eastAsia="pl-PL"/>
              </w:rPr>
              <w:t>Minimalna różnica odbicia 20%</w:t>
            </w:r>
          </w:p>
          <w:p w:rsidR="00E37438" w:rsidRPr="00E37438" w:rsidRDefault="00E37438" w:rsidP="00592105">
            <w:pPr>
              <w:jc w:val="center"/>
              <w:rPr>
                <w:rFonts w:asciiTheme="minorHAnsi" w:eastAsia="Times New Roman" w:hAnsiTheme="minorHAnsi"/>
                <w:sz w:val="20"/>
                <w:szCs w:val="20"/>
                <w:lang w:eastAsia="pl-PL"/>
              </w:rPr>
            </w:pPr>
          </w:p>
        </w:tc>
      </w:tr>
      <w:tr w:rsidR="00B35CE1" w:rsidRPr="002D4767" w:rsidTr="00592105">
        <w:trPr>
          <w:trHeight w:val="78"/>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E37438" w:rsidP="002812E9">
            <w:pPr>
              <w:suppressAutoHyphens/>
              <w:snapToGrid w:val="0"/>
              <w:spacing w:after="200" w:line="252" w:lineRule="auto"/>
              <w:rPr>
                <w:rFonts w:cs="Calibri"/>
                <w:sz w:val="18"/>
                <w:szCs w:val="18"/>
              </w:rPr>
            </w:pPr>
            <w:r>
              <w:rPr>
                <w:rFonts w:cs="Calibri"/>
                <w:sz w:val="18"/>
                <w:szCs w:val="18"/>
              </w:rPr>
              <w:t>6</w:t>
            </w:r>
            <w:r w:rsidR="002812E9">
              <w:rPr>
                <w:rFonts w:cs="Calibri"/>
                <w:sz w:val="18"/>
                <w:szCs w:val="18"/>
              </w:rPr>
              <w:t>.</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2812E9" w:rsidP="00592105">
            <w:pPr>
              <w:rPr>
                <w:rFonts w:asciiTheme="minorHAnsi" w:hAnsiTheme="minorHAnsi" w:cs="Calibri"/>
                <w:b/>
                <w:sz w:val="20"/>
                <w:szCs w:val="20"/>
              </w:rPr>
            </w:pPr>
            <w:r w:rsidRPr="00E37438">
              <w:rPr>
                <w:rFonts w:asciiTheme="minorHAnsi" w:eastAsia="Times New Roman" w:hAnsiTheme="minorHAnsi"/>
                <w:b/>
                <w:bCs/>
                <w:sz w:val="20"/>
                <w:szCs w:val="20"/>
                <w:lang w:eastAsia="pl-PL"/>
              </w:rPr>
              <w:t>Szybkość skanowania</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EA7EA3" w:rsidP="00592105">
            <w:pPr>
              <w:jc w:val="center"/>
              <w:rPr>
                <w:rFonts w:asciiTheme="minorHAnsi" w:hAnsiTheme="minorHAnsi"/>
                <w:sz w:val="20"/>
                <w:szCs w:val="20"/>
              </w:rPr>
            </w:pPr>
            <w:r w:rsidRPr="00E37438">
              <w:rPr>
                <w:rFonts w:asciiTheme="minorHAnsi" w:eastAsia="Times New Roman" w:hAnsiTheme="minorHAnsi"/>
                <w:sz w:val="20"/>
                <w:szCs w:val="20"/>
                <w:lang w:eastAsia="pl-PL"/>
              </w:rPr>
              <w:t xml:space="preserve"> Min 1</w:t>
            </w:r>
            <w:r w:rsidR="002812E9" w:rsidRPr="002812E9">
              <w:rPr>
                <w:rFonts w:asciiTheme="minorHAnsi" w:eastAsia="Times New Roman" w:hAnsiTheme="minorHAnsi"/>
                <w:sz w:val="20"/>
                <w:szCs w:val="20"/>
                <w:lang w:eastAsia="pl-PL"/>
              </w:rPr>
              <w:t>00 skanów/</w:t>
            </w:r>
            <w:proofErr w:type="spellStart"/>
            <w:r w:rsidR="002812E9" w:rsidRPr="002812E9">
              <w:rPr>
                <w:rFonts w:asciiTheme="minorHAnsi" w:eastAsia="Times New Roman" w:hAnsiTheme="minorHAnsi"/>
                <w:sz w:val="20"/>
                <w:szCs w:val="20"/>
                <w:lang w:eastAsia="pl-PL"/>
              </w:rPr>
              <w:t>sek</w:t>
            </w:r>
            <w:proofErr w:type="spellEnd"/>
          </w:p>
        </w:tc>
      </w:tr>
      <w:tr w:rsidR="00B35CE1" w:rsidRPr="002D4767" w:rsidTr="00592105">
        <w:trPr>
          <w:trHeight w:val="284"/>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E37438" w:rsidP="002812E9">
            <w:pPr>
              <w:suppressAutoHyphens/>
              <w:snapToGrid w:val="0"/>
              <w:spacing w:after="200" w:line="252" w:lineRule="auto"/>
              <w:rPr>
                <w:rFonts w:cs="Calibri"/>
                <w:sz w:val="18"/>
                <w:szCs w:val="18"/>
              </w:rPr>
            </w:pPr>
            <w:r>
              <w:rPr>
                <w:rFonts w:cs="Calibri"/>
                <w:sz w:val="18"/>
                <w:szCs w:val="18"/>
              </w:rPr>
              <w:t>7</w:t>
            </w:r>
            <w:r w:rsidR="002812E9">
              <w:rPr>
                <w:rFonts w:cs="Calibri"/>
                <w:sz w:val="18"/>
                <w:szCs w:val="18"/>
              </w:rPr>
              <w:t>.</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2812E9" w:rsidP="00592105">
            <w:pPr>
              <w:rPr>
                <w:rFonts w:asciiTheme="minorHAnsi" w:hAnsiTheme="minorHAnsi" w:cs="Calibri"/>
                <w:b/>
                <w:sz w:val="20"/>
                <w:szCs w:val="20"/>
              </w:rPr>
            </w:pPr>
            <w:r w:rsidRPr="00E37438">
              <w:rPr>
                <w:rFonts w:asciiTheme="minorHAnsi" w:eastAsia="Times New Roman" w:hAnsiTheme="minorHAnsi"/>
                <w:b/>
                <w:bCs/>
                <w:sz w:val="20"/>
                <w:szCs w:val="20"/>
                <w:lang w:eastAsia="pl-PL"/>
              </w:rPr>
              <w:t>Sygnalizacja odczytu</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2812E9" w:rsidP="00592105">
            <w:pPr>
              <w:jc w:val="center"/>
              <w:rPr>
                <w:rFonts w:asciiTheme="minorHAnsi" w:hAnsiTheme="minorHAnsi"/>
                <w:sz w:val="20"/>
                <w:szCs w:val="20"/>
              </w:rPr>
            </w:pPr>
            <w:r w:rsidRPr="002812E9">
              <w:rPr>
                <w:rFonts w:asciiTheme="minorHAnsi" w:eastAsia="Times New Roman" w:hAnsiTheme="minorHAnsi"/>
                <w:sz w:val="20"/>
                <w:szCs w:val="20"/>
                <w:lang w:eastAsia="pl-PL"/>
              </w:rPr>
              <w:t xml:space="preserve">dźwiękowa i świetlna </w:t>
            </w:r>
            <w:r w:rsidRPr="00E37438">
              <w:rPr>
                <w:rFonts w:asciiTheme="minorHAnsi" w:eastAsia="Times New Roman" w:hAnsiTheme="minorHAnsi"/>
                <w:b/>
                <w:bCs/>
                <w:sz w:val="20"/>
                <w:szCs w:val="20"/>
                <w:lang w:eastAsia="pl-PL"/>
              </w:rPr>
              <w:t> </w:t>
            </w:r>
          </w:p>
        </w:tc>
      </w:tr>
      <w:tr w:rsidR="00B35CE1" w:rsidRPr="002D4767" w:rsidTr="00E37438">
        <w:trPr>
          <w:trHeight w:val="421"/>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E37438" w:rsidP="002812E9">
            <w:pPr>
              <w:suppressAutoHyphens/>
              <w:snapToGrid w:val="0"/>
              <w:spacing w:after="200" w:line="252" w:lineRule="auto"/>
              <w:rPr>
                <w:rFonts w:cs="Calibri"/>
                <w:sz w:val="18"/>
                <w:szCs w:val="18"/>
              </w:rPr>
            </w:pPr>
            <w:r>
              <w:rPr>
                <w:rFonts w:cs="Calibri"/>
                <w:sz w:val="18"/>
                <w:szCs w:val="18"/>
              </w:rPr>
              <w:t>8</w:t>
            </w:r>
            <w:r w:rsidR="002812E9">
              <w:rPr>
                <w:rFonts w:cs="Calibri"/>
                <w:sz w:val="18"/>
                <w:szCs w:val="18"/>
              </w:rPr>
              <w:t>.</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2812E9" w:rsidP="00592105">
            <w:pPr>
              <w:rPr>
                <w:rFonts w:asciiTheme="minorHAnsi" w:hAnsiTheme="minorHAnsi" w:cs="Calibri"/>
                <w:b/>
                <w:sz w:val="20"/>
                <w:szCs w:val="20"/>
              </w:rPr>
            </w:pPr>
            <w:r w:rsidRPr="00E37438">
              <w:rPr>
                <w:rFonts w:asciiTheme="minorHAnsi" w:eastAsia="Times New Roman" w:hAnsiTheme="minorHAnsi"/>
                <w:b/>
                <w:bCs/>
                <w:sz w:val="20"/>
                <w:szCs w:val="20"/>
                <w:lang w:eastAsia="pl-PL"/>
              </w:rPr>
              <w:t>Odporność na upadki</w:t>
            </w:r>
            <w:r w:rsidRPr="00E37438">
              <w:rPr>
                <w:rFonts w:asciiTheme="minorHAnsi" w:hAnsiTheme="minorHAnsi" w:cs="Calibri"/>
                <w:b/>
                <w:sz w:val="20"/>
                <w:szCs w:val="20"/>
              </w:rPr>
              <w:t xml:space="preserve"> </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2812E9" w:rsidP="000E6179">
            <w:pPr>
              <w:jc w:val="center"/>
              <w:rPr>
                <w:rFonts w:asciiTheme="minorHAnsi" w:hAnsiTheme="minorHAnsi"/>
                <w:sz w:val="20"/>
                <w:szCs w:val="20"/>
              </w:rPr>
            </w:pPr>
            <w:r w:rsidRPr="002812E9">
              <w:rPr>
                <w:rFonts w:asciiTheme="minorHAnsi" w:eastAsia="Times New Roman" w:hAnsiTheme="minorHAnsi"/>
                <w:sz w:val="20"/>
                <w:szCs w:val="20"/>
                <w:lang w:eastAsia="pl-PL"/>
              </w:rPr>
              <w:t>do 1,5m</w:t>
            </w:r>
          </w:p>
        </w:tc>
      </w:tr>
      <w:tr w:rsidR="00B35CE1" w:rsidRPr="002D4767" w:rsidTr="00592105">
        <w:trPr>
          <w:trHeight w:val="401"/>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E37438" w:rsidP="002812E9">
            <w:pPr>
              <w:suppressAutoHyphens/>
              <w:snapToGrid w:val="0"/>
              <w:spacing w:after="200" w:line="252" w:lineRule="auto"/>
              <w:rPr>
                <w:rFonts w:cs="Calibri"/>
                <w:sz w:val="18"/>
                <w:szCs w:val="18"/>
              </w:rPr>
            </w:pPr>
            <w:r>
              <w:rPr>
                <w:rFonts w:cs="Calibri"/>
                <w:sz w:val="18"/>
                <w:szCs w:val="18"/>
              </w:rPr>
              <w:t>9</w:t>
            </w:r>
            <w:r w:rsidR="002812E9">
              <w:rPr>
                <w:rFonts w:cs="Calibri"/>
                <w:sz w:val="18"/>
                <w:szCs w:val="18"/>
              </w:rPr>
              <w:t>.</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74451F" w:rsidP="00592105">
            <w:pPr>
              <w:rPr>
                <w:rFonts w:asciiTheme="minorHAnsi" w:hAnsiTheme="minorHAnsi" w:cs="Calibri"/>
                <w:b/>
                <w:sz w:val="20"/>
                <w:szCs w:val="20"/>
              </w:rPr>
            </w:pPr>
            <w:r>
              <w:rPr>
                <w:rFonts w:asciiTheme="minorHAnsi" w:eastAsia="Times New Roman" w:hAnsiTheme="minorHAnsi"/>
                <w:b/>
                <w:bCs/>
                <w:sz w:val="20"/>
                <w:szCs w:val="20"/>
                <w:lang w:eastAsia="pl-PL"/>
              </w:rPr>
              <w:t>D</w:t>
            </w:r>
            <w:r w:rsidR="002812E9" w:rsidRPr="00E37438">
              <w:rPr>
                <w:rFonts w:asciiTheme="minorHAnsi" w:eastAsia="Times New Roman" w:hAnsiTheme="minorHAnsi"/>
                <w:b/>
                <w:bCs/>
                <w:sz w:val="20"/>
                <w:szCs w:val="20"/>
                <w:lang w:eastAsia="pl-PL"/>
              </w:rPr>
              <w:t>ługość Kabla</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2812E9" w:rsidP="00592105">
            <w:pPr>
              <w:jc w:val="center"/>
              <w:rPr>
                <w:rFonts w:asciiTheme="minorHAnsi" w:hAnsiTheme="minorHAnsi"/>
                <w:sz w:val="20"/>
                <w:szCs w:val="20"/>
              </w:rPr>
            </w:pPr>
            <w:r w:rsidRPr="002812E9">
              <w:rPr>
                <w:rFonts w:asciiTheme="minorHAnsi" w:eastAsia="Times New Roman" w:hAnsiTheme="minorHAnsi"/>
                <w:sz w:val="20"/>
                <w:szCs w:val="20"/>
                <w:lang w:eastAsia="pl-PL"/>
              </w:rPr>
              <w:t xml:space="preserve">1,8m </w:t>
            </w:r>
            <w:r w:rsidRPr="00E37438">
              <w:rPr>
                <w:rFonts w:asciiTheme="minorHAnsi" w:eastAsia="Times New Roman" w:hAnsiTheme="minorHAnsi"/>
                <w:b/>
                <w:bCs/>
                <w:sz w:val="20"/>
                <w:szCs w:val="20"/>
                <w:lang w:eastAsia="pl-PL"/>
              </w:rPr>
              <w:t> </w:t>
            </w:r>
          </w:p>
        </w:tc>
      </w:tr>
      <w:tr w:rsidR="00B35CE1" w:rsidRPr="002D4767" w:rsidTr="00592105">
        <w:trPr>
          <w:trHeight w:val="425"/>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E37438" w:rsidP="002812E9">
            <w:pPr>
              <w:suppressAutoHyphens/>
              <w:snapToGrid w:val="0"/>
              <w:spacing w:after="200" w:line="252" w:lineRule="auto"/>
              <w:rPr>
                <w:rFonts w:cs="Calibri"/>
                <w:sz w:val="18"/>
                <w:szCs w:val="18"/>
              </w:rPr>
            </w:pPr>
            <w:r>
              <w:rPr>
                <w:rFonts w:cs="Calibri"/>
                <w:sz w:val="18"/>
                <w:szCs w:val="18"/>
              </w:rPr>
              <w:t>10</w:t>
            </w:r>
            <w:r w:rsidR="002812E9">
              <w:rPr>
                <w:rFonts w:cs="Calibri"/>
                <w:sz w:val="18"/>
                <w:szCs w:val="18"/>
              </w:rPr>
              <w:t>.</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2812E9" w:rsidP="00592105">
            <w:pPr>
              <w:rPr>
                <w:rFonts w:asciiTheme="minorHAnsi" w:hAnsiTheme="minorHAnsi" w:cs="Calibri"/>
                <w:b/>
                <w:bCs/>
                <w:sz w:val="20"/>
                <w:szCs w:val="20"/>
              </w:rPr>
            </w:pPr>
            <w:r w:rsidRPr="00E37438">
              <w:rPr>
                <w:rFonts w:asciiTheme="minorHAnsi" w:eastAsia="Times New Roman" w:hAnsiTheme="minorHAnsi"/>
                <w:b/>
                <w:bCs/>
                <w:sz w:val="20"/>
                <w:szCs w:val="20"/>
                <w:lang w:eastAsia="pl-PL"/>
              </w:rPr>
              <w:t>Wilgotność otoczenia pracy</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2812E9" w:rsidP="00592105">
            <w:pPr>
              <w:jc w:val="center"/>
              <w:rPr>
                <w:rFonts w:asciiTheme="minorHAnsi" w:hAnsiTheme="minorHAnsi"/>
                <w:sz w:val="20"/>
                <w:szCs w:val="20"/>
              </w:rPr>
            </w:pPr>
            <w:r w:rsidRPr="002812E9">
              <w:rPr>
                <w:rFonts w:asciiTheme="minorHAnsi" w:eastAsia="Times New Roman" w:hAnsiTheme="minorHAnsi"/>
                <w:sz w:val="20"/>
                <w:szCs w:val="20"/>
                <w:lang w:eastAsia="pl-PL"/>
              </w:rPr>
              <w:t>od 5% do 95%</w:t>
            </w:r>
          </w:p>
        </w:tc>
      </w:tr>
      <w:tr w:rsidR="00B35CE1" w:rsidRPr="002D4767" w:rsidTr="00E37438">
        <w:trPr>
          <w:trHeight w:val="589"/>
        </w:trPr>
        <w:tc>
          <w:tcPr>
            <w:tcW w:w="625" w:type="dxa"/>
            <w:tcBorders>
              <w:top w:val="single" w:sz="4" w:space="0" w:color="000000"/>
              <w:left w:val="single" w:sz="4" w:space="0" w:color="000000"/>
              <w:bottom w:val="single" w:sz="4" w:space="0" w:color="000000"/>
            </w:tcBorders>
            <w:shd w:val="clear" w:color="auto" w:fill="auto"/>
          </w:tcPr>
          <w:p w:rsidR="00B35CE1" w:rsidRDefault="00E37438" w:rsidP="002812E9">
            <w:pPr>
              <w:suppressAutoHyphens/>
              <w:snapToGrid w:val="0"/>
              <w:spacing w:after="200" w:line="252" w:lineRule="auto"/>
              <w:rPr>
                <w:rFonts w:cs="Calibri"/>
                <w:sz w:val="18"/>
                <w:szCs w:val="18"/>
              </w:rPr>
            </w:pPr>
            <w:r>
              <w:rPr>
                <w:rFonts w:cs="Calibri"/>
                <w:sz w:val="18"/>
                <w:szCs w:val="18"/>
              </w:rPr>
              <w:t>11</w:t>
            </w:r>
            <w:r w:rsidR="002812E9">
              <w:rPr>
                <w:rFonts w:cs="Calibri"/>
                <w:sz w:val="18"/>
                <w:szCs w:val="18"/>
              </w:rPr>
              <w:t>.</w:t>
            </w:r>
          </w:p>
          <w:p w:rsidR="002812E9" w:rsidRPr="002D4767" w:rsidRDefault="002812E9" w:rsidP="002812E9">
            <w:pPr>
              <w:suppressAutoHyphens/>
              <w:snapToGrid w:val="0"/>
              <w:spacing w:after="200" w:line="252" w:lineRule="auto"/>
              <w:rPr>
                <w:rFonts w:cs="Calibri"/>
                <w:sz w:val="18"/>
                <w:szCs w:val="18"/>
              </w:rPr>
            </w:pP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2812E9" w:rsidP="002812E9">
            <w:pPr>
              <w:rPr>
                <w:rFonts w:asciiTheme="minorHAnsi" w:hAnsiTheme="minorHAnsi" w:cs="Calibri"/>
                <w:b/>
                <w:sz w:val="20"/>
                <w:szCs w:val="20"/>
              </w:rPr>
            </w:pPr>
            <w:r w:rsidRPr="00E37438">
              <w:rPr>
                <w:rFonts w:asciiTheme="minorHAnsi" w:eastAsia="Times New Roman" w:hAnsiTheme="minorHAnsi"/>
                <w:b/>
                <w:bCs/>
                <w:sz w:val="20"/>
                <w:szCs w:val="20"/>
                <w:lang w:eastAsia="pl-PL"/>
              </w:rPr>
              <w:t>Dodatkowe wyposażenie</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2812E9" w:rsidP="00EA7EA3">
            <w:pPr>
              <w:jc w:val="center"/>
              <w:rPr>
                <w:rFonts w:asciiTheme="minorHAnsi" w:hAnsiTheme="minorHAnsi"/>
                <w:sz w:val="20"/>
                <w:szCs w:val="20"/>
              </w:rPr>
            </w:pPr>
            <w:r w:rsidRPr="002812E9">
              <w:rPr>
                <w:rFonts w:asciiTheme="minorHAnsi" w:eastAsia="Times New Roman" w:hAnsiTheme="minorHAnsi"/>
                <w:sz w:val="20"/>
                <w:szCs w:val="20"/>
                <w:lang w:eastAsia="pl-PL"/>
              </w:rPr>
              <w:t xml:space="preserve">podstawka </w:t>
            </w:r>
          </w:p>
        </w:tc>
      </w:tr>
      <w:tr w:rsidR="00B35CE1" w:rsidRPr="002D4767" w:rsidTr="00592105">
        <w:trPr>
          <w:trHeight w:val="360"/>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E37438" w:rsidP="00E37438">
            <w:pPr>
              <w:suppressAutoHyphens/>
              <w:snapToGrid w:val="0"/>
              <w:spacing w:after="200" w:line="252" w:lineRule="auto"/>
              <w:rPr>
                <w:rFonts w:cs="Calibri"/>
                <w:sz w:val="18"/>
                <w:szCs w:val="18"/>
              </w:rPr>
            </w:pPr>
            <w:r>
              <w:rPr>
                <w:rFonts w:cs="Calibri"/>
                <w:sz w:val="18"/>
                <w:szCs w:val="18"/>
              </w:rPr>
              <w:t>12.</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EA7EA3" w:rsidP="00592105">
            <w:pPr>
              <w:rPr>
                <w:rFonts w:asciiTheme="minorHAnsi" w:hAnsiTheme="minorHAnsi" w:cs="Calibri"/>
                <w:b/>
                <w:sz w:val="20"/>
                <w:szCs w:val="20"/>
              </w:rPr>
            </w:pPr>
            <w:r w:rsidRPr="00E37438">
              <w:rPr>
                <w:rFonts w:asciiTheme="minorHAnsi" w:hAnsiTheme="minorHAnsi" w:cs="Calibri"/>
                <w:b/>
                <w:sz w:val="20"/>
                <w:szCs w:val="20"/>
              </w:rPr>
              <w:t>Waga</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0E6179" w:rsidP="00592105">
            <w:pPr>
              <w:jc w:val="center"/>
              <w:rPr>
                <w:rFonts w:asciiTheme="minorHAnsi" w:hAnsiTheme="minorHAnsi"/>
                <w:sz w:val="20"/>
                <w:szCs w:val="20"/>
              </w:rPr>
            </w:pPr>
            <w:r>
              <w:rPr>
                <w:rFonts w:asciiTheme="minorHAnsi" w:hAnsiTheme="minorHAnsi" w:cs="Calibri"/>
                <w:sz w:val="20"/>
                <w:szCs w:val="20"/>
              </w:rPr>
              <w:t xml:space="preserve">  Do 150</w:t>
            </w:r>
            <w:r w:rsidR="00EA7EA3" w:rsidRPr="00E37438">
              <w:rPr>
                <w:rFonts w:asciiTheme="minorHAnsi" w:hAnsiTheme="minorHAnsi" w:cs="Calibri"/>
                <w:sz w:val="20"/>
                <w:szCs w:val="20"/>
              </w:rPr>
              <w:t>g</w:t>
            </w:r>
            <w:r w:rsidR="00B35CE1" w:rsidRPr="00E37438">
              <w:rPr>
                <w:rFonts w:asciiTheme="minorHAnsi" w:hAnsiTheme="minorHAnsi" w:cs="Calibri"/>
                <w:sz w:val="20"/>
                <w:szCs w:val="20"/>
              </w:rPr>
              <w:t xml:space="preserve"> </w:t>
            </w:r>
          </w:p>
        </w:tc>
      </w:tr>
      <w:tr w:rsidR="00B35CE1" w:rsidRPr="002D4767" w:rsidTr="00592105">
        <w:trPr>
          <w:trHeight w:val="284"/>
        </w:trPr>
        <w:tc>
          <w:tcPr>
            <w:tcW w:w="625" w:type="dxa"/>
            <w:tcBorders>
              <w:top w:val="single" w:sz="4" w:space="0" w:color="000000"/>
              <w:left w:val="single" w:sz="4" w:space="0" w:color="000000"/>
              <w:bottom w:val="single" w:sz="4" w:space="0" w:color="000000"/>
            </w:tcBorders>
            <w:shd w:val="clear" w:color="auto" w:fill="auto"/>
          </w:tcPr>
          <w:p w:rsidR="00B35CE1" w:rsidRPr="002D4767" w:rsidRDefault="00E37438" w:rsidP="00E37438">
            <w:pPr>
              <w:suppressAutoHyphens/>
              <w:snapToGrid w:val="0"/>
              <w:spacing w:after="200" w:line="252" w:lineRule="auto"/>
              <w:rPr>
                <w:rFonts w:cs="Calibri"/>
                <w:sz w:val="18"/>
                <w:szCs w:val="18"/>
              </w:rPr>
            </w:pPr>
            <w:r>
              <w:rPr>
                <w:rFonts w:cs="Calibri"/>
                <w:sz w:val="18"/>
                <w:szCs w:val="18"/>
              </w:rPr>
              <w:t>13.</w:t>
            </w:r>
          </w:p>
        </w:tc>
        <w:tc>
          <w:tcPr>
            <w:tcW w:w="2015" w:type="dxa"/>
            <w:tcBorders>
              <w:top w:val="single" w:sz="4" w:space="0" w:color="000000"/>
              <w:left w:val="single" w:sz="4" w:space="0" w:color="000000"/>
              <w:bottom w:val="single" w:sz="4" w:space="0" w:color="000000"/>
            </w:tcBorders>
            <w:shd w:val="clear" w:color="auto" w:fill="auto"/>
          </w:tcPr>
          <w:p w:rsidR="00B35CE1" w:rsidRPr="00E37438" w:rsidRDefault="00EA7EA3" w:rsidP="00592105">
            <w:pPr>
              <w:rPr>
                <w:rFonts w:asciiTheme="minorHAnsi" w:hAnsiTheme="minorHAnsi" w:cs="Calibri"/>
                <w:b/>
                <w:sz w:val="20"/>
                <w:szCs w:val="20"/>
              </w:rPr>
            </w:pPr>
            <w:r w:rsidRPr="00E37438">
              <w:rPr>
                <w:rFonts w:asciiTheme="minorHAnsi" w:eastAsia="Times New Roman" w:hAnsiTheme="minorHAnsi"/>
                <w:b/>
                <w:bCs/>
                <w:sz w:val="20"/>
                <w:szCs w:val="20"/>
                <w:lang w:eastAsia="pl-PL"/>
              </w:rPr>
              <w:t>Gwarancja</w:t>
            </w:r>
          </w:p>
        </w:tc>
        <w:tc>
          <w:tcPr>
            <w:tcW w:w="7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CE1" w:rsidRPr="00E37438" w:rsidRDefault="000E6179" w:rsidP="00EA7EA3">
            <w:pPr>
              <w:jc w:val="center"/>
              <w:rPr>
                <w:rFonts w:asciiTheme="minorHAnsi" w:hAnsiTheme="minorHAnsi"/>
                <w:sz w:val="20"/>
                <w:szCs w:val="20"/>
              </w:rPr>
            </w:pPr>
            <w:r>
              <w:rPr>
                <w:rFonts w:asciiTheme="minorHAnsi" w:eastAsia="Times New Roman" w:hAnsiTheme="minorHAnsi"/>
                <w:bCs/>
                <w:sz w:val="20"/>
                <w:szCs w:val="20"/>
                <w:lang w:eastAsia="pl-PL"/>
              </w:rPr>
              <w:t>60</w:t>
            </w:r>
            <w:r w:rsidR="00EA7EA3" w:rsidRPr="002812E9">
              <w:rPr>
                <w:rFonts w:asciiTheme="minorHAnsi" w:eastAsia="Times New Roman" w:hAnsiTheme="minorHAnsi"/>
                <w:sz w:val="20"/>
                <w:szCs w:val="20"/>
                <w:lang w:eastAsia="pl-PL"/>
              </w:rPr>
              <w:t xml:space="preserve"> miesięcy</w:t>
            </w:r>
          </w:p>
        </w:tc>
      </w:tr>
    </w:tbl>
    <w:p w:rsidR="00156367" w:rsidRPr="002C1891" w:rsidRDefault="00156367" w:rsidP="00156367">
      <w:pPr>
        <w:rPr>
          <w:rFonts w:ascii="Arial" w:hAnsi="Arial" w:cs="Arial"/>
          <w:b/>
          <w:color w:val="FF0000"/>
          <w:u w:val="single"/>
        </w:rPr>
      </w:pPr>
    </w:p>
    <w:bookmarkEnd w:id="44"/>
    <w:bookmarkEnd w:id="45"/>
    <w:bookmarkEnd w:id="46"/>
    <w:bookmarkEnd w:id="47"/>
    <w:bookmarkEnd w:id="48"/>
    <w:bookmarkEnd w:id="49"/>
    <w:p w:rsidR="00000066" w:rsidRPr="002D4767" w:rsidRDefault="00000066" w:rsidP="00B854BB">
      <w:pPr>
        <w:rPr>
          <w:rFonts w:cs="Calibri"/>
          <w:b/>
          <w:color w:val="FF0000"/>
          <w:lang w:val="x-none"/>
        </w:rPr>
        <w:sectPr w:rsidR="00000066" w:rsidRPr="002D4767" w:rsidSect="006755C8">
          <w:headerReference w:type="default" r:id="rId26"/>
          <w:footerReference w:type="default" r:id="rId27"/>
          <w:footerReference w:type="first" r:id="rId28"/>
          <w:pgSz w:w="11906" w:h="16838" w:code="9"/>
          <w:pgMar w:top="992" w:right="992" w:bottom="1134" w:left="1418" w:header="714" w:footer="709" w:gutter="0"/>
          <w:cols w:space="708"/>
          <w:docGrid w:linePitch="360"/>
        </w:sectPr>
      </w:pPr>
    </w:p>
    <w:p w:rsidR="00000066" w:rsidRPr="002D4767" w:rsidRDefault="00A23AAF" w:rsidP="000736DB">
      <w:pPr>
        <w:pStyle w:val="SIWZ1"/>
        <w:numPr>
          <w:ilvl w:val="0"/>
          <w:numId w:val="0"/>
        </w:numPr>
        <w:rPr>
          <w:rFonts w:ascii="Calibri" w:hAnsi="Calibri" w:cs="Calibri"/>
          <w:b/>
          <w:sz w:val="24"/>
          <w:szCs w:val="24"/>
        </w:rPr>
      </w:pPr>
      <w:r w:rsidRPr="002D4767">
        <w:rPr>
          <w:rFonts w:ascii="Calibri" w:hAnsi="Calibri" w:cs="Calibri"/>
          <w:b/>
          <w:color w:val="FF0000"/>
          <w:sz w:val="24"/>
          <w:szCs w:val="24"/>
        </w:rPr>
        <w:lastRenderedPageBreak/>
        <w:tab/>
      </w:r>
      <w:r w:rsidRPr="002D4767">
        <w:rPr>
          <w:rFonts w:ascii="Calibri" w:hAnsi="Calibri" w:cs="Calibri"/>
          <w:b/>
          <w:color w:val="FF0000"/>
          <w:sz w:val="24"/>
          <w:szCs w:val="24"/>
        </w:rPr>
        <w:tab/>
      </w:r>
      <w:r w:rsidRPr="002D4767">
        <w:rPr>
          <w:rFonts w:ascii="Calibri" w:hAnsi="Calibri" w:cs="Calibri"/>
          <w:b/>
          <w:color w:val="FF0000"/>
          <w:sz w:val="24"/>
          <w:szCs w:val="24"/>
        </w:rPr>
        <w:tab/>
      </w:r>
      <w:r w:rsidRPr="002D4767">
        <w:rPr>
          <w:rFonts w:ascii="Calibri" w:hAnsi="Calibri" w:cs="Calibri"/>
          <w:b/>
          <w:color w:val="FF0000"/>
          <w:sz w:val="24"/>
          <w:szCs w:val="24"/>
        </w:rPr>
        <w:tab/>
      </w:r>
      <w:r w:rsidRPr="002D4767">
        <w:rPr>
          <w:rFonts w:ascii="Calibri" w:hAnsi="Calibri" w:cs="Calibri"/>
          <w:b/>
          <w:color w:val="FF0000"/>
          <w:sz w:val="24"/>
          <w:szCs w:val="24"/>
        </w:rPr>
        <w:tab/>
      </w:r>
      <w:r w:rsidRPr="002D4767">
        <w:rPr>
          <w:rFonts w:ascii="Calibri" w:hAnsi="Calibri" w:cs="Calibri"/>
          <w:b/>
          <w:color w:val="FF0000"/>
          <w:sz w:val="24"/>
          <w:szCs w:val="24"/>
        </w:rPr>
        <w:tab/>
      </w:r>
      <w:r w:rsidRPr="002D4767">
        <w:rPr>
          <w:rFonts w:ascii="Calibri" w:hAnsi="Calibri" w:cs="Calibri"/>
          <w:b/>
          <w:color w:val="FF0000"/>
          <w:sz w:val="24"/>
          <w:szCs w:val="24"/>
        </w:rPr>
        <w:tab/>
      </w:r>
      <w:r w:rsidRPr="002D4767">
        <w:rPr>
          <w:rFonts w:ascii="Calibri" w:hAnsi="Calibri" w:cs="Calibri"/>
          <w:b/>
          <w:color w:val="FF0000"/>
          <w:sz w:val="24"/>
          <w:szCs w:val="24"/>
        </w:rPr>
        <w:tab/>
      </w:r>
      <w:r w:rsidRPr="002D4767">
        <w:rPr>
          <w:rFonts w:ascii="Calibri" w:hAnsi="Calibri" w:cs="Calibri"/>
          <w:b/>
          <w:color w:val="FF0000"/>
          <w:sz w:val="24"/>
          <w:szCs w:val="24"/>
        </w:rPr>
        <w:tab/>
      </w:r>
      <w:r w:rsidRPr="002D4767">
        <w:rPr>
          <w:rFonts w:ascii="Calibri" w:hAnsi="Calibri" w:cs="Calibri"/>
          <w:b/>
          <w:color w:val="FF0000"/>
          <w:sz w:val="24"/>
          <w:szCs w:val="24"/>
        </w:rPr>
        <w:tab/>
      </w:r>
      <w:r w:rsidR="00000066" w:rsidRPr="002D4767">
        <w:rPr>
          <w:rFonts w:ascii="Calibri" w:hAnsi="Calibri" w:cs="Calibri"/>
          <w:b/>
          <w:sz w:val="24"/>
          <w:szCs w:val="24"/>
        </w:rPr>
        <w:t xml:space="preserve">Załącznik nr </w:t>
      </w:r>
      <w:r w:rsidR="00131F6F" w:rsidRPr="002D4767">
        <w:rPr>
          <w:rFonts w:ascii="Calibri" w:hAnsi="Calibri" w:cs="Calibri"/>
          <w:b/>
          <w:sz w:val="24"/>
          <w:szCs w:val="24"/>
          <w:lang w:val="pl-PL"/>
        </w:rPr>
        <w:t>3</w:t>
      </w:r>
      <w:r w:rsidR="00000066" w:rsidRPr="002D4767">
        <w:rPr>
          <w:rFonts w:ascii="Calibri" w:hAnsi="Calibri" w:cs="Calibri"/>
          <w:b/>
          <w:sz w:val="24"/>
          <w:szCs w:val="24"/>
          <w:lang w:val="pl-PL"/>
        </w:rPr>
        <w:t>A</w:t>
      </w:r>
      <w:r w:rsidR="00000066" w:rsidRPr="002D4767">
        <w:rPr>
          <w:rFonts w:ascii="Calibri" w:hAnsi="Calibri" w:cs="Calibri"/>
          <w:b/>
          <w:sz w:val="24"/>
          <w:szCs w:val="24"/>
        </w:rPr>
        <w:t xml:space="preserve"> do SIWZ</w:t>
      </w:r>
    </w:p>
    <w:p w:rsidR="00000066" w:rsidRPr="002D4767" w:rsidRDefault="00000066" w:rsidP="00000066">
      <w:pPr>
        <w:spacing w:line="276" w:lineRule="auto"/>
        <w:jc w:val="right"/>
        <w:rPr>
          <w:rFonts w:cs="Calibri"/>
          <w:b/>
          <w:u w:val="single"/>
        </w:rPr>
      </w:pPr>
    </w:p>
    <w:p w:rsidR="00CE488C" w:rsidRPr="008E1603" w:rsidRDefault="00CE488C" w:rsidP="00CE488C">
      <w:pPr>
        <w:spacing w:after="0" w:line="480" w:lineRule="auto"/>
        <w:ind w:left="4395" w:firstLine="708"/>
        <w:rPr>
          <w:rFonts w:ascii="Arial" w:hAnsi="Arial" w:cs="Arial"/>
          <w:b/>
          <w:sz w:val="21"/>
          <w:szCs w:val="21"/>
        </w:rPr>
      </w:pPr>
      <w:r w:rsidRPr="008E1603">
        <w:rPr>
          <w:rFonts w:ascii="Arial" w:hAnsi="Arial" w:cs="Arial"/>
          <w:b/>
          <w:sz w:val="21"/>
          <w:szCs w:val="21"/>
        </w:rPr>
        <w:t>Zamawiający:</w:t>
      </w:r>
    </w:p>
    <w:p w:rsidR="00CE488C" w:rsidRPr="008E1603" w:rsidRDefault="00944F53" w:rsidP="00CE488C">
      <w:pPr>
        <w:tabs>
          <w:tab w:val="left" w:pos="709"/>
        </w:tabs>
        <w:spacing w:after="0" w:line="240" w:lineRule="auto"/>
        <w:ind w:left="5103"/>
        <w:rPr>
          <w:rFonts w:eastAsia="Times New Roman" w:cs="Tahoma"/>
          <w:b/>
          <w:bCs/>
          <w:smallCaps/>
          <w:lang w:eastAsia="pl-PL"/>
        </w:rPr>
      </w:pPr>
      <w:r>
        <w:rPr>
          <w:rFonts w:eastAsia="Times New Roman" w:cs="Tahoma"/>
          <w:b/>
          <w:bCs/>
          <w:smallCaps/>
          <w:lang w:eastAsia="pl-PL"/>
        </w:rPr>
        <w:t>Sąd Rejonowy</w:t>
      </w:r>
      <w:r w:rsidR="00CE488C" w:rsidRPr="008E1603">
        <w:rPr>
          <w:rFonts w:eastAsia="Times New Roman" w:cs="Tahoma"/>
          <w:b/>
          <w:bCs/>
          <w:smallCaps/>
          <w:lang w:eastAsia="pl-PL"/>
        </w:rPr>
        <w:t xml:space="preserve"> w Bydgoszczy</w:t>
      </w:r>
    </w:p>
    <w:p w:rsidR="00CE488C" w:rsidRPr="008E1603" w:rsidRDefault="00944F53" w:rsidP="00CE488C">
      <w:pPr>
        <w:tabs>
          <w:tab w:val="left" w:pos="709"/>
        </w:tabs>
        <w:spacing w:after="0" w:line="240" w:lineRule="auto"/>
        <w:ind w:left="5103"/>
        <w:rPr>
          <w:rFonts w:eastAsia="Times New Roman" w:cs="Tahoma"/>
          <w:b/>
          <w:bCs/>
          <w:smallCaps/>
          <w:lang w:eastAsia="pl-PL"/>
        </w:rPr>
      </w:pPr>
      <w:r>
        <w:rPr>
          <w:rFonts w:eastAsia="Times New Roman" w:cs="Tahoma"/>
          <w:b/>
          <w:bCs/>
          <w:smallCaps/>
          <w:lang w:eastAsia="pl-PL"/>
        </w:rPr>
        <w:t>ul. Wały Jagiellońskie 4</w:t>
      </w:r>
    </w:p>
    <w:p w:rsidR="00CE488C" w:rsidRPr="008E1603" w:rsidRDefault="00CE488C" w:rsidP="00CE488C">
      <w:pPr>
        <w:tabs>
          <w:tab w:val="left" w:pos="709"/>
        </w:tabs>
        <w:spacing w:after="0" w:line="240" w:lineRule="auto"/>
        <w:ind w:left="5103"/>
        <w:rPr>
          <w:rFonts w:eastAsia="Times New Roman" w:cs="Tahoma"/>
          <w:b/>
          <w:bCs/>
          <w:smallCaps/>
          <w:lang w:eastAsia="pl-PL"/>
        </w:rPr>
      </w:pPr>
      <w:r w:rsidRPr="008E1603">
        <w:rPr>
          <w:rFonts w:eastAsia="Times New Roman" w:cs="Tahoma"/>
          <w:b/>
          <w:bCs/>
          <w:smallCaps/>
          <w:lang w:eastAsia="pl-PL"/>
        </w:rPr>
        <w:t>85 – 128 Bydgoszcz</w:t>
      </w:r>
    </w:p>
    <w:p w:rsidR="00CE488C" w:rsidRPr="008E1603" w:rsidRDefault="00CE488C" w:rsidP="00CE488C">
      <w:pPr>
        <w:spacing w:after="0" w:line="480" w:lineRule="auto"/>
        <w:rPr>
          <w:rFonts w:ascii="Arial" w:hAnsi="Arial" w:cs="Arial"/>
          <w:b/>
          <w:sz w:val="21"/>
          <w:szCs w:val="21"/>
        </w:rPr>
      </w:pPr>
      <w:r w:rsidRPr="008E1603">
        <w:rPr>
          <w:rFonts w:ascii="Arial" w:hAnsi="Arial" w:cs="Arial"/>
          <w:b/>
          <w:sz w:val="21"/>
          <w:szCs w:val="21"/>
        </w:rPr>
        <w:t>Wykonawca:</w:t>
      </w:r>
    </w:p>
    <w:p w:rsidR="00CE488C" w:rsidRPr="008E1603" w:rsidRDefault="00CE488C" w:rsidP="00CE488C">
      <w:pPr>
        <w:spacing w:after="0" w:line="480" w:lineRule="auto"/>
        <w:ind w:right="5954"/>
        <w:rPr>
          <w:rFonts w:ascii="Arial" w:hAnsi="Arial" w:cs="Arial"/>
          <w:sz w:val="21"/>
          <w:szCs w:val="21"/>
        </w:rPr>
      </w:pPr>
      <w:r w:rsidRPr="008E1603">
        <w:rPr>
          <w:rFonts w:ascii="Arial" w:hAnsi="Arial" w:cs="Arial"/>
          <w:sz w:val="21"/>
          <w:szCs w:val="21"/>
        </w:rPr>
        <w:t>…………………………………………………………………………</w:t>
      </w:r>
      <w:bookmarkStart w:id="52" w:name="_GoBack"/>
      <w:bookmarkEnd w:id="52"/>
    </w:p>
    <w:p w:rsidR="00CE488C" w:rsidRPr="008E1603" w:rsidRDefault="00CE488C" w:rsidP="00CE488C">
      <w:pPr>
        <w:ind w:right="5953"/>
        <w:rPr>
          <w:rFonts w:ascii="Arial" w:hAnsi="Arial" w:cs="Arial"/>
          <w:i/>
          <w:sz w:val="16"/>
          <w:szCs w:val="16"/>
        </w:rPr>
      </w:pPr>
      <w:r w:rsidRPr="008E1603">
        <w:rPr>
          <w:rFonts w:ascii="Arial" w:hAnsi="Arial" w:cs="Arial"/>
          <w:i/>
          <w:sz w:val="16"/>
          <w:szCs w:val="16"/>
        </w:rPr>
        <w:t>(pełna nazwa/firma, adres, w zależności od podmiotu: NIP/PESEL, KRS/</w:t>
      </w:r>
      <w:proofErr w:type="spellStart"/>
      <w:r w:rsidRPr="008E1603">
        <w:rPr>
          <w:rFonts w:ascii="Arial" w:hAnsi="Arial" w:cs="Arial"/>
          <w:i/>
          <w:sz w:val="16"/>
          <w:szCs w:val="16"/>
        </w:rPr>
        <w:t>CEiDG</w:t>
      </w:r>
      <w:proofErr w:type="spellEnd"/>
      <w:r w:rsidRPr="008E1603">
        <w:rPr>
          <w:rFonts w:ascii="Arial" w:hAnsi="Arial" w:cs="Arial"/>
          <w:i/>
          <w:sz w:val="16"/>
          <w:szCs w:val="16"/>
        </w:rPr>
        <w:t>)</w:t>
      </w:r>
    </w:p>
    <w:p w:rsidR="00CE488C" w:rsidRPr="008E1603" w:rsidRDefault="00CE488C" w:rsidP="00CE488C">
      <w:pPr>
        <w:spacing w:after="0" w:line="480" w:lineRule="auto"/>
        <w:rPr>
          <w:rFonts w:ascii="Arial" w:hAnsi="Arial" w:cs="Arial"/>
          <w:sz w:val="21"/>
          <w:szCs w:val="21"/>
          <w:u w:val="single"/>
        </w:rPr>
      </w:pPr>
      <w:r w:rsidRPr="008E1603">
        <w:rPr>
          <w:rFonts w:ascii="Arial" w:hAnsi="Arial" w:cs="Arial"/>
          <w:sz w:val="21"/>
          <w:szCs w:val="21"/>
          <w:u w:val="single"/>
        </w:rPr>
        <w:t>reprezentowany przez:</w:t>
      </w:r>
    </w:p>
    <w:p w:rsidR="00CE488C" w:rsidRPr="008E1603" w:rsidRDefault="00CE488C" w:rsidP="00CE488C">
      <w:pPr>
        <w:spacing w:after="0" w:line="480" w:lineRule="auto"/>
        <w:ind w:right="5954"/>
        <w:rPr>
          <w:rFonts w:ascii="Arial" w:hAnsi="Arial" w:cs="Arial"/>
          <w:sz w:val="21"/>
          <w:szCs w:val="21"/>
        </w:rPr>
      </w:pPr>
      <w:r w:rsidRPr="008E1603">
        <w:rPr>
          <w:rFonts w:ascii="Arial" w:hAnsi="Arial" w:cs="Arial"/>
          <w:sz w:val="21"/>
          <w:szCs w:val="21"/>
        </w:rPr>
        <w:t>…………………………………………………………………………</w:t>
      </w:r>
    </w:p>
    <w:p w:rsidR="00CE488C" w:rsidRPr="008E1603" w:rsidRDefault="00CE488C" w:rsidP="00CE488C">
      <w:pPr>
        <w:spacing w:after="0"/>
        <w:ind w:right="5953"/>
        <w:rPr>
          <w:rFonts w:ascii="Arial" w:hAnsi="Arial" w:cs="Arial"/>
          <w:i/>
          <w:sz w:val="16"/>
          <w:szCs w:val="16"/>
        </w:rPr>
      </w:pPr>
      <w:r w:rsidRPr="008E1603">
        <w:rPr>
          <w:rFonts w:ascii="Arial" w:hAnsi="Arial" w:cs="Arial"/>
          <w:i/>
          <w:sz w:val="16"/>
          <w:szCs w:val="16"/>
        </w:rPr>
        <w:t>(imię, nazwisko, stanowisko/podstawa do  reprezentacji)</w:t>
      </w:r>
    </w:p>
    <w:p w:rsidR="00000066" w:rsidRPr="002D4767" w:rsidRDefault="00000066" w:rsidP="00000066">
      <w:pPr>
        <w:spacing w:line="276" w:lineRule="auto"/>
        <w:jc w:val="center"/>
        <w:rPr>
          <w:rFonts w:cs="Calibri"/>
        </w:rPr>
      </w:pPr>
    </w:p>
    <w:p w:rsidR="00000066" w:rsidRPr="002D4767" w:rsidRDefault="00000066" w:rsidP="00000066">
      <w:pPr>
        <w:shd w:val="clear" w:color="auto" w:fill="EEECE1"/>
        <w:spacing w:line="276" w:lineRule="auto"/>
        <w:jc w:val="center"/>
        <w:rPr>
          <w:rFonts w:cs="Calibri"/>
          <w:b/>
          <w:bCs/>
          <w:shd w:val="clear" w:color="auto" w:fill="EEECE1"/>
        </w:rPr>
      </w:pPr>
      <w:r w:rsidRPr="002D4767">
        <w:rPr>
          <w:rFonts w:cs="Calibri"/>
          <w:b/>
          <w:bCs/>
          <w:shd w:val="clear" w:color="auto" w:fill="EEECE1"/>
        </w:rPr>
        <w:t>OŚWIADCZENIE POTWIERDZAJĄCE NIEPODLEGANIE WYKLUCZENIU</w:t>
      </w:r>
    </w:p>
    <w:p w:rsidR="00000066" w:rsidRPr="002D4767" w:rsidRDefault="00000066" w:rsidP="00000066">
      <w:pPr>
        <w:shd w:val="clear" w:color="auto" w:fill="EEECE1"/>
        <w:spacing w:line="276" w:lineRule="auto"/>
        <w:jc w:val="center"/>
        <w:rPr>
          <w:rFonts w:cs="Calibri"/>
          <w:b/>
          <w:bCs/>
          <w:shd w:val="clear" w:color="auto" w:fill="EEECE1"/>
        </w:rPr>
      </w:pPr>
      <w:r w:rsidRPr="002D4767">
        <w:rPr>
          <w:rFonts w:cs="Calibri"/>
          <w:b/>
          <w:bCs/>
          <w:shd w:val="clear" w:color="auto" w:fill="EEECE1"/>
        </w:rPr>
        <w:t>Z UDZIAŁU W POSTĘPOWANIU</w:t>
      </w:r>
    </w:p>
    <w:p w:rsidR="00000066" w:rsidRPr="002D4767" w:rsidRDefault="00000066" w:rsidP="00000066">
      <w:pPr>
        <w:jc w:val="center"/>
        <w:rPr>
          <w:rFonts w:cs="Calibri"/>
          <w:b/>
        </w:rPr>
      </w:pPr>
      <w:r w:rsidRPr="002D4767">
        <w:rPr>
          <w:rFonts w:cs="Calibri"/>
          <w:b/>
        </w:rPr>
        <w:t>(składane na podstawie art. 25a ust. 1 ustawy z dnia 29 stycznia 2004 r.</w:t>
      </w:r>
    </w:p>
    <w:p w:rsidR="00000066" w:rsidRPr="002D4767" w:rsidRDefault="00000066" w:rsidP="00000066">
      <w:pPr>
        <w:spacing w:line="276" w:lineRule="auto"/>
        <w:jc w:val="center"/>
        <w:rPr>
          <w:rFonts w:cs="Calibri"/>
          <w:b/>
        </w:rPr>
      </w:pPr>
      <w:r w:rsidRPr="002D4767">
        <w:rPr>
          <w:rFonts w:cs="Calibri"/>
          <w:b/>
        </w:rPr>
        <w:t xml:space="preserve">Prawo zamówień publicznych, zwanej dalej </w:t>
      </w:r>
      <w:r w:rsidRPr="002D4767">
        <w:rPr>
          <w:rFonts w:cs="Calibri"/>
          <w:b/>
          <w:i/>
        </w:rPr>
        <w:t>ustawą</w:t>
      </w:r>
      <w:r w:rsidRPr="002D4767">
        <w:rPr>
          <w:rFonts w:cs="Calibri"/>
          <w:b/>
        </w:rPr>
        <w:t>)</w:t>
      </w:r>
    </w:p>
    <w:p w:rsidR="00000066" w:rsidRPr="002D4767" w:rsidRDefault="00000066" w:rsidP="00000066">
      <w:pPr>
        <w:spacing w:line="276" w:lineRule="auto"/>
        <w:jc w:val="center"/>
        <w:rPr>
          <w:rFonts w:cs="Calibri"/>
          <w:b/>
          <w:i/>
        </w:rPr>
      </w:pPr>
    </w:p>
    <w:p w:rsidR="00000066" w:rsidRPr="002D4767" w:rsidRDefault="00000066" w:rsidP="00000066">
      <w:pPr>
        <w:pStyle w:val="ust"/>
        <w:spacing w:before="0" w:after="0" w:line="276" w:lineRule="auto"/>
        <w:ind w:left="0" w:firstLine="0"/>
        <w:jc w:val="center"/>
        <w:rPr>
          <w:rFonts w:ascii="Calibri" w:hAnsi="Calibri" w:cs="Calibri"/>
          <w:sz w:val="22"/>
          <w:szCs w:val="22"/>
        </w:rPr>
      </w:pPr>
      <w:r w:rsidRPr="002D4767">
        <w:rPr>
          <w:rFonts w:ascii="Calibri" w:hAnsi="Calibri" w:cs="Calibri"/>
          <w:sz w:val="22"/>
          <w:szCs w:val="22"/>
        </w:rPr>
        <w:t xml:space="preserve">Dotyczy przetargu nieograniczonego </w:t>
      </w:r>
      <w:proofErr w:type="spellStart"/>
      <w:r w:rsidRPr="002D4767">
        <w:rPr>
          <w:rFonts w:ascii="Calibri" w:hAnsi="Calibri" w:cs="Calibri"/>
          <w:sz w:val="22"/>
          <w:szCs w:val="22"/>
        </w:rPr>
        <w:t>pn</w:t>
      </w:r>
      <w:proofErr w:type="spellEnd"/>
      <w:r w:rsidRPr="002D4767">
        <w:rPr>
          <w:rFonts w:ascii="Calibri" w:hAnsi="Calibri" w:cs="Calibri"/>
          <w:sz w:val="22"/>
          <w:szCs w:val="22"/>
        </w:rPr>
        <w:t>:</w:t>
      </w:r>
    </w:p>
    <w:p w:rsidR="00000066" w:rsidRPr="002D4767" w:rsidRDefault="000736DB" w:rsidP="00000066">
      <w:pPr>
        <w:spacing w:line="276" w:lineRule="auto"/>
        <w:jc w:val="center"/>
        <w:rPr>
          <w:rFonts w:cs="Calibri"/>
          <w:b/>
          <w:bCs/>
          <w:i/>
          <w:iCs/>
        </w:rPr>
      </w:pPr>
      <w:r w:rsidRPr="002D4767">
        <w:rPr>
          <w:rFonts w:eastAsia="Times New Roman" w:cs="Calibri"/>
          <w:b/>
          <w:bCs/>
          <w:lang w:eastAsia="pl-PL"/>
        </w:rPr>
        <w:t xml:space="preserve">Zakup </w:t>
      </w:r>
      <w:r w:rsidR="00A23AAF" w:rsidRPr="002D4767">
        <w:rPr>
          <w:rFonts w:eastAsia="Times New Roman" w:cs="Calibri"/>
          <w:b/>
          <w:bCs/>
          <w:lang w:eastAsia="pl-PL"/>
        </w:rPr>
        <w:t xml:space="preserve">i dostawę </w:t>
      </w:r>
      <w:r w:rsidRPr="002D4767">
        <w:rPr>
          <w:rFonts w:eastAsia="Times New Roman" w:cs="Calibri"/>
          <w:b/>
          <w:bCs/>
          <w:lang w:eastAsia="pl-PL"/>
        </w:rPr>
        <w:t>sprzętu  informatycznego</w:t>
      </w:r>
      <w:r w:rsidR="00592105">
        <w:rPr>
          <w:rFonts w:eastAsia="Times New Roman" w:cs="Calibri"/>
          <w:b/>
          <w:bCs/>
          <w:lang w:eastAsia="pl-PL"/>
        </w:rPr>
        <w:t xml:space="preserve"> </w:t>
      </w:r>
      <w:r w:rsidR="00592105" w:rsidRPr="00592105">
        <w:rPr>
          <w:rFonts w:eastAsia="Times New Roman" w:cs="Tahoma"/>
          <w:b/>
          <w:bCs/>
        </w:rPr>
        <w:t xml:space="preserve">(serwer, </w:t>
      </w:r>
      <w:proofErr w:type="spellStart"/>
      <w:r w:rsidR="00592105" w:rsidRPr="00592105">
        <w:rPr>
          <w:rFonts w:eastAsia="Times New Roman" w:cs="Tahoma"/>
          <w:b/>
          <w:bCs/>
        </w:rPr>
        <w:t>ups’y</w:t>
      </w:r>
      <w:proofErr w:type="spellEnd"/>
      <w:r w:rsidR="00592105" w:rsidRPr="00592105">
        <w:rPr>
          <w:rFonts w:eastAsia="Times New Roman" w:cs="Tahoma"/>
          <w:b/>
          <w:bCs/>
        </w:rPr>
        <w:t xml:space="preserve"> z dodatkowym modułem bateryjnym, komputery i monitory, oprogramowanie z licencjami)</w:t>
      </w:r>
    </w:p>
    <w:p w:rsidR="00000066" w:rsidRPr="002D4767" w:rsidRDefault="00000066" w:rsidP="00000066">
      <w:pPr>
        <w:rPr>
          <w:rFonts w:cs="Calibri"/>
        </w:rPr>
      </w:pPr>
      <w:r w:rsidRPr="002D4767">
        <w:rPr>
          <w:rFonts w:cs="Calibri"/>
        </w:rPr>
        <w:t>Na potrzeby przedmiotowego postępowania o udzielenie zamówienia publicznego oświadczam, co następuje: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2C1891" w:rsidRPr="002D4767" w:rsidTr="00BF10E7">
        <w:trPr>
          <w:trHeight w:val="538"/>
        </w:trPr>
        <w:tc>
          <w:tcPr>
            <w:tcW w:w="9322" w:type="dxa"/>
            <w:shd w:val="clear" w:color="auto" w:fill="EEECE1"/>
            <w:vAlign w:val="center"/>
          </w:tcPr>
          <w:p w:rsidR="00000066" w:rsidRPr="002D4767" w:rsidRDefault="00000066" w:rsidP="00BF10E7">
            <w:pPr>
              <w:shd w:val="clear" w:color="auto" w:fill="DDD9C3"/>
              <w:rPr>
                <w:rFonts w:cs="Calibri"/>
                <w:b/>
              </w:rPr>
            </w:pPr>
            <w:r w:rsidRPr="002D4767">
              <w:rPr>
                <w:rFonts w:cs="Calibri"/>
                <w:b/>
              </w:rPr>
              <w:t>OŚWIADCZENIA DOTYCZĄCE WYKONAWCY:</w:t>
            </w:r>
          </w:p>
        </w:tc>
      </w:tr>
      <w:tr w:rsidR="002C1891" w:rsidRPr="002D4767" w:rsidTr="00BF10E7">
        <w:trPr>
          <w:trHeight w:val="1615"/>
        </w:trPr>
        <w:tc>
          <w:tcPr>
            <w:tcW w:w="9322" w:type="dxa"/>
            <w:vAlign w:val="center"/>
          </w:tcPr>
          <w:p w:rsidR="00000066" w:rsidRPr="002D4767" w:rsidRDefault="00000066" w:rsidP="00BF10E7">
            <w:pPr>
              <w:pStyle w:val="Akapitzlist"/>
              <w:ind w:left="0"/>
              <w:rPr>
                <w:rFonts w:cs="Calibri"/>
              </w:rPr>
            </w:pPr>
            <w:r w:rsidRPr="002D4767">
              <w:rPr>
                <w:rFonts w:cs="Calibri"/>
              </w:rPr>
              <w:t>Oświadczam, że na dzień składania ofert nie podlegam wykluczeniu z postępowania na podstawie art. 24 ust 1 pkt. 12-23 ustawy.</w:t>
            </w:r>
          </w:p>
          <w:p w:rsidR="00000066" w:rsidRPr="002D4767" w:rsidRDefault="00000066" w:rsidP="00BF10E7">
            <w:pPr>
              <w:spacing w:line="276" w:lineRule="auto"/>
              <w:rPr>
                <w:rFonts w:cs="Calibri"/>
              </w:rPr>
            </w:pPr>
          </w:p>
          <w:p w:rsidR="000736DB" w:rsidRPr="002D4767" w:rsidRDefault="000736DB" w:rsidP="000736DB">
            <w:pPr>
              <w:spacing w:after="0" w:line="240" w:lineRule="auto"/>
              <w:rPr>
                <w:rFonts w:eastAsia="Times New Roman"/>
                <w:sz w:val="16"/>
                <w:szCs w:val="16"/>
                <w:lang w:eastAsia="pl-PL"/>
              </w:rPr>
            </w:pPr>
            <w:r w:rsidRPr="002D4767">
              <w:rPr>
                <w:rFonts w:eastAsia="Times New Roman"/>
                <w:sz w:val="16"/>
                <w:szCs w:val="16"/>
                <w:lang w:eastAsia="pl-PL"/>
              </w:rPr>
              <w:t xml:space="preserve">        ………………………………..…………                                                                                                   ……………………………………………………………               </w:t>
            </w:r>
          </w:p>
          <w:p w:rsidR="000736DB" w:rsidRPr="002D4767" w:rsidRDefault="000736DB" w:rsidP="000736DB">
            <w:pPr>
              <w:widowControl w:val="0"/>
              <w:tabs>
                <w:tab w:val="left" w:pos="567"/>
              </w:tabs>
              <w:suppressAutoHyphens/>
              <w:autoSpaceDE w:val="0"/>
              <w:spacing w:after="0" w:line="240" w:lineRule="auto"/>
              <w:rPr>
                <w:rFonts w:eastAsia="Times New Roman"/>
                <w:sz w:val="16"/>
                <w:szCs w:val="16"/>
              </w:rPr>
            </w:pPr>
            <w:r w:rsidRPr="002D4767">
              <w:rPr>
                <w:rFonts w:eastAsia="Times New Roman"/>
                <w:sz w:val="16"/>
                <w:szCs w:val="16"/>
              </w:rPr>
              <w:t xml:space="preserve">                      (miejsce i data)                                                                                                             (Podpis i pieczęć osoby uprawnionej </w:t>
            </w:r>
          </w:p>
          <w:p w:rsidR="000736DB" w:rsidRPr="002D4767" w:rsidRDefault="000736DB" w:rsidP="000736DB">
            <w:pPr>
              <w:spacing w:after="0" w:line="240" w:lineRule="auto"/>
              <w:ind w:left="3540"/>
              <w:jc w:val="center"/>
              <w:rPr>
                <w:rFonts w:eastAsia="Times New Roman"/>
                <w:sz w:val="16"/>
                <w:szCs w:val="16"/>
                <w:lang w:eastAsia="pl-PL"/>
              </w:rPr>
            </w:pPr>
            <w:r w:rsidRPr="002D4767">
              <w:rPr>
                <w:rFonts w:eastAsia="Times New Roman"/>
                <w:sz w:val="16"/>
                <w:szCs w:val="16"/>
                <w:lang w:eastAsia="pl-PL"/>
              </w:rPr>
              <w:t xml:space="preserve">                               do reprezentowania Wykonawcy)</w:t>
            </w:r>
          </w:p>
          <w:p w:rsidR="00000066" w:rsidRPr="002D4767" w:rsidRDefault="00000066" w:rsidP="00BF10E7">
            <w:pPr>
              <w:spacing w:line="276" w:lineRule="auto"/>
              <w:rPr>
                <w:rFonts w:cs="Calibri"/>
                <w:b/>
              </w:rPr>
            </w:pPr>
          </w:p>
        </w:tc>
      </w:tr>
      <w:tr w:rsidR="002C1891" w:rsidRPr="002D4767" w:rsidTr="00BF10E7">
        <w:trPr>
          <w:trHeight w:val="2820"/>
        </w:trPr>
        <w:tc>
          <w:tcPr>
            <w:tcW w:w="9322" w:type="dxa"/>
            <w:vAlign w:val="center"/>
          </w:tcPr>
          <w:p w:rsidR="00000066" w:rsidRPr="002D4767" w:rsidRDefault="00000066" w:rsidP="00BF10E7">
            <w:pPr>
              <w:rPr>
                <w:rFonts w:cs="Calibri"/>
              </w:rPr>
            </w:pPr>
            <w:r w:rsidRPr="002D4767">
              <w:rPr>
                <w:rFonts w:cs="Calibri"/>
              </w:rPr>
              <w:lastRenderedPageBreak/>
              <w:t xml:space="preserve">Oświadczam, że zachodzą w stosunku do mnie podstawy wykluczenia z postępowania na podstawie art. …………. ustawy </w:t>
            </w:r>
            <w:r w:rsidRPr="002D4767">
              <w:rPr>
                <w:rFonts w:cs="Calibri"/>
                <w:i/>
              </w:rPr>
              <w:t>(podać mającą zastosowanie podstawę wykluczenia spośród wymienionych w art. 24 ust. 1 pkt 13-14, 16-20).</w:t>
            </w:r>
            <w:r w:rsidRPr="002D4767">
              <w:rPr>
                <w:rFonts w:cs="Calibri"/>
              </w:rPr>
              <w:t xml:space="preserve"> Jednocześnie oświadczam, że w związku z ww. okolicznością, na podstawie art. 24 ust. 8 ustawy podjąłem następujące środki naprawcze:</w:t>
            </w:r>
          </w:p>
          <w:p w:rsidR="00000066" w:rsidRPr="002D4767" w:rsidRDefault="00000066" w:rsidP="00BF10E7">
            <w:pPr>
              <w:rPr>
                <w:rFonts w:cs="Calibri"/>
              </w:rPr>
            </w:pPr>
            <w:r w:rsidRPr="002D4767">
              <w:rPr>
                <w:rFonts w:cs="Calibri"/>
              </w:rPr>
              <w:t xml:space="preserve"> ………………………………………………………………………………………………………….……</w:t>
            </w:r>
          </w:p>
          <w:p w:rsidR="00000066" w:rsidRPr="002D4767" w:rsidRDefault="00000066" w:rsidP="00BF10E7">
            <w:pPr>
              <w:rPr>
                <w:rFonts w:cs="Calibri"/>
              </w:rPr>
            </w:pPr>
            <w:r w:rsidRPr="002D4767">
              <w:rPr>
                <w:rFonts w:cs="Calibri"/>
              </w:rPr>
              <w:t>…………………………………………………………………………………………..…………………...........……………………………………………………………………………………………………..……</w:t>
            </w:r>
          </w:p>
          <w:p w:rsidR="00000066" w:rsidRPr="002D4767" w:rsidRDefault="00000066" w:rsidP="00BF10E7">
            <w:pPr>
              <w:rPr>
                <w:rFonts w:cs="Calibri"/>
              </w:rPr>
            </w:pPr>
          </w:p>
          <w:p w:rsidR="000736DB" w:rsidRPr="002D4767" w:rsidRDefault="000736DB" w:rsidP="000736DB">
            <w:pPr>
              <w:spacing w:after="0" w:line="240" w:lineRule="auto"/>
              <w:rPr>
                <w:rFonts w:eastAsia="Times New Roman"/>
                <w:sz w:val="16"/>
                <w:szCs w:val="16"/>
                <w:lang w:eastAsia="pl-PL"/>
              </w:rPr>
            </w:pPr>
            <w:r w:rsidRPr="002D4767">
              <w:rPr>
                <w:rFonts w:eastAsia="Times New Roman"/>
                <w:sz w:val="16"/>
                <w:szCs w:val="16"/>
                <w:lang w:eastAsia="pl-PL"/>
              </w:rPr>
              <w:t xml:space="preserve">        ………………………………..…………                                                                                                   ……………………………………………………………               </w:t>
            </w:r>
          </w:p>
          <w:p w:rsidR="000736DB" w:rsidRPr="002D4767" w:rsidRDefault="000736DB" w:rsidP="000736DB">
            <w:pPr>
              <w:widowControl w:val="0"/>
              <w:tabs>
                <w:tab w:val="left" w:pos="567"/>
              </w:tabs>
              <w:suppressAutoHyphens/>
              <w:autoSpaceDE w:val="0"/>
              <w:spacing w:after="0" w:line="240" w:lineRule="auto"/>
              <w:rPr>
                <w:rFonts w:eastAsia="Times New Roman"/>
                <w:sz w:val="16"/>
                <w:szCs w:val="16"/>
              </w:rPr>
            </w:pPr>
            <w:r w:rsidRPr="002D4767">
              <w:rPr>
                <w:rFonts w:eastAsia="Times New Roman"/>
                <w:sz w:val="16"/>
                <w:szCs w:val="16"/>
              </w:rPr>
              <w:t xml:space="preserve">                      (miejsce i data)                                                                                                             (Podpis i pieczęć osoby uprawnionej </w:t>
            </w:r>
          </w:p>
          <w:p w:rsidR="000736DB" w:rsidRPr="002D4767" w:rsidRDefault="000736DB" w:rsidP="000736DB">
            <w:pPr>
              <w:spacing w:after="0" w:line="240" w:lineRule="auto"/>
              <w:ind w:left="3540"/>
              <w:jc w:val="center"/>
              <w:rPr>
                <w:rFonts w:eastAsia="Times New Roman"/>
                <w:sz w:val="16"/>
                <w:szCs w:val="16"/>
                <w:lang w:eastAsia="pl-PL"/>
              </w:rPr>
            </w:pPr>
            <w:r w:rsidRPr="002D4767">
              <w:rPr>
                <w:rFonts w:eastAsia="Times New Roman"/>
                <w:sz w:val="16"/>
                <w:szCs w:val="16"/>
                <w:lang w:eastAsia="pl-PL"/>
              </w:rPr>
              <w:t xml:space="preserve">                               do reprezentowania Wykonawcy)</w:t>
            </w:r>
          </w:p>
          <w:p w:rsidR="00000066" w:rsidRPr="002D4767" w:rsidRDefault="00000066" w:rsidP="00BF10E7">
            <w:pPr>
              <w:rPr>
                <w:rFonts w:cs="Calibri"/>
                <w:i/>
                <w:u w:val="single"/>
              </w:rPr>
            </w:pPr>
          </w:p>
        </w:tc>
      </w:tr>
      <w:tr w:rsidR="002C1891" w:rsidRPr="002D4767" w:rsidTr="00BF10E7">
        <w:trPr>
          <w:trHeight w:val="748"/>
        </w:trPr>
        <w:tc>
          <w:tcPr>
            <w:tcW w:w="9322" w:type="dxa"/>
            <w:shd w:val="clear" w:color="auto" w:fill="EEECE1"/>
            <w:vAlign w:val="center"/>
          </w:tcPr>
          <w:p w:rsidR="00000066" w:rsidRPr="002D4767" w:rsidRDefault="00000066" w:rsidP="00BF10E7">
            <w:pPr>
              <w:shd w:val="clear" w:color="auto" w:fill="DDD9C3"/>
              <w:rPr>
                <w:rFonts w:cs="Calibri"/>
                <w:b/>
              </w:rPr>
            </w:pPr>
            <w:r w:rsidRPr="002D4767">
              <w:rPr>
                <w:rFonts w:cs="Calibri"/>
                <w:b/>
              </w:rPr>
              <w:t>OŚWIADCZENIE DOTYCZĄCE PODMIOTU, NA KTÓREGO ZASOBY POWOŁUJE SIĘ WYKONAWCA:</w:t>
            </w:r>
          </w:p>
        </w:tc>
      </w:tr>
      <w:tr w:rsidR="002C1891" w:rsidRPr="002D4767" w:rsidTr="00BF10E7">
        <w:trPr>
          <w:trHeight w:val="2235"/>
        </w:trPr>
        <w:tc>
          <w:tcPr>
            <w:tcW w:w="9322" w:type="dxa"/>
            <w:vAlign w:val="center"/>
          </w:tcPr>
          <w:p w:rsidR="00000066" w:rsidRPr="002D4767" w:rsidRDefault="00000066" w:rsidP="00BF10E7">
            <w:pPr>
              <w:spacing w:line="360" w:lineRule="auto"/>
              <w:rPr>
                <w:rFonts w:cs="Calibri"/>
              </w:rPr>
            </w:pPr>
            <w:r w:rsidRPr="002D4767">
              <w:rPr>
                <w:rFonts w:cs="Calibri"/>
              </w:rPr>
              <w:t>Oświadczam, że następujący/e podmiot/y, na którego/</w:t>
            </w:r>
            <w:proofErr w:type="spellStart"/>
            <w:r w:rsidRPr="002D4767">
              <w:rPr>
                <w:rFonts w:cs="Calibri"/>
              </w:rPr>
              <w:t>ych</w:t>
            </w:r>
            <w:proofErr w:type="spellEnd"/>
            <w:r w:rsidRPr="002D4767">
              <w:rPr>
                <w:rFonts w:cs="Calibri"/>
              </w:rPr>
              <w:t xml:space="preserve"> zasoby powołuję się w niniejszym postępowaniu, tj.: ………………………………………………..……………………………………. </w:t>
            </w:r>
          </w:p>
          <w:p w:rsidR="00000066" w:rsidRPr="002D4767" w:rsidRDefault="00000066" w:rsidP="00BF10E7">
            <w:pPr>
              <w:spacing w:line="360" w:lineRule="auto"/>
              <w:rPr>
                <w:rFonts w:cs="Calibri"/>
                <w:i/>
              </w:rPr>
            </w:pPr>
            <w:r w:rsidRPr="002D4767">
              <w:rPr>
                <w:rFonts w:cs="Calibri"/>
                <w:i/>
              </w:rPr>
              <w:t>(należy podać pełną nazwę/firmę, adres, a także w zależności od podmiotu: NIP/PESEL, KRS/</w:t>
            </w:r>
            <w:proofErr w:type="spellStart"/>
            <w:r w:rsidRPr="002D4767">
              <w:rPr>
                <w:rFonts w:cs="Calibri"/>
                <w:i/>
              </w:rPr>
              <w:t>CEiDG</w:t>
            </w:r>
            <w:proofErr w:type="spellEnd"/>
            <w:r w:rsidRPr="002D4767">
              <w:rPr>
                <w:rFonts w:cs="Calibri"/>
                <w:i/>
              </w:rPr>
              <w:t xml:space="preserve">) </w:t>
            </w:r>
          </w:p>
          <w:p w:rsidR="00000066" w:rsidRPr="002D4767" w:rsidRDefault="00000066" w:rsidP="00BF10E7">
            <w:pPr>
              <w:spacing w:line="360" w:lineRule="auto"/>
              <w:rPr>
                <w:rFonts w:cs="Calibri"/>
                <w:i/>
              </w:rPr>
            </w:pPr>
            <w:r w:rsidRPr="002D4767">
              <w:rPr>
                <w:rFonts w:cs="Calibri"/>
              </w:rPr>
              <w:t>nie podlega/ją wykluczeniu z postępowania o udzielenie zamówienia.</w:t>
            </w:r>
          </w:p>
          <w:p w:rsidR="00000066" w:rsidRPr="002D4767" w:rsidRDefault="00000066" w:rsidP="00BF10E7">
            <w:pPr>
              <w:spacing w:line="360" w:lineRule="auto"/>
              <w:rPr>
                <w:rFonts w:cs="Calibri"/>
              </w:rPr>
            </w:pPr>
          </w:p>
          <w:p w:rsidR="000736DB" w:rsidRPr="002D4767" w:rsidRDefault="000736DB" w:rsidP="000736DB">
            <w:pPr>
              <w:spacing w:after="0" w:line="240" w:lineRule="auto"/>
              <w:rPr>
                <w:rFonts w:eastAsia="Times New Roman"/>
                <w:sz w:val="16"/>
                <w:szCs w:val="16"/>
                <w:lang w:eastAsia="pl-PL"/>
              </w:rPr>
            </w:pPr>
            <w:r w:rsidRPr="002D4767">
              <w:rPr>
                <w:rFonts w:eastAsia="Times New Roman"/>
                <w:sz w:val="16"/>
                <w:szCs w:val="16"/>
                <w:lang w:eastAsia="pl-PL"/>
              </w:rPr>
              <w:t xml:space="preserve">        ………………………………..…………                                                                                                   ……………………………………………………………               </w:t>
            </w:r>
          </w:p>
          <w:p w:rsidR="000736DB" w:rsidRPr="002D4767" w:rsidRDefault="000736DB" w:rsidP="000736DB">
            <w:pPr>
              <w:widowControl w:val="0"/>
              <w:tabs>
                <w:tab w:val="left" w:pos="567"/>
              </w:tabs>
              <w:suppressAutoHyphens/>
              <w:autoSpaceDE w:val="0"/>
              <w:spacing w:after="0" w:line="240" w:lineRule="auto"/>
              <w:rPr>
                <w:rFonts w:eastAsia="Times New Roman"/>
                <w:sz w:val="16"/>
                <w:szCs w:val="16"/>
              </w:rPr>
            </w:pPr>
            <w:r w:rsidRPr="002D4767">
              <w:rPr>
                <w:rFonts w:eastAsia="Times New Roman"/>
                <w:sz w:val="16"/>
                <w:szCs w:val="16"/>
              </w:rPr>
              <w:t xml:space="preserve">                      (miejsce i data)                                                                                                             (Podpis i pieczęć osoby uprawnionej </w:t>
            </w:r>
          </w:p>
          <w:p w:rsidR="000736DB" w:rsidRPr="002D4767" w:rsidRDefault="000736DB" w:rsidP="000736DB">
            <w:pPr>
              <w:spacing w:after="0" w:line="240" w:lineRule="auto"/>
              <w:ind w:left="3540"/>
              <w:jc w:val="center"/>
              <w:rPr>
                <w:rFonts w:eastAsia="Times New Roman"/>
                <w:sz w:val="16"/>
                <w:szCs w:val="16"/>
                <w:lang w:eastAsia="pl-PL"/>
              </w:rPr>
            </w:pPr>
            <w:r w:rsidRPr="002D4767">
              <w:rPr>
                <w:rFonts w:eastAsia="Times New Roman"/>
                <w:sz w:val="16"/>
                <w:szCs w:val="16"/>
                <w:lang w:eastAsia="pl-PL"/>
              </w:rPr>
              <w:t xml:space="preserve">                               do reprezentowania Wykonawcy)</w:t>
            </w:r>
          </w:p>
          <w:p w:rsidR="00000066" w:rsidRPr="002D4767" w:rsidRDefault="00000066" w:rsidP="00BF10E7">
            <w:pPr>
              <w:spacing w:line="276" w:lineRule="auto"/>
              <w:rPr>
                <w:rFonts w:cs="Calibri"/>
                <w:i/>
                <w:u w:val="single"/>
              </w:rPr>
            </w:pPr>
          </w:p>
        </w:tc>
      </w:tr>
      <w:tr w:rsidR="002C1891" w:rsidRPr="002D4767" w:rsidTr="00BF10E7">
        <w:trPr>
          <w:trHeight w:val="476"/>
        </w:trPr>
        <w:tc>
          <w:tcPr>
            <w:tcW w:w="9322" w:type="dxa"/>
            <w:shd w:val="clear" w:color="auto" w:fill="EEECE1"/>
            <w:vAlign w:val="center"/>
          </w:tcPr>
          <w:p w:rsidR="00000066" w:rsidRPr="002D4767" w:rsidRDefault="00000066" w:rsidP="00BF10E7">
            <w:pPr>
              <w:shd w:val="clear" w:color="auto" w:fill="DDD9C3"/>
              <w:rPr>
                <w:rFonts w:cs="Calibri"/>
                <w:b/>
              </w:rPr>
            </w:pPr>
            <w:r w:rsidRPr="002D4767">
              <w:rPr>
                <w:rFonts w:cs="Calibri"/>
                <w:b/>
              </w:rPr>
              <w:t>OŚWIADCZENIE DOTYCZĄCE PODANYCH INFORMACJI:</w:t>
            </w:r>
          </w:p>
        </w:tc>
      </w:tr>
      <w:tr w:rsidR="00000066" w:rsidRPr="002D4767" w:rsidTr="00BF10E7">
        <w:trPr>
          <w:trHeight w:val="1913"/>
        </w:trPr>
        <w:tc>
          <w:tcPr>
            <w:tcW w:w="9322" w:type="dxa"/>
            <w:vAlign w:val="center"/>
          </w:tcPr>
          <w:p w:rsidR="00000066" w:rsidRPr="002D4767" w:rsidRDefault="00000066" w:rsidP="00BF10E7">
            <w:pPr>
              <w:rPr>
                <w:rFonts w:cs="Calibri"/>
              </w:rPr>
            </w:pPr>
            <w:r w:rsidRPr="002D4767">
              <w:rPr>
                <w:rFonts w:cs="Calibri"/>
              </w:rPr>
              <w:t xml:space="preserve">Oświadczam, że wszystkie informacje podane w powyższych oświadczeniach są aktualne </w:t>
            </w:r>
            <w:r w:rsidRPr="002D4767">
              <w:rPr>
                <w:rFonts w:cs="Calibri"/>
              </w:rPr>
              <w:br/>
              <w:t>i zgodne z prawdą oraz zostały przedstawione z pełną świadomością konsekwencji wprowadzenia Zamawiającego w błąd przy przedstawianiu informacji.</w:t>
            </w:r>
          </w:p>
          <w:p w:rsidR="00000066" w:rsidRPr="002D4767" w:rsidRDefault="00000066" w:rsidP="00BF10E7">
            <w:pPr>
              <w:rPr>
                <w:rFonts w:cs="Calibri"/>
              </w:rPr>
            </w:pPr>
          </w:p>
          <w:p w:rsidR="000736DB" w:rsidRPr="002D4767" w:rsidRDefault="000736DB" w:rsidP="000736DB">
            <w:pPr>
              <w:spacing w:after="0" w:line="240" w:lineRule="auto"/>
              <w:rPr>
                <w:rFonts w:eastAsia="Times New Roman"/>
                <w:sz w:val="16"/>
                <w:szCs w:val="16"/>
                <w:lang w:eastAsia="pl-PL"/>
              </w:rPr>
            </w:pPr>
            <w:r w:rsidRPr="002D4767">
              <w:rPr>
                <w:rFonts w:eastAsia="Times New Roman"/>
                <w:sz w:val="16"/>
                <w:szCs w:val="16"/>
                <w:lang w:eastAsia="pl-PL"/>
              </w:rPr>
              <w:t xml:space="preserve">        ………………………………..…………                                                                                                   ……………………………………………………………               </w:t>
            </w:r>
          </w:p>
          <w:p w:rsidR="000736DB" w:rsidRPr="002D4767" w:rsidRDefault="000736DB" w:rsidP="000736DB">
            <w:pPr>
              <w:widowControl w:val="0"/>
              <w:tabs>
                <w:tab w:val="left" w:pos="567"/>
              </w:tabs>
              <w:suppressAutoHyphens/>
              <w:autoSpaceDE w:val="0"/>
              <w:spacing w:after="0" w:line="240" w:lineRule="auto"/>
              <w:rPr>
                <w:rFonts w:eastAsia="Times New Roman"/>
                <w:sz w:val="16"/>
                <w:szCs w:val="16"/>
              </w:rPr>
            </w:pPr>
            <w:r w:rsidRPr="002D4767">
              <w:rPr>
                <w:rFonts w:eastAsia="Times New Roman"/>
                <w:sz w:val="16"/>
                <w:szCs w:val="16"/>
              </w:rPr>
              <w:t xml:space="preserve">                      (miejsce i data)                                                                                                             (Podpis i pieczęć osoby uprawnionej </w:t>
            </w:r>
          </w:p>
          <w:p w:rsidR="000736DB" w:rsidRPr="002D4767" w:rsidRDefault="000736DB" w:rsidP="000736DB">
            <w:pPr>
              <w:spacing w:after="0" w:line="240" w:lineRule="auto"/>
              <w:ind w:left="3540"/>
              <w:jc w:val="center"/>
              <w:rPr>
                <w:rFonts w:eastAsia="Times New Roman"/>
                <w:sz w:val="16"/>
                <w:szCs w:val="16"/>
                <w:lang w:eastAsia="pl-PL"/>
              </w:rPr>
            </w:pPr>
            <w:r w:rsidRPr="002D4767">
              <w:rPr>
                <w:rFonts w:eastAsia="Times New Roman"/>
                <w:sz w:val="16"/>
                <w:szCs w:val="16"/>
                <w:lang w:eastAsia="pl-PL"/>
              </w:rPr>
              <w:t xml:space="preserve">                               do reprezentowania Wykonawcy)</w:t>
            </w:r>
          </w:p>
          <w:p w:rsidR="00000066" w:rsidRPr="002D4767" w:rsidRDefault="00000066" w:rsidP="00BF10E7">
            <w:pPr>
              <w:rPr>
                <w:rFonts w:cs="Calibri"/>
                <w:i/>
                <w:u w:val="single"/>
              </w:rPr>
            </w:pPr>
          </w:p>
        </w:tc>
      </w:tr>
    </w:tbl>
    <w:p w:rsidR="00000066" w:rsidRPr="002D4767" w:rsidRDefault="00000066" w:rsidP="00000066">
      <w:pPr>
        <w:spacing w:line="360" w:lineRule="auto"/>
        <w:rPr>
          <w:rFonts w:cs="Calibri"/>
          <w:color w:val="FF0000"/>
        </w:rPr>
      </w:pPr>
    </w:p>
    <w:p w:rsidR="00000066" w:rsidRPr="002D4767" w:rsidRDefault="00000066" w:rsidP="00000066">
      <w:pPr>
        <w:pStyle w:val="SIWZ1"/>
        <w:numPr>
          <w:ilvl w:val="0"/>
          <w:numId w:val="0"/>
        </w:numPr>
        <w:ind w:left="426" w:hanging="425"/>
        <w:jc w:val="right"/>
        <w:rPr>
          <w:rFonts w:ascii="Calibri" w:hAnsi="Calibri" w:cs="Calibri"/>
          <w:b/>
          <w:color w:val="FF0000"/>
        </w:rPr>
      </w:pPr>
    </w:p>
    <w:p w:rsidR="00000066" w:rsidRPr="002D4767" w:rsidRDefault="00000066" w:rsidP="00000066">
      <w:pPr>
        <w:pStyle w:val="SIWZ1"/>
        <w:numPr>
          <w:ilvl w:val="0"/>
          <w:numId w:val="0"/>
        </w:numPr>
        <w:ind w:left="426" w:hanging="425"/>
        <w:jc w:val="right"/>
        <w:rPr>
          <w:rFonts w:ascii="Calibri" w:hAnsi="Calibri" w:cs="Calibri"/>
          <w:b/>
          <w:color w:val="FF0000"/>
        </w:rPr>
      </w:pPr>
    </w:p>
    <w:p w:rsidR="00000066" w:rsidRPr="002D4767" w:rsidRDefault="00000066" w:rsidP="00000066">
      <w:pPr>
        <w:pStyle w:val="SIWZ1"/>
        <w:numPr>
          <w:ilvl w:val="0"/>
          <w:numId w:val="0"/>
        </w:numPr>
        <w:ind w:left="426" w:hanging="425"/>
        <w:jc w:val="right"/>
        <w:rPr>
          <w:rFonts w:ascii="Calibri" w:hAnsi="Calibri" w:cs="Calibri"/>
          <w:b/>
          <w:color w:val="FF0000"/>
        </w:rPr>
      </w:pPr>
    </w:p>
    <w:p w:rsidR="00000066" w:rsidRPr="002D4767" w:rsidRDefault="00000066" w:rsidP="008E1603">
      <w:pPr>
        <w:pStyle w:val="SIWZ1"/>
        <w:numPr>
          <w:ilvl w:val="0"/>
          <w:numId w:val="0"/>
        </w:numPr>
        <w:rPr>
          <w:rFonts w:ascii="Calibri" w:hAnsi="Calibri" w:cs="Calibri"/>
          <w:b/>
          <w:color w:val="FF0000"/>
          <w:lang w:val="pl-PL"/>
        </w:rPr>
      </w:pPr>
    </w:p>
    <w:p w:rsidR="00000066" w:rsidRPr="002D4767" w:rsidRDefault="00000066" w:rsidP="00000066">
      <w:pPr>
        <w:pStyle w:val="SIWZ1"/>
        <w:numPr>
          <w:ilvl w:val="0"/>
          <w:numId w:val="0"/>
        </w:numPr>
        <w:ind w:left="426" w:hanging="425"/>
        <w:jc w:val="right"/>
        <w:rPr>
          <w:rFonts w:ascii="Calibri" w:hAnsi="Calibri" w:cs="Calibri"/>
          <w:b/>
          <w:sz w:val="24"/>
          <w:szCs w:val="24"/>
        </w:rPr>
      </w:pPr>
      <w:r w:rsidRPr="002D4767">
        <w:rPr>
          <w:rFonts w:ascii="Calibri" w:hAnsi="Calibri" w:cs="Calibri"/>
          <w:b/>
          <w:sz w:val="24"/>
          <w:szCs w:val="24"/>
        </w:rPr>
        <w:lastRenderedPageBreak/>
        <w:t xml:space="preserve">Załącznik nr </w:t>
      </w:r>
      <w:r w:rsidR="00131F6F" w:rsidRPr="002D4767">
        <w:rPr>
          <w:rFonts w:ascii="Calibri" w:hAnsi="Calibri" w:cs="Calibri"/>
          <w:b/>
          <w:sz w:val="24"/>
          <w:szCs w:val="24"/>
          <w:lang w:val="pl-PL"/>
        </w:rPr>
        <w:t>3</w:t>
      </w:r>
      <w:r w:rsidRPr="002D4767">
        <w:rPr>
          <w:rFonts w:ascii="Calibri" w:hAnsi="Calibri" w:cs="Calibri"/>
          <w:b/>
          <w:sz w:val="24"/>
          <w:szCs w:val="24"/>
          <w:lang w:val="pl-PL"/>
        </w:rPr>
        <w:t>B</w:t>
      </w:r>
      <w:r w:rsidRPr="002D4767">
        <w:rPr>
          <w:rFonts w:ascii="Calibri" w:hAnsi="Calibri" w:cs="Calibri"/>
          <w:b/>
          <w:sz w:val="24"/>
          <w:szCs w:val="24"/>
        </w:rPr>
        <w:t xml:space="preserve"> do SIWZ</w:t>
      </w:r>
    </w:p>
    <w:p w:rsidR="00000066" w:rsidRPr="002D4767" w:rsidRDefault="00000066" w:rsidP="00000066">
      <w:pPr>
        <w:spacing w:line="276" w:lineRule="auto"/>
        <w:jc w:val="right"/>
        <w:rPr>
          <w:rFonts w:cs="Calibri"/>
          <w:b/>
          <w:u w:val="single"/>
        </w:rPr>
      </w:pPr>
    </w:p>
    <w:p w:rsidR="00A909CA" w:rsidRPr="008E1603" w:rsidRDefault="00A909CA" w:rsidP="00A909CA">
      <w:pPr>
        <w:spacing w:after="0" w:line="480" w:lineRule="auto"/>
        <w:ind w:left="4395" w:firstLine="708"/>
        <w:rPr>
          <w:rFonts w:ascii="Arial" w:hAnsi="Arial" w:cs="Arial"/>
          <w:b/>
          <w:sz w:val="21"/>
          <w:szCs w:val="21"/>
        </w:rPr>
      </w:pPr>
      <w:r w:rsidRPr="008E1603">
        <w:rPr>
          <w:rFonts w:ascii="Arial" w:hAnsi="Arial" w:cs="Arial"/>
          <w:b/>
          <w:sz w:val="21"/>
          <w:szCs w:val="21"/>
        </w:rPr>
        <w:t>Zamawiający:</w:t>
      </w:r>
    </w:p>
    <w:p w:rsidR="00A909CA" w:rsidRPr="008E1603" w:rsidRDefault="00944F53" w:rsidP="00A909CA">
      <w:pPr>
        <w:tabs>
          <w:tab w:val="left" w:pos="709"/>
        </w:tabs>
        <w:spacing w:after="0" w:line="240" w:lineRule="auto"/>
        <w:ind w:left="5103"/>
        <w:rPr>
          <w:rFonts w:eastAsia="Times New Roman" w:cs="Tahoma"/>
          <w:b/>
          <w:bCs/>
          <w:smallCaps/>
          <w:lang w:eastAsia="pl-PL"/>
        </w:rPr>
      </w:pPr>
      <w:r>
        <w:rPr>
          <w:rFonts w:eastAsia="Times New Roman" w:cs="Tahoma"/>
          <w:b/>
          <w:bCs/>
          <w:smallCaps/>
          <w:lang w:eastAsia="pl-PL"/>
        </w:rPr>
        <w:t xml:space="preserve">Sąd Rejonowy </w:t>
      </w:r>
      <w:r w:rsidR="00A909CA" w:rsidRPr="008E1603">
        <w:rPr>
          <w:rFonts w:eastAsia="Times New Roman" w:cs="Tahoma"/>
          <w:b/>
          <w:bCs/>
          <w:smallCaps/>
          <w:lang w:eastAsia="pl-PL"/>
        </w:rPr>
        <w:t>w Bydgoszczy</w:t>
      </w:r>
    </w:p>
    <w:p w:rsidR="00A909CA" w:rsidRPr="008E1603" w:rsidRDefault="00944F53" w:rsidP="00A909CA">
      <w:pPr>
        <w:tabs>
          <w:tab w:val="left" w:pos="709"/>
        </w:tabs>
        <w:spacing w:after="0" w:line="240" w:lineRule="auto"/>
        <w:ind w:left="5103"/>
        <w:rPr>
          <w:rFonts w:eastAsia="Times New Roman" w:cs="Tahoma"/>
          <w:b/>
          <w:bCs/>
          <w:smallCaps/>
          <w:lang w:eastAsia="pl-PL"/>
        </w:rPr>
      </w:pPr>
      <w:r>
        <w:rPr>
          <w:rFonts w:eastAsia="Times New Roman" w:cs="Tahoma"/>
          <w:b/>
          <w:bCs/>
          <w:smallCaps/>
          <w:lang w:eastAsia="pl-PL"/>
        </w:rPr>
        <w:t>ul. Wały Jagiellońskie 4</w:t>
      </w:r>
    </w:p>
    <w:p w:rsidR="00A909CA" w:rsidRPr="008E1603" w:rsidRDefault="00A909CA" w:rsidP="00A909CA">
      <w:pPr>
        <w:tabs>
          <w:tab w:val="left" w:pos="709"/>
        </w:tabs>
        <w:spacing w:after="0" w:line="240" w:lineRule="auto"/>
        <w:ind w:left="5103"/>
        <w:rPr>
          <w:rFonts w:eastAsia="Times New Roman" w:cs="Tahoma"/>
          <w:b/>
          <w:bCs/>
          <w:smallCaps/>
          <w:lang w:eastAsia="pl-PL"/>
        </w:rPr>
      </w:pPr>
      <w:r w:rsidRPr="008E1603">
        <w:rPr>
          <w:rFonts w:eastAsia="Times New Roman" w:cs="Tahoma"/>
          <w:b/>
          <w:bCs/>
          <w:smallCaps/>
          <w:lang w:eastAsia="pl-PL"/>
        </w:rPr>
        <w:t>85 – 128 Bydgoszcz</w:t>
      </w:r>
    </w:p>
    <w:p w:rsidR="00A909CA" w:rsidRPr="008E1603" w:rsidRDefault="00A909CA" w:rsidP="00A909CA">
      <w:pPr>
        <w:spacing w:after="0" w:line="480" w:lineRule="auto"/>
        <w:rPr>
          <w:rFonts w:ascii="Arial" w:hAnsi="Arial" w:cs="Arial"/>
          <w:b/>
          <w:sz w:val="21"/>
          <w:szCs w:val="21"/>
        </w:rPr>
      </w:pPr>
      <w:r w:rsidRPr="008E1603">
        <w:rPr>
          <w:rFonts w:ascii="Arial" w:hAnsi="Arial" w:cs="Arial"/>
          <w:b/>
          <w:sz w:val="21"/>
          <w:szCs w:val="21"/>
        </w:rPr>
        <w:t>Wykonawca:</w:t>
      </w:r>
    </w:p>
    <w:p w:rsidR="00A909CA" w:rsidRPr="008E1603" w:rsidRDefault="00A909CA" w:rsidP="00A909CA">
      <w:pPr>
        <w:spacing w:after="0" w:line="480" w:lineRule="auto"/>
        <w:ind w:right="5954"/>
        <w:rPr>
          <w:rFonts w:ascii="Arial" w:hAnsi="Arial" w:cs="Arial"/>
          <w:sz w:val="21"/>
          <w:szCs w:val="21"/>
        </w:rPr>
      </w:pPr>
      <w:r w:rsidRPr="008E1603">
        <w:rPr>
          <w:rFonts w:ascii="Arial" w:hAnsi="Arial" w:cs="Arial"/>
          <w:sz w:val="21"/>
          <w:szCs w:val="21"/>
        </w:rPr>
        <w:t>…………………………………………………………………………</w:t>
      </w:r>
    </w:p>
    <w:p w:rsidR="00A909CA" w:rsidRPr="008E1603" w:rsidRDefault="00A909CA" w:rsidP="00A909CA">
      <w:pPr>
        <w:ind w:right="5953"/>
        <w:rPr>
          <w:rFonts w:ascii="Arial" w:hAnsi="Arial" w:cs="Arial"/>
          <w:i/>
          <w:sz w:val="16"/>
          <w:szCs w:val="16"/>
        </w:rPr>
      </w:pPr>
      <w:r w:rsidRPr="008E1603">
        <w:rPr>
          <w:rFonts w:ascii="Arial" w:hAnsi="Arial" w:cs="Arial"/>
          <w:i/>
          <w:sz w:val="16"/>
          <w:szCs w:val="16"/>
        </w:rPr>
        <w:t>(pełna nazwa/firma, adres, w zależności od podmiotu: NIP/PESEL, KRS/</w:t>
      </w:r>
      <w:proofErr w:type="spellStart"/>
      <w:r w:rsidRPr="008E1603">
        <w:rPr>
          <w:rFonts w:ascii="Arial" w:hAnsi="Arial" w:cs="Arial"/>
          <w:i/>
          <w:sz w:val="16"/>
          <w:szCs w:val="16"/>
        </w:rPr>
        <w:t>CEiDG</w:t>
      </w:r>
      <w:proofErr w:type="spellEnd"/>
      <w:r w:rsidRPr="008E1603">
        <w:rPr>
          <w:rFonts w:ascii="Arial" w:hAnsi="Arial" w:cs="Arial"/>
          <w:i/>
          <w:sz w:val="16"/>
          <w:szCs w:val="16"/>
        </w:rPr>
        <w:t>)</w:t>
      </w:r>
    </w:p>
    <w:p w:rsidR="00A909CA" w:rsidRPr="008E1603" w:rsidRDefault="00A909CA" w:rsidP="00A909CA">
      <w:pPr>
        <w:spacing w:after="0" w:line="480" w:lineRule="auto"/>
        <w:rPr>
          <w:rFonts w:ascii="Arial" w:hAnsi="Arial" w:cs="Arial"/>
          <w:sz w:val="21"/>
          <w:szCs w:val="21"/>
          <w:u w:val="single"/>
        </w:rPr>
      </w:pPr>
      <w:r w:rsidRPr="008E1603">
        <w:rPr>
          <w:rFonts w:ascii="Arial" w:hAnsi="Arial" w:cs="Arial"/>
          <w:sz w:val="21"/>
          <w:szCs w:val="21"/>
          <w:u w:val="single"/>
        </w:rPr>
        <w:t>reprezentowany przez:</w:t>
      </w:r>
    </w:p>
    <w:p w:rsidR="00A909CA" w:rsidRPr="008E1603" w:rsidRDefault="00A909CA" w:rsidP="00A909CA">
      <w:pPr>
        <w:spacing w:after="0" w:line="480" w:lineRule="auto"/>
        <w:ind w:right="5954"/>
        <w:rPr>
          <w:rFonts w:ascii="Arial" w:hAnsi="Arial" w:cs="Arial"/>
          <w:sz w:val="21"/>
          <w:szCs w:val="21"/>
        </w:rPr>
      </w:pPr>
      <w:r w:rsidRPr="008E1603">
        <w:rPr>
          <w:rFonts w:ascii="Arial" w:hAnsi="Arial" w:cs="Arial"/>
          <w:sz w:val="21"/>
          <w:szCs w:val="21"/>
        </w:rPr>
        <w:t>…………………………………………………………………………</w:t>
      </w:r>
    </w:p>
    <w:p w:rsidR="00A909CA" w:rsidRPr="008E1603" w:rsidRDefault="00A909CA" w:rsidP="00A909CA">
      <w:pPr>
        <w:spacing w:after="0"/>
        <w:ind w:right="5953"/>
        <w:rPr>
          <w:rFonts w:ascii="Arial" w:hAnsi="Arial" w:cs="Arial"/>
          <w:i/>
          <w:sz w:val="16"/>
          <w:szCs w:val="16"/>
        </w:rPr>
      </w:pPr>
      <w:r w:rsidRPr="008E1603">
        <w:rPr>
          <w:rFonts w:ascii="Arial" w:hAnsi="Arial" w:cs="Arial"/>
          <w:i/>
          <w:sz w:val="16"/>
          <w:szCs w:val="16"/>
        </w:rPr>
        <w:t>(imię, nazwisko, stanowisko/podstawa do  reprezentacji)</w:t>
      </w:r>
    </w:p>
    <w:p w:rsidR="00000066" w:rsidRPr="002D4767" w:rsidRDefault="00000066" w:rsidP="00000066">
      <w:pPr>
        <w:spacing w:line="276" w:lineRule="auto"/>
        <w:jc w:val="center"/>
        <w:rPr>
          <w:rFonts w:cs="Calibri"/>
        </w:rPr>
      </w:pPr>
    </w:p>
    <w:p w:rsidR="00000066" w:rsidRPr="002D4767" w:rsidRDefault="00000066" w:rsidP="00000066">
      <w:pPr>
        <w:shd w:val="clear" w:color="auto" w:fill="EEECE1"/>
        <w:jc w:val="center"/>
        <w:rPr>
          <w:rFonts w:cs="Calibri"/>
          <w:b/>
          <w:bCs/>
          <w:shd w:val="clear" w:color="auto" w:fill="EEECE1"/>
        </w:rPr>
      </w:pPr>
      <w:r w:rsidRPr="002D4767">
        <w:rPr>
          <w:rFonts w:cs="Calibri"/>
          <w:b/>
          <w:bCs/>
          <w:shd w:val="clear" w:color="auto" w:fill="EEECE1"/>
        </w:rPr>
        <w:t xml:space="preserve">OŚWIADCZENIE POTWIERDZAJĄCE SPEŁNIANIE WARUNKÓW UDZIAŁU W POSTĘPOWANIU </w:t>
      </w:r>
      <w:r w:rsidRPr="002D4767" w:rsidDel="008D21F4">
        <w:rPr>
          <w:rFonts w:cs="Calibri"/>
          <w:b/>
          <w:bCs/>
          <w:shd w:val="clear" w:color="auto" w:fill="EEECE1"/>
        </w:rPr>
        <w:t xml:space="preserve"> </w:t>
      </w:r>
    </w:p>
    <w:p w:rsidR="00000066" w:rsidRPr="002D4767" w:rsidRDefault="00000066" w:rsidP="00000066">
      <w:pPr>
        <w:jc w:val="center"/>
        <w:rPr>
          <w:rFonts w:cs="Calibri"/>
          <w:b/>
        </w:rPr>
      </w:pPr>
      <w:r w:rsidRPr="002D4767">
        <w:rPr>
          <w:rFonts w:cs="Calibri"/>
          <w:b/>
        </w:rPr>
        <w:t>(składane na podstawie art. 25a ust. 1 ustawy z dnia 29 stycznia 2004r.</w:t>
      </w:r>
    </w:p>
    <w:p w:rsidR="00000066" w:rsidRPr="002D4767" w:rsidRDefault="00000066" w:rsidP="00000066">
      <w:pPr>
        <w:spacing w:line="276" w:lineRule="auto"/>
        <w:jc w:val="center"/>
        <w:rPr>
          <w:rFonts w:cs="Calibri"/>
          <w:b/>
        </w:rPr>
      </w:pPr>
      <w:r w:rsidRPr="002D4767">
        <w:rPr>
          <w:rFonts w:cs="Calibri"/>
          <w:b/>
        </w:rPr>
        <w:t xml:space="preserve">Prawo zamówień publicznych, zwanej dalej </w:t>
      </w:r>
      <w:r w:rsidRPr="002D4767">
        <w:rPr>
          <w:rFonts w:cs="Calibri"/>
          <w:b/>
          <w:i/>
        </w:rPr>
        <w:t>ustawą</w:t>
      </w:r>
      <w:r w:rsidRPr="002D4767">
        <w:rPr>
          <w:rFonts w:cs="Calibri"/>
          <w:b/>
        </w:rPr>
        <w:t>)</w:t>
      </w:r>
    </w:p>
    <w:p w:rsidR="00000066" w:rsidRPr="002D4767" w:rsidRDefault="00000066" w:rsidP="00000066">
      <w:pPr>
        <w:spacing w:line="276" w:lineRule="auto"/>
        <w:jc w:val="center"/>
        <w:rPr>
          <w:rFonts w:cs="Calibri"/>
          <w:b/>
          <w:i/>
        </w:rPr>
      </w:pPr>
    </w:p>
    <w:p w:rsidR="00000066" w:rsidRPr="002D4767" w:rsidRDefault="00000066" w:rsidP="00000066">
      <w:pPr>
        <w:pStyle w:val="ust"/>
        <w:spacing w:before="0" w:after="0" w:line="276" w:lineRule="auto"/>
        <w:ind w:left="0" w:firstLine="0"/>
        <w:jc w:val="center"/>
        <w:rPr>
          <w:rFonts w:ascii="Calibri" w:hAnsi="Calibri" w:cs="Calibri"/>
          <w:sz w:val="22"/>
          <w:szCs w:val="22"/>
        </w:rPr>
      </w:pPr>
      <w:r w:rsidRPr="002D4767">
        <w:rPr>
          <w:rFonts w:ascii="Calibri" w:hAnsi="Calibri" w:cs="Calibri"/>
          <w:sz w:val="22"/>
          <w:szCs w:val="22"/>
        </w:rPr>
        <w:t xml:space="preserve">Dotyczy przetargu nieograniczonego </w:t>
      </w:r>
      <w:proofErr w:type="spellStart"/>
      <w:r w:rsidRPr="002D4767">
        <w:rPr>
          <w:rFonts w:ascii="Calibri" w:hAnsi="Calibri" w:cs="Calibri"/>
          <w:sz w:val="22"/>
          <w:szCs w:val="22"/>
        </w:rPr>
        <w:t>pn</w:t>
      </w:r>
      <w:proofErr w:type="spellEnd"/>
      <w:r w:rsidRPr="002D4767">
        <w:rPr>
          <w:rFonts w:ascii="Calibri" w:hAnsi="Calibri" w:cs="Calibri"/>
          <w:sz w:val="22"/>
          <w:szCs w:val="22"/>
        </w:rPr>
        <w:t>:</w:t>
      </w:r>
    </w:p>
    <w:p w:rsidR="0043008D" w:rsidRPr="002D4767" w:rsidRDefault="000736DB" w:rsidP="0043008D">
      <w:pPr>
        <w:spacing w:line="276" w:lineRule="auto"/>
        <w:jc w:val="center"/>
        <w:rPr>
          <w:rFonts w:cs="Calibri"/>
          <w:b/>
          <w:bCs/>
          <w:i/>
          <w:iCs/>
        </w:rPr>
      </w:pPr>
      <w:r w:rsidRPr="002D4767">
        <w:rPr>
          <w:rFonts w:eastAsia="Times New Roman" w:cs="Calibri"/>
          <w:b/>
          <w:bCs/>
          <w:lang w:eastAsia="pl-PL"/>
        </w:rPr>
        <w:t xml:space="preserve">Zakup </w:t>
      </w:r>
      <w:r w:rsidR="00A23AAF" w:rsidRPr="002D4767">
        <w:rPr>
          <w:rFonts w:eastAsia="Times New Roman" w:cs="Calibri"/>
          <w:b/>
          <w:bCs/>
          <w:lang w:eastAsia="pl-PL"/>
        </w:rPr>
        <w:t xml:space="preserve">i dostawę </w:t>
      </w:r>
      <w:r w:rsidRPr="002D4767">
        <w:rPr>
          <w:rFonts w:eastAsia="Times New Roman" w:cs="Calibri"/>
          <w:b/>
          <w:bCs/>
          <w:lang w:eastAsia="pl-PL"/>
        </w:rPr>
        <w:t>sprzętu informatycznego</w:t>
      </w:r>
      <w:r w:rsidR="008E1603" w:rsidRPr="002D4767">
        <w:rPr>
          <w:rFonts w:eastAsia="Times New Roman" w:cs="Calibri"/>
          <w:b/>
          <w:bCs/>
          <w:lang w:eastAsia="pl-PL"/>
        </w:rPr>
        <w:t xml:space="preserve"> </w:t>
      </w:r>
      <w:r w:rsidR="00592105" w:rsidRPr="00592105">
        <w:rPr>
          <w:rFonts w:eastAsia="Times New Roman" w:cs="Tahoma"/>
          <w:b/>
          <w:bCs/>
        </w:rPr>
        <w:t xml:space="preserve">(serwer, </w:t>
      </w:r>
      <w:proofErr w:type="spellStart"/>
      <w:r w:rsidR="00592105" w:rsidRPr="00592105">
        <w:rPr>
          <w:rFonts w:eastAsia="Times New Roman" w:cs="Tahoma"/>
          <w:b/>
          <w:bCs/>
        </w:rPr>
        <w:t>ups’y</w:t>
      </w:r>
      <w:proofErr w:type="spellEnd"/>
      <w:r w:rsidR="00592105" w:rsidRPr="00592105">
        <w:rPr>
          <w:rFonts w:eastAsia="Times New Roman" w:cs="Tahoma"/>
          <w:b/>
          <w:bCs/>
        </w:rPr>
        <w:t xml:space="preserve"> z dodatkowym modułem bateryjnym, komputery i monitory, oprogramowanie z licencjami)</w:t>
      </w:r>
    </w:p>
    <w:p w:rsidR="00000066" w:rsidRPr="002D4767" w:rsidRDefault="00000066" w:rsidP="003C004D">
      <w:pPr>
        <w:pStyle w:val="pkt1"/>
        <w:spacing w:before="0" w:after="0" w:line="276" w:lineRule="auto"/>
        <w:ind w:left="0" w:firstLine="0"/>
        <w:jc w:val="center"/>
        <w:rPr>
          <w:rFonts w:cs="Calibri"/>
          <w:b/>
          <w:bCs/>
          <w:i/>
          <w:iCs/>
        </w:rPr>
      </w:pPr>
    </w:p>
    <w:p w:rsidR="00000066" w:rsidRPr="002D4767" w:rsidRDefault="00000066" w:rsidP="00000066">
      <w:pPr>
        <w:spacing w:line="276" w:lineRule="auto"/>
        <w:jc w:val="center"/>
        <w:rPr>
          <w:rFonts w:cs="Calibri"/>
          <w:b/>
          <w:bCs/>
          <w:i/>
          <w:iCs/>
        </w:rPr>
      </w:pPr>
    </w:p>
    <w:p w:rsidR="00000066" w:rsidRPr="002D4767" w:rsidRDefault="00000066" w:rsidP="00000066">
      <w:pPr>
        <w:rPr>
          <w:rFonts w:cs="Calibri"/>
        </w:rPr>
      </w:pPr>
      <w:bookmarkStart w:id="53" w:name="_Toc312055558"/>
      <w:r w:rsidRPr="002D4767">
        <w:rPr>
          <w:rFonts w:cs="Calibri"/>
        </w:rPr>
        <w:t>Na potrzeby przedmiotowego postępowania o udzielenie zamówienia publicznego oświadczam, co następuje: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C1891" w:rsidRPr="002D4767" w:rsidTr="00BF10E7">
        <w:trPr>
          <w:trHeight w:val="538"/>
        </w:trPr>
        <w:tc>
          <w:tcPr>
            <w:tcW w:w="9712" w:type="dxa"/>
            <w:shd w:val="clear" w:color="auto" w:fill="EEECE1"/>
            <w:vAlign w:val="center"/>
          </w:tcPr>
          <w:p w:rsidR="00000066" w:rsidRPr="002D4767" w:rsidRDefault="00000066" w:rsidP="00BF10E7">
            <w:pPr>
              <w:shd w:val="clear" w:color="auto" w:fill="DDD9C3"/>
              <w:rPr>
                <w:rFonts w:cs="Calibri"/>
                <w:b/>
              </w:rPr>
            </w:pPr>
            <w:r w:rsidRPr="002D4767">
              <w:rPr>
                <w:rFonts w:cs="Calibri"/>
                <w:b/>
              </w:rPr>
              <w:t>OŚWIADCZENIA DOTYCZĄCE WYKONAWCY:</w:t>
            </w:r>
          </w:p>
        </w:tc>
      </w:tr>
      <w:tr w:rsidR="002C1891" w:rsidRPr="002D4767" w:rsidTr="00BF10E7">
        <w:trPr>
          <w:trHeight w:val="1615"/>
        </w:trPr>
        <w:tc>
          <w:tcPr>
            <w:tcW w:w="9712" w:type="dxa"/>
            <w:vAlign w:val="center"/>
          </w:tcPr>
          <w:p w:rsidR="00000066" w:rsidRPr="002D4767" w:rsidRDefault="00000066" w:rsidP="00BF10E7">
            <w:pPr>
              <w:pStyle w:val="Akapitzlist"/>
              <w:ind w:left="0"/>
              <w:rPr>
                <w:rFonts w:cs="Calibri"/>
              </w:rPr>
            </w:pPr>
            <w:r w:rsidRPr="002D4767">
              <w:rPr>
                <w:rFonts w:cs="Calibri"/>
              </w:rPr>
              <w:t xml:space="preserve">Oświadczam, że na dzień składania ofert spełniam warunki udziału w postępowaniu określone przez Zamawiającego w pkt. 1.2) części V SIWZ.                     </w:t>
            </w:r>
          </w:p>
          <w:p w:rsidR="00000066" w:rsidRPr="002D4767" w:rsidRDefault="00000066" w:rsidP="00BF10E7">
            <w:pPr>
              <w:spacing w:line="276" w:lineRule="auto"/>
              <w:rPr>
                <w:rFonts w:cs="Calibri"/>
              </w:rPr>
            </w:pPr>
          </w:p>
          <w:p w:rsidR="000736DB" w:rsidRPr="002D4767" w:rsidRDefault="000736DB" w:rsidP="000736DB">
            <w:pPr>
              <w:spacing w:after="0" w:line="240" w:lineRule="auto"/>
              <w:rPr>
                <w:rFonts w:eastAsia="Times New Roman"/>
                <w:sz w:val="16"/>
                <w:szCs w:val="16"/>
                <w:lang w:eastAsia="pl-PL"/>
              </w:rPr>
            </w:pPr>
            <w:r w:rsidRPr="002D4767">
              <w:rPr>
                <w:rFonts w:eastAsia="Times New Roman"/>
                <w:sz w:val="16"/>
                <w:szCs w:val="16"/>
                <w:lang w:eastAsia="pl-PL"/>
              </w:rPr>
              <w:t xml:space="preserve">        ………………………………..…………                                                                                                   ……………………………………………………………               </w:t>
            </w:r>
          </w:p>
          <w:p w:rsidR="000736DB" w:rsidRPr="002D4767" w:rsidRDefault="000736DB" w:rsidP="000736DB">
            <w:pPr>
              <w:widowControl w:val="0"/>
              <w:tabs>
                <w:tab w:val="left" w:pos="567"/>
              </w:tabs>
              <w:suppressAutoHyphens/>
              <w:autoSpaceDE w:val="0"/>
              <w:spacing w:after="0" w:line="240" w:lineRule="auto"/>
              <w:rPr>
                <w:rFonts w:eastAsia="Times New Roman"/>
                <w:sz w:val="16"/>
                <w:szCs w:val="16"/>
              </w:rPr>
            </w:pPr>
            <w:r w:rsidRPr="002D4767">
              <w:rPr>
                <w:rFonts w:eastAsia="Times New Roman"/>
                <w:sz w:val="16"/>
                <w:szCs w:val="16"/>
              </w:rPr>
              <w:t xml:space="preserve">                      (miejsce i data)                                                                                                             (Podpis i pieczęć osoby uprawnionej </w:t>
            </w:r>
          </w:p>
          <w:p w:rsidR="000736DB" w:rsidRPr="002D4767" w:rsidRDefault="000736DB" w:rsidP="000736DB">
            <w:pPr>
              <w:spacing w:after="0" w:line="240" w:lineRule="auto"/>
              <w:ind w:left="3540"/>
              <w:jc w:val="center"/>
              <w:rPr>
                <w:rFonts w:eastAsia="Times New Roman"/>
                <w:sz w:val="16"/>
                <w:szCs w:val="16"/>
                <w:lang w:eastAsia="pl-PL"/>
              </w:rPr>
            </w:pPr>
            <w:r w:rsidRPr="002D4767">
              <w:rPr>
                <w:rFonts w:eastAsia="Times New Roman"/>
                <w:sz w:val="16"/>
                <w:szCs w:val="16"/>
                <w:lang w:eastAsia="pl-PL"/>
              </w:rPr>
              <w:t xml:space="preserve">                               do reprezentowania Wykonawcy)</w:t>
            </w:r>
          </w:p>
          <w:p w:rsidR="00000066" w:rsidRPr="002D4767" w:rsidRDefault="00000066" w:rsidP="00BF10E7">
            <w:pPr>
              <w:spacing w:line="276" w:lineRule="auto"/>
              <w:rPr>
                <w:rFonts w:cs="Calibri"/>
                <w:i/>
                <w:u w:val="single"/>
              </w:rPr>
            </w:pPr>
          </w:p>
        </w:tc>
      </w:tr>
      <w:tr w:rsidR="002C1891" w:rsidRPr="002D4767" w:rsidTr="00BF10E7">
        <w:trPr>
          <w:trHeight w:val="465"/>
        </w:trPr>
        <w:tc>
          <w:tcPr>
            <w:tcW w:w="9712" w:type="dxa"/>
            <w:shd w:val="clear" w:color="auto" w:fill="EEECE1"/>
            <w:vAlign w:val="center"/>
          </w:tcPr>
          <w:p w:rsidR="00000066" w:rsidRPr="002D4767" w:rsidRDefault="00000066" w:rsidP="00BF10E7">
            <w:pPr>
              <w:shd w:val="clear" w:color="auto" w:fill="DDD9C3"/>
              <w:rPr>
                <w:rFonts w:cs="Calibri"/>
                <w:b/>
              </w:rPr>
            </w:pPr>
            <w:r w:rsidRPr="002D4767">
              <w:rPr>
                <w:rFonts w:cs="Calibri"/>
                <w:b/>
              </w:rPr>
              <w:lastRenderedPageBreak/>
              <w:t>INFORMACJA W ZWIĄZKU Z POLEGANIEM NA ZASOBACH INNYCH PODMIOTÓW:</w:t>
            </w:r>
          </w:p>
        </w:tc>
      </w:tr>
      <w:tr w:rsidR="002C1891" w:rsidRPr="002D4767" w:rsidTr="00BF10E7">
        <w:trPr>
          <w:trHeight w:val="2235"/>
        </w:trPr>
        <w:tc>
          <w:tcPr>
            <w:tcW w:w="9712" w:type="dxa"/>
            <w:vAlign w:val="center"/>
          </w:tcPr>
          <w:p w:rsidR="00000066" w:rsidRPr="002D4767" w:rsidRDefault="00000066" w:rsidP="00BF10E7">
            <w:pPr>
              <w:spacing w:before="120" w:line="360" w:lineRule="auto"/>
              <w:rPr>
                <w:rFonts w:cs="Calibri"/>
              </w:rPr>
            </w:pPr>
            <w:r w:rsidRPr="002D4767">
              <w:rPr>
                <w:rFonts w:cs="Calibri"/>
              </w:rPr>
              <w:t>Oświadczam, że w celu wykazania spełniania warunków udziału w postępowaniu, określonych przez Zamawiającego w pkt. 1.2) części V SIWZ polegam na zasobach następującego/</w:t>
            </w:r>
            <w:proofErr w:type="spellStart"/>
            <w:r w:rsidRPr="002D4767">
              <w:rPr>
                <w:rFonts w:cs="Calibri"/>
              </w:rPr>
              <w:t>ych</w:t>
            </w:r>
            <w:proofErr w:type="spellEnd"/>
            <w:r w:rsidRPr="002D4767">
              <w:rPr>
                <w:rFonts w:cs="Calibri"/>
              </w:rPr>
              <w:t xml:space="preserve"> podmiotu/ów: …………………………….…………………………………………..…………</w:t>
            </w:r>
          </w:p>
          <w:p w:rsidR="00000066" w:rsidRPr="002D4767" w:rsidRDefault="00000066" w:rsidP="00BF10E7">
            <w:pPr>
              <w:tabs>
                <w:tab w:val="left" w:pos="9072"/>
              </w:tabs>
              <w:spacing w:line="360" w:lineRule="auto"/>
              <w:rPr>
                <w:rFonts w:cs="Calibri"/>
              </w:rPr>
            </w:pPr>
            <w:r w:rsidRPr="002D4767">
              <w:rPr>
                <w:rFonts w:cs="Calibri"/>
              </w:rPr>
              <w:t xml:space="preserve">..…………………………………………………………………………………..……..…………, </w:t>
            </w:r>
          </w:p>
          <w:p w:rsidR="00963B04" w:rsidRPr="002D4767" w:rsidRDefault="00000066" w:rsidP="00BF10E7">
            <w:pPr>
              <w:tabs>
                <w:tab w:val="left" w:pos="9072"/>
              </w:tabs>
              <w:spacing w:line="360" w:lineRule="auto"/>
              <w:rPr>
                <w:rFonts w:cs="Calibri"/>
              </w:rPr>
            </w:pPr>
            <w:r w:rsidRPr="002D4767">
              <w:rPr>
                <w:rFonts w:cs="Calibri"/>
              </w:rPr>
              <w:t>w następującym zakresie: ……………………………………………………………………….…</w:t>
            </w:r>
          </w:p>
          <w:p w:rsidR="00000066" w:rsidRPr="002D4767" w:rsidRDefault="00000066" w:rsidP="00BF10E7">
            <w:pPr>
              <w:tabs>
                <w:tab w:val="left" w:pos="9072"/>
              </w:tabs>
              <w:spacing w:line="360" w:lineRule="auto"/>
              <w:rPr>
                <w:rFonts w:cs="Calibri"/>
              </w:rPr>
            </w:pPr>
            <w:r w:rsidRPr="002D4767">
              <w:rPr>
                <w:rFonts w:cs="Calibri"/>
                <w:i/>
              </w:rPr>
              <w:t xml:space="preserve">(należy wskazać podmiot i określić odpowiedni zakres dla wskazanego podmiotu). </w:t>
            </w:r>
          </w:p>
          <w:p w:rsidR="00000066" w:rsidRPr="002D4767" w:rsidRDefault="00000066" w:rsidP="00BF10E7">
            <w:pPr>
              <w:spacing w:line="360" w:lineRule="auto"/>
              <w:rPr>
                <w:rFonts w:cs="Calibri"/>
              </w:rPr>
            </w:pPr>
          </w:p>
          <w:p w:rsidR="000736DB" w:rsidRPr="002D4767" w:rsidRDefault="000736DB" w:rsidP="000736DB">
            <w:pPr>
              <w:spacing w:after="0" w:line="240" w:lineRule="auto"/>
              <w:rPr>
                <w:rFonts w:eastAsia="Times New Roman"/>
                <w:sz w:val="16"/>
                <w:szCs w:val="16"/>
                <w:lang w:eastAsia="pl-PL"/>
              </w:rPr>
            </w:pPr>
            <w:r w:rsidRPr="002D4767">
              <w:rPr>
                <w:rFonts w:eastAsia="Times New Roman"/>
                <w:sz w:val="16"/>
                <w:szCs w:val="16"/>
                <w:lang w:eastAsia="pl-PL"/>
              </w:rPr>
              <w:t xml:space="preserve">        ………………………………..…………                                                                                                   ……………………………………………………………               </w:t>
            </w:r>
          </w:p>
          <w:p w:rsidR="000736DB" w:rsidRPr="002D4767" w:rsidRDefault="000736DB" w:rsidP="000736DB">
            <w:pPr>
              <w:widowControl w:val="0"/>
              <w:tabs>
                <w:tab w:val="left" w:pos="567"/>
              </w:tabs>
              <w:suppressAutoHyphens/>
              <w:autoSpaceDE w:val="0"/>
              <w:spacing w:after="0" w:line="240" w:lineRule="auto"/>
              <w:rPr>
                <w:rFonts w:eastAsia="Times New Roman"/>
                <w:sz w:val="16"/>
                <w:szCs w:val="16"/>
              </w:rPr>
            </w:pPr>
            <w:r w:rsidRPr="002D4767">
              <w:rPr>
                <w:rFonts w:eastAsia="Times New Roman"/>
                <w:sz w:val="16"/>
                <w:szCs w:val="16"/>
              </w:rPr>
              <w:t xml:space="preserve">                      (miejsce i data)                                                                                                             (Podpis i pieczęć osoby uprawnionej </w:t>
            </w:r>
          </w:p>
          <w:p w:rsidR="000736DB" w:rsidRPr="002D4767" w:rsidRDefault="000736DB" w:rsidP="000736DB">
            <w:pPr>
              <w:spacing w:after="0" w:line="240" w:lineRule="auto"/>
              <w:ind w:left="3540"/>
              <w:jc w:val="center"/>
              <w:rPr>
                <w:rFonts w:eastAsia="Times New Roman"/>
                <w:sz w:val="16"/>
                <w:szCs w:val="16"/>
                <w:lang w:eastAsia="pl-PL"/>
              </w:rPr>
            </w:pPr>
            <w:r w:rsidRPr="002D4767">
              <w:rPr>
                <w:rFonts w:eastAsia="Times New Roman"/>
                <w:sz w:val="16"/>
                <w:szCs w:val="16"/>
                <w:lang w:eastAsia="pl-PL"/>
              </w:rPr>
              <w:t xml:space="preserve">                               do reprezentowania Wykonawcy)</w:t>
            </w:r>
          </w:p>
          <w:p w:rsidR="00000066" w:rsidRPr="002D4767" w:rsidRDefault="00000066" w:rsidP="00BF10E7">
            <w:pPr>
              <w:spacing w:line="276" w:lineRule="auto"/>
              <w:rPr>
                <w:rFonts w:cs="Calibri"/>
                <w:i/>
                <w:u w:val="single"/>
              </w:rPr>
            </w:pPr>
          </w:p>
        </w:tc>
      </w:tr>
      <w:tr w:rsidR="002C1891" w:rsidRPr="002D4767" w:rsidTr="00BF10E7">
        <w:trPr>
          <w:trHeight w:val="476"/>
        </w:trPr>
        <w:tc>
          <w:tcPr>
            <w:tcW w:w="9712" w:type="dxa"/>
            <w:shd w:val="clear" w:color="auto" w:fill="EEECE1"/>
            <w:vAlign w:val="center"/>
          </w:tcPr>
          <w:p w:rsidR="00000066" w:rsidRPr="002D4767" w:rsidRDefault="00000066" w:rsidP="00BF10E7">
            <w:pPr>
              <w:shd w:val="clear" w:color="auto" w:fill="DDD9C3"/>
              <w:rPr>
                <w:rFonts w:cs="Calibri"/>
                <w:b/>
              </w:rPr>
            </w:pPr>
            <w:r w:rsidRPr="002D4767">
              <w:rPr>
                <w:rFonts w:cs="Calibri"/>
                <w:b/>
              </w:rPr>
              <w:t>OŚWIADCZENIE DOTYCZĄCE PODANYCH INFORMACJI:</w:t>
            </w:r>
          </w:p>
        </w:tc>
      </w:tr>
      <w:tr w:rsidR="00000066" w:rsidRPr="002D4767" w:rsidTr="00BF10E7">
        <w:trPr>
          <w:trHeight w:val="1913"/>
        </w:trPr>
        <w:tc>
          <w:tcPr>
            <w:tcW w:w="9712" w:type="dxa"/>
            <w:vAlign w:val="center"/>
          </w:tcPr>
          <w:p w:rsidR="00000066" w:rsidRPr="002D4767" w:rsidRDefault="00000066" w:rsidP="00BF10E7">
            <w:pPr>
              <w:rPr>
                <w:rFonts w:cs="Calibri"/>
              </w:rPr>
            </w:pPr>
            <w:r w:rsidRPr="002D4767">
              <w:rPr>
                <w:rFonts w:cs="Calibri"/>
              </w:rPr>
              <w:t xml:space="preserve">Oświadczam, że wszystkie informacje podane w powyższych oświadczeniach są aktualne </w:t>
            </w:r>
            <w:r w:rsidRPr="002D4767">
              <w:rPr>
                <w:rFonts w:cs="Calibri"/>
              </w:rPr>
              <w:br/>
              <w:t>i zgodne z prawdą oraz zostały przedstawione z pełną świadomością konsekwencji wprowadzenia Zamawiającego w błąd przy przedstawianiu informacji.</w:t>
            </w:r>
          </w:p>
          <w:p w:rsidR="00000066" w:rsidRPr="002D4767" w:rsidRDefault="00000066" w:rsidP="00BF10E7">
            <w:pPr>
              <w:rPr>
                <w:rFonts w:cs="Calibri"/>
              </w:rPr>
            </w:pPr>
          </w:p>
          <w:p w:rsidR="000736DB" w:rsidRPr="002D4767" w:rsidRDefault="000736DB" w:rsidP="000736DB">
            <w:pPr>
              <w:spacing w:after="0" w:line="240" w:lineRule="auto"/>
              <w:rPr>
                <w:rFonts w:eastAsia="Times New Roman"/>
                <w:sz w:val="16"/>
                <w:szCs w:val="16"/>
                <w:lang w:eastAsia="pl-PL"/>
              </w:rPr>
            </w:pPr>
            <w:r w:rsidRPr="002D4767">
              <w:rPr>
                <w:rFonts w:eastAsia="Times New Roman"/>
                <w:sz w:val="16"/>
                <w:szCs w:val="16"/>
                <w:lang w:eastAsia="pl-PL"/>
              </w:rPr>
              <w:t xml:space="preserve">        ………………………………..…………                                                                                                   ……………………………………………………………               </w:t>
            </w:r>
          </w:p>
          <w:p w:rsidR="000736DB" w:rsidRPr="002D4767" w:rsidRDefault="000736DB" w:rsidP="000736DB">
            <w:pPr>
              <w:widowControl w:val="0"/>
              <w:tabs>
                <w:tab w:val="left" w:pos="567"/>
              </w:tabs>
              <w:suppressAutoHyphens/>
              <w:autoSpaceDE w:val="0"/>
              <w:spacing w:after="0" w:line="240" w:lineRule="auto"/>
              <w:rPr>
                <w:rFonts w:eastAsia="Times New Roman"/>
                <w:sz w:val="16"/>
                <w:szCs w:val="16"/>
              </w:rPr>
            </w:pPr>
            <w:r w:rsidRPr="002D4767">
              <w:rPr>
                <w:rFonts w:eastAsia="Times New Roman"/>
                <w:sz w:val="16"/>
                <w:szCs w:val="16"/>
              </w:rPr>
              <w:t xml:space="preserve">                      (miejsce i data)                                                                                                             (Podpis i pieczęć osoby uprawnionej </w:t>
            </w:r>
          </w:p>
          <w:p w:rsidR="000736DB" w:rsidRPr="002D4767" w:rsidRDefault="000736DB" w:rsidP="000736DB">
            <w:pPr>
              <w:spacing w:after="0" w:line="240" w:lineRule="auto"/>
              <w:ind w:left="3540"/>
              <w:jc w:val="center"/>
              <w:rPr>
                <w:rFonts w:eastAsia="Times New Roman"/>
                <w:sz w:val="16"/>
                <w:szCs w:val="16"/>
                <w:lang w:eastAsia="pl-PL"/>
              </w:rPr>
            </w:pPr>
            <w:r w:rsidRPr="002D4767">
              <w:rPr>
                <w:rFonts w:eastAsia="Times New Roman"/>
                <w:sz w:val="16"/>
                <w:szCs w:val="16"/>
                <w:lang w:eastAsia="pl-PL"/>
              </w:rPr>
              <w:t xml:space="preserve">                               do reprezentowania Wykonawcy)</w:t>
            </w:r>
          </w:p>
          <w:p w:rsidR="00000066" w:rsidRPr="002D4767" w:rsidRDefault="00000066" w:rsidP="00BF10E7">
            <w:pPr>
              <w:rPr>
                <w:rFonts w:cs="Calibri"/>
                <w:i/>
                <w:u w:val="single"/>
              </w:rPr>
            </w:pPr>
          </w:p>
        </w:tc>
      </w:tr>
    </w:tbl>
    <w:p w:rsidR="00000066" w:rsidRPr="002D4767" w:rsidRDefault="00000066" w:rsidP="00000066">
      <w:pPr>
        <w:spacing w:line="360" w:lineRule="auto"/>
        <w:rPr>
          <w:rFonts w:cs="Calibri"/>
        </w:rPr>
      </w:pPr>
    </w:p>
    <w:p w:rsidR="00000066" w:rsidRPr="002D4767" w:rsidRDefault="00000066" w:rsidP="00000066">
      <w:pPr>
        <w:spacing w:line="360" w:lineRule="auto"/>
        <w:rPr>
          <w:rFonts w:cs="Calibri"/>
        </w:rPr>
      </w:pPr>
    </w:p>
    <w:p w:rsidR="00000066" w:rsidRPr="002D4767" w:rsidRDefault="00000066" w:rsidP="00A909CA">
      <w:pPr>
        <w:spacing w:line="276" w:lineRule="auto"/>
        <w:rPr>
          <w:rFonts w:cs="Calibri"/>
          <w:b/>
          <w:bCs/>
        </w:rPr>
      </w:pPr>
      <w:bookmarkStart w:id="54" w:name="_Toc312055560"/>
      <w:bookmarkEnd w:id="53"/>
    </w:p>
    <w:p w:rsidR="00000066" w:rsidRPr="002D4767" w:rsidRDefault="00000066" w:rsidP="00000066">
      <w:pPr>
        <w:spacing w:line="276" w:lineRule="auto"/>
        <w:jc w:val="right"/>
        <w:rPr>
          <w:rFonts w:cs="Calibri"/>
          <w:b/>
          <w:bCs/>
        </w:rPr>
      </w:pPr>
    </w:p>
    <w:p w:rsidR="00000066" w:rsidRPr="002D4767" w:rsidRDefault="00000066" w:rsidP="00000066">
      <w:pPr>
        <w:spacing w:line="276" w:lineRule="auto"/>
        <w:jc w:val="right"/>
        <w:rPr>
          <w:rFonts w:cs="Calibri"/>
          <w:b/>
          <w:bCs/>
        </w:rPr>
      </w:pPr>
    </w:p>
    <w:p w:rsidR="003C004D" w:rsidRPr="002D4767" w:rsidRDefault="003C004D" w:rsidP="00000066">
      <w:pPr>
        <w:spacing w:line="276" w:lineRule="auto"/>
        <w:jc w:val="right"/>
        <w:rPr>
          <w:rFonts w:cs="Calibri"/>
          <w:b/>
          <w:bCs/>
        </w:rPr>
      </w:pPr>
    </w:p>
    <w:p w:rsidR="003C004D" w:rsidRPr="002D4767" w:rsidRDefault="003C004D" w:rsidP="00000066">
      <w:pPr>
        <w:spacing w:line="276" w:lineRule="auto"/>
        <w:jc w:val="right"/>
        <w:rPr>
          <w:rFonts w:cs="Calibri"/>
          <w:b/>
          <w:bCs/>
        </w:rPr>
      </w:pPr>
    </w:p>
    <w:p w:rsidR="00000066" w:rsidRPr="002D4767" w:rsidRDefault="00000066" w:rsidP="00A909CA">
      <w:pPr>
        <w:spacing w:line="276" w:lineRule="auto"/>
        <w:rPr>
          <w:rFonts w:cs="Calibri"/>
          <w:b/>
          <w:bCs/>
        </w:rPr>
      </w:pPr>
    </w:p>
    <w:p w:rsidR="008E1603" w:rsidRPr="002D4767" w:rsidRDefault="008E1603" w:rsidP="00A909CA">
      <w:pPr>
        <w:spacing w:line="276" w:lineRule="auto"/>
        <w:rPr>
          <w:rFonts w:cs="Calibri"/>
          <w:b/>
          <w:bCs/>
        </w:rPr>
      </w:pPr>
    </w:p>
    <w:p w:rsidR="008E1603" w:rsidRPr="002D4767" w:rsidRDefault="008E1603" w:rsidP="00A909CA">
      <w:pPr>
        <w:spacing w:line="276" w:lineRule="auto"/>
        <w:rPr>
          <w:rFonts w:cs="Calibri"/>
          <w:b/>
          <w:bCs/>
        </w:rPr>
      </w:pPr>
    </w:p>
    <w:p w:rsidR="008E1603" w:rsidRPr="002D4767" w:rsidRDefault="008E1603" w:rsidP="00A909CA">
      <w:pPr>
        <w:spacing w:line="276" w:lineRule="auto"/>
        <w:rPr>
          <w:rFonts w:cs="Calibri"/>
          <w:b/>
          <w:bCs/>
        </w:rPr>
      </w:pPr>
    </w:p>
    <w:p w:rsidR="00000066" w:rsidRPr="002D4767" w:rsidRDefault="00000066" w:rsidP="00000066">
      <w:pPr>
        <w:spacing w:line="276" w:lineRule="auto"/>
        <w:jc w:val="right"/>
        <w:rPr>
          <w:rFonts w:cs="Calibri"/>
          <w:b/>
        </w:rPr>
      </w:pPr>
      <w:r w:rsidRPr="002D4767">
        <w:rPr>
          <w:rFonts w:cs="Calibri"/>
          <w:b/>
          <w:bCs/>
        </w:rPr>
        <w:t xml:space="preserve">Załącznik nr </w:t>
      </w:r>
      <w:r w:rsidR="00131F6F" w:rsidRPr="002D4767">
        <w:rPr>
          <w:rFonts w:cs="Calibri"/>
          <w:b/>
          <w:bCs/>
        </w:rPr>
        <w:t>4</w:t>
      </w:r>
      <w:r w:rsidRPr="002D4767">
        <w:rPr>
          <w:rFonts w:cs="Calibri"/>
          <w:b/>
          <w:bCs/>
        </w:rPr>
        <w:t xml:space="preserve"> do SIWZ</w:t>
      </w:r>
    </w:p>
    <w:p w:rsidR="00000066" w:rsidRPr="002D4767" w:rsidRDefault="00000066" w:rsidP="00000066">
      <w:pPr>
        <w:spacing w:line="276" w:lineRule="auto"/>
        <w:ind w:firstLine="708"/>
        <w:rPr>
          <w:rFonts w:cs="Calibri"/>
          <w:b/>
          <w:i/>
        </w:rPr>
      </w:pPr>
    </w:p>
    <w:p w:rsidR="00000066" w:rsidRPr="002D4767" w:rsidRDefault="00000066" w:rsidP="00000066">
      <w:pPr>
        <w:pStyle w:val="Nagwek5"/>
        <w:spacing w:line="276" w:lineRule="auto"/>
        <w:rPr>
          <w:rFonts w:ascii="Calibri" w:hAnsi="Calibri" w:cs="Calibri"/>
          <w:b w:val="0"/>
          <w:sz w:val="22"/>
          <w:szCs w:val="22"/>
        </w:rPr>
      </w:pPr>
    </w:p>
    <w:p w:rsidR="00A909CA" w:rsidRPr="008E1603" w:rsidRDefault="00A909CA" w:rsidP="00A909CA">
      <w:pPr>
        <w:spacing w:after="0" w:line="480" w:lineRule="auto"/>
        <w:ind w:left="4395" w:firstLine="708"/>
        <w:rPr>
          <w:rFonts w:ascii="Arial" w:hAnsi="Arial" w:cs="Arial"/>
          <w:b/>
          <w:sz w:val="21"/>
          <w:szCs w:val="21"/>
        </w:rPr>
      </w:pPr>
      <w:r w:rsidRPr="008E1603">
        <w:rPr>
          <w:rFonts w:ascii="Arial" w:hAnsi="Arial" w:cs="Arial"/>
          <w:b/>
          <w:sz w:val="21"/>
          <w:szCs w:val="21"/>
        </w:rPr>
        <w:t>Zamawiający:</w:t>
      </w:r>
    </w:p>
    <w:p w:rsidR="00A909CA" w:rsidRPr="008E1603" w:rsidRDefault="00944F53" w:rsidP="00A909CA">
      <w:pPr>
        <w:tabs>
          <w:tab w:val="left" w:pos="709"/>
        </w:tabs>
        <w:spacing w:after="0" w:line="240" w:lineRule="auto"/>
        <w:ind w:left="5103"/>
        <w:rPr>
          <w:rFonts w:eastAsia="Times New Roman" w:cs="Tahoma"/>
          <w:b/>
          <w:bCs/>
          <w:smallCaps/>
          <w:lang w:eastAsia="pl-PL"/>
        </w:rPr>
      </w:pPr>
      <w:r>
        <w:rPr>
          <w:rFonts w:eastAsia="Times New Roman" w:cs="Tahoma"/>
          <w:b/>
          <w:bCs/>
          <w:smallCaps/>
          <w:lang w:eastAsia="pl-PL"/>
        </w:rPr>
        <w:t>Sąd Rejon</w:t>
      </w:r>
      <w:r w:rsidR="00A909CA" w:rsidRPr="008E1603">
        <w:rPr>
          <w:rFonts w:eastAsia="Times New Roman" w:cs="Tahoma"/>
          <w:b/>
          <w:bCs/>
          <w:smallCaps/>
          <w:lang w:eastAsia="pl-PL"/>
        </w:rPr>
        <w:t>owy w Bydgoszczy</w:t>
      </w:r>
    </w:p>
    <w:p w:rsidR="00944F53" w:rsidRDefault="00944F53" w:rsidP="00A909CA">
      <w:pPr>
        <w:tabs>
          <w:tab w:val="left" w:pos="709"/>
        </w:tabs>
        <w:spacing w:after="0" w:line="240" w:lineRule="auto"/>
        <w:ind w:left="5103"/>
        <w:rPr>
          <w:rFonts w:eastAsia="Times New Roman" w:cs="Tahoma"/>
          <w:b/>
          <w:bCs/>
          <w:smallCaps/>
          <w:lang w:eastAsia="pl-PL"/>
        </w:rPr>
      </w:pPr>
      <w:r>
        <w:rPr>
          <w:rFonts w:eastAsia="Times New Roman" w:cs="Tahoma"/>
          <w:b/>
          <w:bCs/>
          <w:smallCaps/>
          <w:lang w:eastAsia="pl-PL"/>
        </w:rPr>
        <w:t>ul. Wały Jagiellońskie 4</w:t>
      </w:r>
    </w:p>
    <w:p w:rsidR="00A909CA" w:rsidRPr="008E1603" w:rsidRDefault="00A909CA" w:rsidP="00A909CA">
      <w:pPr>
        <w:tabs>
          <w:tab w:val="left" w:pos="709"/>
        </w:tabs>
        <w:spacing w:after="0" w:line="240" w:lineRule="auto"/>
        <w:ind w:left="5103"/>
        <w:rPr>
          <w:rFonts w:eastAsia="Times New Roman" w:cs="Tahoma"/>
          <w:b/>
          <w:bCs/>
          <w:smallCaps/>
          <w:lang w:eastAsia="pl-PL"/>
        </w:rPr>
      </w:pPr>
      <w:r w:rsidRPr="008E1603">
        <w:rPr>
          <w:rFonts w:eastAsia="Times New Roman" w:cs="Tahoma"/>
          <w:b/>
          <w:bCs/>
          <w:smallCaps/>
          <w:lang w:eastAsia="pl-PL"/>
        </w:rPr>
        <w:t>85 – 128 Bydgoszcz</w:t>
      </w:r>
    </w:p>
    <w:p w:rsidR="00A909CA" w:rsidRPr="008E1603" w:rsidRDefault="00A909CA" w:rsidP="00A909CA">
      <w:pPr>
        <w:spacing w:after="0" w:line="480" w:lineRule="auto"/>
        <w:rPr>
          <w:rFonts w:ascii="Arial" w:hAnsi="Arial" w:cs="Arial"/>
          <w:b/>
          <w:sz w:val="21"/>
          <w:szCs w:val="21"/>
        </w:rPr>
      </w:pPr>
      <w:r w:rsidRPr="008E1603">
        <w:rPr>
          <w:rFonts w:ascii="Arial" w:hAnsi="Arial" w:cs="Arial"/>
          <w:b/>
          <w:sz w:val="21"/>
          <w:szCs w:val="21"/>
        </w:rPr>
        <w:t>Wykonawca:</w:t>
      </w:r>
    </w:p>
    <w:p w:rsidR="00A909CA" w:rsidRPr="008E1603" w:rsidRDefault="00A909CA" w:rsidP="00A909CA">
      <w:pPr>
        <w:spacing w:after="0" w:line="480" w:lineRule="auto"/>
        <w:ind w:right="5954"/>
        <w:rPr>
          <w:rFonts w:ascii="Arial" w:hAnsi="Arial" w:cs="Arial"/>
          <w:sz w:val="21"/>
          <w:szCs w:val="21"/>
        </w:rPr>
      </w:pPr>
      <w:r w:rsidRPr="008E1603">
        <w:rPr>
          <w:rFonts w:ascii="Arial" w:hAnsi="Arial" w:cs="Arial"/>
          <w:sz w:val="21"/>
          <w:szCs w:val="21"/>
        </w:rPr>
        <w:t>…………………………………………………………………………</w:t>
      </w:r>
    </w:p>
    <w:p w:rsidR="00A909CA" w:rsidRPr="008E1603" w:rsidRDefault="00A909CA" w:rsidP="00A909CA">
      <w:pPr>
        <w:ind w:right="5953"/>
        <w:rPr>
          <w:rFonts w:ascii="Arial" w:hAnsi="Arial" w:cs="Arial"/>
          <w:i/>
          <w:sz w:val="16"/>
          <w:szCs w:val="16"/>
        </w:rPr>
      </w:pPr>
      <w:r w:rsidRPr="008E1603">
        <w:rPr>
          <w:rFonts w:ascii="Arial" w:hAnsi="Arial" w:cs="Arial"/>
          <w:i/>
          <w:sz w:val="16"/>
          <w:szCs w:val="16"/>
        </w:rPr>
        <w:t>(pełna nazwa/firma, adres, w zależności od podmiotu: NIP/PESEL, KRS/</w:t>
      </w:r>
      <w:proofErr w:type="spellStart"/>
      <w:r w:rsidRPr="008E1603">
        <w:rPr>
          <w:rFonts w:ascii="Arial" w:hAnsi="Arial" w:cs="Arial"/>
          <w:i/>
          <w:sz w:val="16"/>
          <w:szCs w:val="16"/>
        </w:rPr>
        <w:t>CEiDG</w:t>
      </w:r>
      <w:proofErr w:type="spellEnd"/>
      <w:r w:rsidRPr="008E1603">
        <w:rPr>
          <w:rFonts w:ascii="Arial" w:hAnsi="Arial" w:cs="Arial"/>
          <w:i/>
          <w:sz w:val="16"/>
          <w:szCs w:val="16"/>
        </w:rPr>
        <w:t>)</w:t>
      </w:r>
    </w:p>
    <w:p w:rsidR="00A909CA" w:rsidRPr="008E1603" w:rsidRDefault="00A909CA" w:rsidP="00A909CA">
      <w:pPr>
        <w:spacing w:after="0" w:line="480" w:lineRule="auto"/>
        <w:rPr>
          <w:rFonts w:ascii="Arial" w:hAnsi="Arial" w:cs="Arial"/>
          <w:sz w:val="21"/>
          <w:szCs w:val="21"/>
          <w:u w:val="single"/>
        </w:rPr>
      </w:pPr>
      <w:r w:rsidRPr="008E1603">
        <w:rPr>
          <w:rFonts w:ascii="Arial" w:hAnsi="Arial" w:cs="Arial"/>
          <w:sz w:val="21"/>
          <w:szCs w:val="21"/>
          <w:u w:val="single"/>
        </w:rPr>
        <w:t>reprezentowany przez:</w:t>
      </w:r>
    </w:p>
    <w:p w:rsidR="00A909CA" w:rsidRPr="008E1603" w:rsidRDefault="00A909CA" w:rsidP="00A909CA">
      <w:pPr>
        <w:spacing w:after="0" w:line="480" w:lineRule="auto"/>
        <w:ind w:right="5954"/>
        <w:rPr>
          <w:rFonts w:ascii="Arial" w:hAnsi="Arial" w:cs="Arial"/>
          <w:sz w:val="21"/>
          <w:szCs w:val="21"/>
        </w:rPr>
      </w:pPr>
      <w:r w:rsidRPr="008E1603">
        <w:rPr>
          <w:rFonts w:ascii="Arial" w:hAnsi="Arial" w:cs="Arial"/>
          <w:sz w:val="21"/>
          <w:szCs w:val="21"/>
        </w:rPr>
        <w:t>…………………………………………………………………………</w:t>
      </w:r>
    </w:p>
    <w:p w:rsidR="00A909CA" w:rsidRPr="008E1603" w:rsidRDefault="00A909CA" w:rsidP="00A909CA">
      <w:pPr>
        <w:spacing w:after="0"/>
        <w:ind w:right="5953"/>
        <w:rPr>
          <w:rFonts w:ascii="Arial" w:hAnsi="Arial" w:cs="Arial"/>
          <w:i/>
          <w:sz w:val="16"/>
          <w:szCs w:val="16"/>
        </w:rPr>
      </w:pPr>
      <w:r w:rsidRPr="008E1603">
        <w:rPr>
          <w:rFonts w:ascii="Arial" w:hAnsi="Arial" w:cs="Arial"/>
          <w:i/>
          <w:sz w:val="16"/>
          <w:szCs w:val="16"/>
        </w:rPr>
        <w:t>(imię, nazwisko, stanowisko/podstawa do  reprezentacji)</w:t>
      </w:r>
    </w:p>
    <w:p w:rsidR="00000066" w:rsidRPr="002D4767" w:rsidRDefault="00000066" w:rsidP="00000066">
      <w:pPr>
        <w:spacing w:line="276" w:lineRule="auto"/>
        <w:rPr>
          <w:rFonts w:cs="Calibri"/>
          <w:b/>
          <w:i/>
          <w:color w:val="FF0000"/>
        </w:rPr>
      </w:pPr>
    </w:p>
    <w:p w:rsidR="00000066" w:rsidRPr="002D4767" w:rsidRDefault="00000066" w:rsidP="00000066">
      <w:pPr>
        <w:spacing w:line="276" w:lineRule="auto"/>
        <w:rPr>
          <w:rFonts w:cs="Calibri"/>
          <w:b/>
          <w:i/>
          <w:color w:val="FF0000"/>
        </w:rPr>
      </w:pPr>
    </w:p>
    <w:p w:rsidR="00000066" w:rsidRPr="002D4767" w:rsidRDefault="00000066" w:rsidP="00000066">
      <w:pPr>
        <w:shd w:val="clear" w:color="auto" w:fill="DDD9C3"/>
        <w:spacing w:line="276" w:lineRule="auto"/>
        <w:jc w:val="center"/>
        <w:rPr>
          <w:rFonts w:cs="Calibri"/>
          <w:b/>
          <w:bCs/>
        </w:rPr>
      </w:pPr>
      <w:r w:rsidRPr="002D4767">
        <w:rPr>
          <w:rFonts w:cs="Calibri"/>
          <w:b/>
          <w:bCs/>
        </w:rPr>
        <w:t>OŚWIADCZENIE DOTYCZĄCE GRUPY KAPITAŁOWEJ</w:t>
      </w:r>
    </w:p>
    <w:p w:rsidR="00000066" w:rsidRPr="002D4767" w:rsidRDefault="00000066" w:rsidP="00000066">
      <w:pPr>
        <w:spacing w:line="276" w:lineRule="auto"/>
        <w:rPr>
          <w:rFonts w:cs="Calibri"/>
          <w:b/>
          <w:bCs/>
        </w:rPr>
      </w:pPr>
    </w:p>
    <w:p w:rsidR="00000066" w:rsidRPr="002D4767" w:rsidRDefault="00000066" w:rsidP="00000066">
      <w:pPr>
        <w:pStyle w:val="ust"/>
        <w:spacing w:before="0" w:after="0" w:line="276" w:lineRule="auto"/>
        <w:ind w:left="0" w:firstLine="0"/>
        <w:jc w:val="center"/>
        <w:rPr>
          <w:rFonts w:ascii="Calibri" w:hAnsi="Calibri" w:cs="Calibri"/>
          <w:sz w:val="22"/>
          <w:szCs w:val="22"/>
        </w:rPr>
      </w:pPr>
      <w:r w:rsidRPr="002D4767">
        <w:rPr>
          <w:rFonts w:ascii="Calibri" w:hAnsi="Calibri" w:cs="Calibri"/>
          <w:sz w:val="22"/>
          <w:szCs w:val="22"/>
        </w:rPr>
        <w:t xml:space="preserve">Dotyczy przetargu nieograniczonego </w:t>
      </w:r>
      <w:proofErr w:type="spellStart"/>
      <w:r w:rsidRPr="002D4767">
        <w:rPr>
          <w:rFonts w:ascii="Calibri" w:hAnsi="Calibri" w:cs="Calibri"/>
          <w:sz w:val="22"/>
          <w:szCs w:val="22"/>
        </w:rPr>
        <w:t>pn</w:t>
      </w:r>
      <w:proofErr w:type="spellEnd"/>
      <w:r w:rsidRPr="002D4767">
        <w:rPr>
          <w:rFonts w:ascii="Calibri" w:hAnsi="Calibri" w:cs="Calibri"/>
          <w:sz w:val="22"/>
          <w:szCs w:val="22"/>
        </w:rPr>
        <w:t>:</w:t>
      </w:r>
    </w:p>
    <w:p w:rsidR="0043008D" w:rsidRPr="002D4767" w:rsidRDefault="000736DB" w:rsidP="0043008D">
      <w:pPr>
        <w:spacing w:line="276" w:lineRule="auto"/>
        <w:jc w:val="center"/>
        <w:rPr>
          <w:rFonts w:cs="Calibri"/>
          <w:b/>
          <w:bCs/>
          <w:i/>
          <w:iCs/>
        </w:rPr>
      </w:pPr>
      <w:r w:rsidRPr="002D4767">
        <w:rPr>
          <w:rFonts w:eastAsia="Times New Roman" w:cs="Calibri"/>
          <w:b/>
          <w:bCs/>
          <w:lang w:eastAsia="pl-PL"/>
        </w:rPr>
        <w:t xml:space="preserve">Zakup </w:t>
      </w:r>
      <w:r w:rsidR="00A23AAF" w:rsidRPr="002D4767">
        <w:rPr>
          <w:rFonts w:eastAsia="Times New Roman" w:cs="Calibri"/>
          <w:b/>
          <w:bCs/>
          <w:lang w:eastAsia="pl-PL"/>
        </w:rPr>
        <w:t xml:space="preserve">i dostawę </w:t>
      </w:r>
      <w:r w:rsidRPr="002D4767">
        <w:rPr>
          <w:rFonts w:eastAsia="Times New Roman" w:cs="Calibri"/>
          <w:b/>
          <w:bCs/>
          <w:lang w:eastAsia="pl-PL"/>
        </w:rPr>
        <w:t>sprzętu informatycznego</w:t>
      </w:r>
      <w:r w:rsidR="00592105">
        <w:rPr>
          <w:rFonts w:eastAsia="Times New Roman" w:cs="Calibri"/>
          <w:b/>
          <w:bCs/>
          <w:lang w:eastAsia="pl-PL"/>
        </w:rPr>
        <w:t xml:space="preserve"> </w:t>
      </w:r>
      <w:r w:rsidR="00592105" w:rsidRPr="00592105">
        <w:rPr>
          <w:rFonts w:eastAsia="Times New Roman" w:cs="Tahoma"/>
          <w:b/>
          <w:bCs/>
        </w:rPr>
        <w:t xml:space="preserve">(serwer, </w:t>
      </w:r>
      <w:proofErr w:type="spellStart"/>
      <w:r w:rsidR="00592105" w:rsidRPr="00592105">
        <w:rPr>
          <w:rFonts w:eastAsia="Times New Roman" w:cs="Tahoma"/>
          <w:b/>
          <w:bCs/>
        </w:rPr>
        <w:t>ups’y</w:t>
      </w:r>
      <w:proofErr w:type="spellEnd"/>
      <w:r w:rsidR="00592105" w:rsidRPr="00592105">
        <w:rPr>
          <w:rFonts w:eastAsia="Times New Roman" w:cs="Tahoma"/>
          <w:b/>
          <w:bCs/>
        </w:rPr>
        <w:t xml:space="preserve"> z dodatkowym modułem bateryjnym, komputery i monitory, oprogramowanie z licencjami)</w:t>
      </w:r>
    </w:p>
    <w:p w:rsidR="003C004D" w:rsidRPr="002D4767" w:rsidRDefault="003C004D" w:rsidP="00000066">
      <w:pPr>
        <w:pStyle w:val="ust"/>
        <w:spacing w:before="0" w:after="0" w:line="276" w:lineRule="auto"/>
        <w:ind w:left="0" w:firstLine="0"/>
        <w:jc w:val="center"/>
        <w:rPr>
          <w:rFonts w:ascii="Calibri" w:hAnsi="Calibri" w:cs="Calibri"/>
          <w:sz w:val="22"/>
          <w:szCs w:val="22"/>
        </w:rPr>
      </w:pPr>
    </w:p>
    <w:p w:rsidR="00000066" w:rsidRPr="002D4767" w:rsidRDefault="00000066" w:rsidP="00000066">
      <w:pPr>
        <w:spacing w:line="276" w:lineRule="auto"/>
        <w:rPr>
          <w:rFonts w:cs="Calibri"/>
        </w:rPr>
      </w:pPr>
    </w:p>
    <w:p w:rsidR="00000066" w:rsidRPr="002D4767" w:rsidRDefault="00000066" w:rsidP="00000066">
      <w:pPr>
        <w:spacing w:line="276" w:lineRule="auto"/>
        <w:rPr>
          <w:rFonts w:cs="Calibri"/>
          <w:b/>
          <w:i/>
        </w:rPr>
      </w:pPr>
      <w:r w:rsidRPr="002D4767">
        <w:rPr>
          <w:rFonts w:cs="Calibri"/>
        </w:rPr>
        <w:t>Składając ofertę w przedmiotowym postępowaniu oświadczamy, że:</w:t>
      </w:r>
    </w:p>
    <w:p w:rsidR="00000066" w:rsidRPr="002D4767" w:rsidRDefault="00000066" w:rsidP="00D36EED">
      <w:pPr>
        <w:pStyle w:val="SIWZ1"/>
        <w:numPr>
          <w:ilvl w:val="0"/>
          <w:numId w:val="33"/>
        </w:numPr>
        <w:tabs>
          <w:tab w:val="clear" w:pos="426"/>
        </w:tabs>
        <w:rPr>
          <w:rFonts w:ascii="Calibri" w:hAnsi="Calibri" w:cs="Calibri"/>
          <w:b/>
          <w:bCs/>
          <w:iCs/>
        </w:rPr>
      </w:pPr>
      <w:r w:rsidRPr="002D4767">
        <w:rPr>
          <w:rFonts w:ascii="Calibri" w:hAnsi="Calibri" w:cs="Calibri"/>
        </w:rPr>
        <w:t>należymy do grupy kapitałowej, o której mowa w art. 24 ust. 1 pkt 23 ustawy Prawo zamówień publicznych (j. t. Dz. U. z 2015 r., poz. 2164 ze zm.) z następującym Wykonawcą, który złożył ofertę w przedmiotowym postępowaniu*:</w:t>
      </w:r>
    </w:p>
    <w:p w:rsidR="00000066" w:rsidRPr="002D4767" w:rsidRDefault="00000066" w:rsidP="002F113B">
      <w:pPr>
        <w:pStyle w:val="Listanumerowana2"/>
        <w:numPr>
          <w:ilvl w:val="0"/>
          <w:numId w:val="48"/>
        </w:numPr>
        <w:rPr>
          <w:rFonts w:ascii="Calibri" w:hAnsi="Calibri" w:cs="Calibri"/>
        </w:rPr>
      </w:pPr>
      <w:r w:rsidRPr="002D4767">
        <w:rPr>
          <w:rFonts w:ascii="Calibri" w:hAnsi="Calibri" w:cs="Calibri"/>
        </w:rPr>
        <w:t>……………………………………………………………………………………………….</w:t>
      </w:r>
    </w:p>
    <w:p w:rsidR="00000066" w:rsidRPr="002D4767" w:rsidRDefault="00000066" w:rsidP="00775385">
      <w:pPr>
        <w:pStyle w:val="Listanumerowana2"/>
        <w:rPr>
          <w:rFonts w:ascii="Calibri" w:hAnsi="Calibri" w:cs="Calibri"/>
        </w:rPr>
      </w:pPr>
      <w:r w:rsidRPr="002D4767">
        <w:rPr>
          <w:rFonts w:ascii="Calibri" w:hAnsi="Calibri" w:cs="Calibri"/>
        </w:rPr>
        <w:t>……………………………………………………………………………………………….</w:t>
      </w:r>
    </w:p>
    <w:p w:rsidR="00000066" w:rsidRPr="002D4767" w:rsidRDefault="00000066" w:rsidP="00775385">
      <w:pPr>
        <w:pStyle w:val="Listanumerowana2"/>
        <w:rPr>
          <w:rFonts w:ascii="Calibri" w:hAnsi="Calibri" w:cs="Calibri"/>
        </w:rPr>
      </w:pPr>
      <w:r w:rsidRPr="002D4767">
        <w:rPr>
          <w:rFonts w:ascii="Calibri" w:hAnsi="Calibri" w:cs="Calibri"/>
        </w:rPr>
        <w:lastRenderedPageBreak/>
        <w:t>……………………………………………………………………………………………….</w:t>
      </w:r>
    </w:p>
    <w:p w:rsidR="00000066" w:rsidRPr="002D4767" w:rsidRDefault="00000066" w:rsidP="00000066">
      <w:pPr>
        <w:pStyle w:val="SIWZ1"/>
        <w:numPr>
          <w:ilvl w:val="0"/>
          <w:numId w:val="0"/>
        </w:numPr>
        <w:ind w:left="426"/>
        <w:rPr>
          <w:rFonts w:ascii="Calibri" w:hAnsi="Calibri" w:cs="Calibri"/>
        </w:rPr>
      </w:pPr>
    </w:p>
    <w:p w:rsidR="00000066" w:rsidRPr="002D4767" w:rsidRDefault="00000066" w:rsidP="00000066">
      <w:pPr>
        <w:pStyle w:val="SIWZ1"/>
        <w:numPr>
          <w:ilvl w:val="0"/>
          <w:numId w:val="0"/>
        </w:numPr>
        <w:ind w:left="426"/>
        <w:rPr>
          <w:rFonts w:ascii="Calibri" w:hAnsi="Calibri" w:cs="Calibri"/>
        </w:rPr>
      </w:pPr>
      <w:r w:rsidRPr="002D4767">
        <w:rPr>
          <w:rFonts w:ascii="Calibri" w:hAnsi="Calibri" w:cs="Calibri"/>
        </w:rPr>
        <w:t xml:space="preserve">W celu wykazania braku podstaw do wykluczenia z postępowania, na podstawie art. 24 ust. 1 pkt 23 ustawy Prawo zamówień publicznych, wraz ze złożeniem niniejszego oświadczenia przedstawiamy dowody potwierdzające, że powiązania z innym Wykonawcą nie prowadzą do zakłócenia konkurencji, </w:t>
      </w:r>
      <w:proofErr w:type="spellStart"/>
      <w:r w:rsidRPr="002D4767">
        <w:rPr>
          <w:rFonts w:ascii="Calibri" w:hAnsi="Calibri" w:cs="Calibri"/>
        </w:rPr>
        <w:t>tj</w:t>
      </w:r>
      <w:proofErr w:type="spellEnd"/>
      <w:r w:rsidRPr="002D4767">
        <w:rPr>
          <w:rFonts w:ascii="Calibri" w:hAnsi="Calibri" w:cs="Calibri"/>
        </w:rPr>
        <w:t>:**</w:t>
      </w:r>
    </w:p>
    <w:p w:rsidR="00000066" w:rsidRPr="002D4767" w:rsidRDefault="00000066" w:rsidP="00000066">
      <w:pPr>
        <w:pStyle w:val="SIWZ1"/>
        <w:numPr>
          <w:ilvl w:val="0"/>
          <w:numId w:val="0"/>
        </w:numPr>
        <w:ind w:left="426"/>
        <w:rPr>
          <w:rFonts w:ascii="Calibri" w:hAnsi="Calibri" w:cs="Calibri"/>
        </w:rPr>
      </w:pPr>
      <w:r w:rsidRPr="002D4767">
        <w:rPr>
          <w:rFonts w:ascii="Calibri" w:hAnsi="Calibri" w:cs="Calibri"/>
        </w:rPr>
        <w:t>………………………………………………………………………………………………………………………………………………………………………………………………………………………………………………………………………………………………………………………………………………………………………………………………………………………………………………………………………………………………………………………………………………………………………………………………………………………………………………………………………………</w:t>
      </w:r>
    </w:p>
    <w:p w:rsidR="00000066" w:rsidRPr="002D4767" w:rsidRDefault="00000066" w:rsidP="00000066">
      <w:pPr>
        <w:pStyle w:val="Tekstpodstawowy3"/>
        <w:spacing w:line="276" w:lineRule="auto"/>
        <w:ind w:left="567"/>
        <w:jc w:val="center"/>
        <w:rPr>
          <w:rFonts w:ascii="Calibri" w:hAnsi="Calibri" w:cs="Calibri"/>
          <w:b/>
          <w:bCs/>
          <w:sz w:val="22"/>
          <w:szCs w:val="22"/>
        </w:rPr>
      </w:pPr>
    </w:p>
    <w:p w:rsidR="00000066" w:rsidRPr="002D4767" w:rsidRDefault="00000066" w:rsidP="00D36EED">
      <w:pPr>
        <w:pStyle w:val="SIWZ1"/>
        <w:numPr>
          <w:ilvl w:val="0"/>
          <w:numId w:val="34"/>
        </w:numPr>
        <w:ind w:left="426" w:hanging="425"/>
        <w:rPr>
          <w:rFonts w:ascii="Calibri" w:hAnsi="Calibri" w:cs="Calibri"/>
          <w:b/>
          <w:bCs/>
        </w:rPr>
      </w:pPr>
      <w:r w:rsidRPr="002D4767">
        <w:rPr>
          <w:rFonts w:ascii="Calibri" w:hAnsi="Calibri" w:cs="Calibri"/>
        </w:rPr>
        <w:t>nie należymy do grupy kapitałowej, o której mowa w art. 24 ust. 1 pkt 23 ustawy Prawo zamówień publicznych (j. t. Dz. U.</w:t>
      </w:r>
      <w:r w:rsidR="00A909CA" w:rsidRPr="002D4767">
        <w:rPr>
          <w:rFonts w:ascii="Calibri" w:hAnsi="Calibri" w:cs="Calibri"/>
        </w:rPr>
        <w:t xml:space="preserve"> z 2015 r., poz. 2164 ze zm.)*</w:t>
      </w:r>
    </w:p>
    <w:p w:rsidR="00000066" w:rsidRPr="002D4767" w:rsidRDefault="00000066" w:rsidP="00D36EED">
      <w:pPr>
        <w:pStyle w:val="SIWZ1"/>
        <w:numPr>
          <w:ilvl w:val="0"/>
          <w:numId w:val="34"/>
        </w:numPr>
        <w:ind w:left="426" w:hanging="425"/>
        <w:rPr>
          <w:rFonts w:ascii="Calibri" w:hAnsi="Calibri" w:cs="Calibri"/>
          <w:b/>
          <w:bCs/>
        </w:rPr>
      </w:pPr>
      <w:r w:rsidRPr="002D4767">
        <w:rPr>
          <w:rFonts w:ascii="Calibri" w:hAnsi="Calibri" w:cs="Calibri"/>
        </w:rPr>
        <w:t xml:space="preserve">nie należymy do </w:t>
      </w:r>
      <w:r w:rsidRPr="002D4767">
        <w:rPr>
          <w:rFonts w:ascii="Calibri" w:hAnsi="Calibri" w:cs="Calibri"/>
          <w:u w:val="single"/>
          <w:lang w:val="pl-PL"/>
        </w:rPr>
        <w:t xml:space="preserve">żadnej </w:t>
      </w:r>
      <w:r w:rsidRPr="002D4767">
        <w:rPr>
          <w:rFonts w:ascii="Calibri" w:hAnsi="Calibri" w:cs="Calibri"/>
          <w:u w:val="single"/>
        </w:rPr>
        <w:t>grupy kapitałowej</w:t>
      </w:r>
      <w:r w:rsidRPr="002D4767">
        <w:rPr>
          <w:rFonts w:ascii="Calibri" w:hAnsi="Calibri" w:cs="Calibri"/>
          <w:lang w:val="pl-PL"/>
        </w:rPr>
        <w:t xml:space="preserve"> w rozumieniu ustawy z dnia 16 lutego 2007 r. o ochronie konkurencji i konsumentów (Dz. U z 2015 r. poz. 184,1618 i 1634)</w:t>
      </w:r>
      <w:r w:rsidR="00A909CA" w:rsidRPr="002D4767">
        <w:rPr>
          <w:rFonts w:ascii="Calibri" w:hAnsi="Calibri" w:cs="Calibri"/>
        </w:rPr>
        <w:t xml:space="preserve"> *</w:t>
      </w:r>
      <w:r w:rsidRPr="002D4767">
        <w:rPr>
          <w:rFonts w:ascii="Calibri" w:hAnsi="Calibri" w:cs="Calibri"/>
        </w:rPr>
        <w:t xml:space="preserve"> </w:t>
      </w:r>
    </w:p>
    <w:p w:rsidR="00000066" w:rsidRPr="002D4767" w:rsidRDefault="00000066" w:rsidP="00000066">
      <w:pPr>
        <w:spacing w:line="276" w:lineRule="auto"/>
        <w:rPr>
          <w:rFonts w:cs="Calibri"/>
          <w:b/>
          <w:bCs/>
        </w:rPr>
      </w:pPr>
    </w:p>
    <w:p w:rsidR="00000066" w:rsidRPr="002D4767" w:rsidRDefault="00000066" w:rsidP="00000066">
      <w:pPr>
        <w:spacing w:line="276" w:lineRule="auto"/>
        <w:rPr>
          <w:rFonts w:cs="Calibri"/>
          <w:b/>
          <w:bCs/>
        </w:rPr>
      </w:pPr>
    </w:p>
    <w:p w:rsidR="000736DB" w:rsidRPr="008E1603" w:rsidRDefault="000736DB" w:rsidP="000736DB">
      <w:pPr>
        <w:spacing w:after="0" w:line="240" w:lineRule="auto"/>
        <w:rPr>
          <w:rFonts w:eastAsia="Times New Roman"/>
          <w:sz w:val="16"/>
          <w:szCs w:val="16"/>
          <w:lang w:eastAsia="pl-PL"/>
        </w:rPr>
      </w:pPr>
      <w:r w:rsidRPr="008E1603">
        <w:rPr>
          <w:rFonts w:eastAsia="Times New Roman"/>
          <w:sz w:val="16"/>
          <w:szCs w:val="16"/>
          <w:lang w:eastAsia="pl-PL"/>
        </w:rPr>
        <w:t xml:space="preserve">        ………………………………..…………                                                                                                   ……………………………………………………………               </w:t>
      </w:r>
    </w:p>
    <w:p w:rsidR="000736DB" w:rsidRPr="008E1603" w:rsidRDefault="000736DB" w:rsidP="000736DB">
      <w:pPr>
        <w:widowControl w:val="0"/>
        <w:tabs>
          <w:tab w:val="left" w:pos="567"/>
        </w:tabs>
        <w:suppressAutoHyphens/>
        <w:autoSpaceDE w:val="0"/>
        <w:spacing w:after="0" w:line="240" w:lineRule="auto"/>
        <w:rPr>
          <w:rFonts w:eastAsia="Times New Roman"/>
          <w:sz w:val="16"/>
          <w:szCs w:val="16"/>
        </w:rPr>
      </w:pPr>
      <w:r w:rsidRPr="008E1603">
        <w:rPr>
          <w:rFonts w:eastAsia="Times New Roman"/>
          <w:sz w:val="16"/>
          <w:szCs w:val="16"/>
        </w:rPr>
        <w:t xml:space="preserve">                      (miejsce i data)                                                                                                             (Podpis i pieczęć osoby uprawnionej </w:t>
      </w:r>
    </w:p>
    <w:p w:rsidR="000736DB" w:rsidRPr="008E1603" w:rsidRDefault="000736DB" w:rsidP="000736DB">
      <w:pPr>
        <w:spacing w:after="0" w:line="240" w:lineRule="auto"/>
        <w:ind w:left="3540"/>
        <w:jc w:val="center"/>
        <w:rPr>
          <w:rFonts w:eastAsia="Times New Roman"/>
          <w:sz w:val="16"/>
          <w:szCs w:val="16"/>
          <w:lang w:eastAsia="pl-PL"/>
        </w:rPr>
      </w:pPr>
      <w:r w:rsidRPr="008E1603">
        <w:rPr>
          <w:rFonts w:eastAsia="Times New Roman"/>
          <w:sz w:val="16"/>
          <w:szCs w:val="16"/>
          <w:lang w:eastAsia="pl-PL"/>
        </w:rPr>
        <w:t xml:space="preserve">                               do reprezentowania Wykonawcy)</w:t>
      </w:r>
    </w:p>
    <w:p w:rsidR="00000066" w:rsidRPr="002D4767" w:rsidRDefault="00000066" w:rsidP="00000066">
      <w:pPr>
        <w:spacing w:line="276" w:lineRule="auto"/>
        <w:jc w:val="right"/>
        <w:rPr>
          <w:rFonts w:cs="Calibri"/>
          <w:b/>
          <w:bCs/>
        </w:rPr>
      </w:pPr>
    </w:p>
    <w:p w:rsidR="00963B04" w:rsidRPr="002D4767" w:rsidRDefault="00963B04" w:rsidP="00000066">
      <w:pPr>
        <w:spacing w:line="276" w:lineRule="auto"/>
        <w:jc w:val="right"/>
        <w:rPr>
          <w:rFonts w:cs="Calibri"/>
          <w:b/>
          <w:bCs/>
          <w:color w:val="FF0000"/>
        </w:rPr>
      </w:pPr>
    </w:p>
    <w:p w:rsidR="00963B04" w:rsidRPr="002D4767" w:rsidRDefault="00963B04" w:rsidP="00000066">
      <w:pPr>
        <w:spacing w:line="276" w:lineRule="auto"/>
        <w:jc w:val="right"/>
        <w:rPr>
          <w:rFonts w:cs="Calibri"/>
          <w:b/>
          <w:bCs/>
          <w:color w:val="FF0000"/>
        </w:rPr>
      </w:pPr>
    </w:p>
    <w:p w:rsidR="00963B04" w:rsidRPr="002D4767" w:rsidRDefault="00963B04" w:rsidP="00000066">
      <w:pPr>
        <w:spacing w:line="276" w:lineRule="auto"/>
        <w:jc w:val="right"/>
        <w:rPr>
          <w:rFonts w:cs="Calibri"/>
          <w:b/>
          <w:bCs/>
          <w:color w:val="FF0000"/>
        </w:rPr>
      </w:pPr>
    </w:p>
    <w:p w:rsidR="00963B04" w:rsidRPr="002D4767" w:rsidRDefault="00963B04" w:rsidP="00000066">
      <w:pPr>
        <w:spacing w:line="276" w:lineRule="auto"/>
        <w:jc w:val="right"/>
        <w:rPr>
          <w:rFonts w:cs="Calibri"/>
          <w:b/>
          <w:bCs/>
          <w:color w:val="FF0000"/>
        </w:rPr>
      </w:pPr>
    </w:p>
    <w:p w:rsidR="00000066" w:rsidRPr="002D4767" w:rsidRDefault="00000066" w:rsidP="00000066">
      <w:pPr>
        <w:spacing w:line="276" w:lineRule="auto"/>
        <w:rPr>
          <w:rFonts w:cs="Calibri"/>
          <w:bCs/>
        </w:rPr>
      </w:pPr>
      <w:r w:rsidRPr="002D4767">
        <w:rPr>
          <w:rFonts w:cs="Calibri"/>
          <w:bCs/>
        </w:rPr>
        <w:t>*należy zaznaczyć właściwe</w:t>
      </w:r>
    </w:p>
    <w:p w:rsidR="00000066" w:rsidRPr="002D4767" w:rsidRDefault="00000066" w:rsidP="00000066">
      <w:pPr>
        <w:spacing w:line="276" w:lineRule="auto"/>
        <w:rPr>
          <w:rFonts w:cs="Calibri"/>
          <w:bCs/>
        </w:rPr>
      </w:pPr>
      <w:r w:rsidRPr="002D4767">
        <w:rPr>
          <w:rFonts w:cs="Calibri"/>
          <w:bCs/>
        </w:rPr>
        <w:t>** wypełnić jeżeli dotyczy</w:t>
      </w:r>
    </w:p>
    <w:bookmarkEnd w:id="54"/>
    <w:p w:rsidR="00000066" w:rsidRPr="002D4767" w:rsidRDefault="00000066" w:rsidP="00000066">
      <w:pPr>
        <w:jc w:val="right"/>
        <w:rPr>
          <w:rFonts w:cs="Calibri"/>
          <w:b/>
          <w:color w:val="FF0000"/>
        </w:rPr>
      </w:pPr>
    </w:p>
    <w:p w:rsidR="00000066" w:rsidRPr="002D4767" w:rsidRDefault="00000066" w:rsidP="00000066">
      <w:pPr>
        <w:jc w:val="right"/>
        <w:rPr>
          <w:rFonts w:cs="Calibri"/>
          <w:b/>
          <w:color w:val="FF0000"/>
        </w:rPr>
      </w:pPr>
    </w:p>
    <w:p w:rsidR="00000066" w:rsidRPr="002D4767" w:rsidRDefault="00000066" w:rsidP="00000066">
      <w:pPr>
        <w:jc w:val="right"/>
        <w:rPr>
          <w:rFonts w:cs="Calibri"/>
          <w:b/>
          <w:color w:val="FF0000"/>
        </w:rPr>
      </w:pPr>
    </w:p>
    <w:p w:rsidR="00A909CA" w:rsidRPr="002D4767" w:rsidRDefault="00A909CA" w:rsidP="00000066">
      <w:pPr>
        <w:jc w:val="right"/>
        <w:rPr>
          <w:rFonts w:cs="Calibri"/>
          <w:b/>
          <w:color w:val="FF0000"/>
        </w:rPr>
      </w:pPr>
    </w:p>
    <w:p w:rsidR="00A909CA" w:rsidRPr="002D4767" w:rsidRDefault="00A909CA" w:rsidP="00000066">
      <w:pPr>
        <w:jc w:val="right"/>
        <w:rPr>
          <w:rFonts w:cs="Calibri"/>
          <w:b/>
          <w:color w:val="FF0000"/>
        </w:rPr>
      </w:pPr>
    </w:p>
    <w:p w:rsidR="00A909CA" w:rsidRPr="002D4767" w:rsidRDefault="00A909CA" w:rsidP="00000066">
      <w:pPr>
        <w:jc w:val="right"/>
        <w:rPr>
          <w:rFonts w:cs="Calibri"/>
          <w:b/>
          <w:color w:val="FF0000"/>
        </w:rPr>
      </w:pPr>
    </w:p>
    <w:p w:rsidR="00A909CA" w:rsidRPr="002D4767" w:rsidRDefault="00A909CA" w:rsidP="00000066">
      <w:pPr>
        <w:jc w:val="right"/>
        <w:rPr>
          <w:rFonts w:cs="Calibri"/>
          <w:b/>
          <w:color w:val="FF0000"/>
        </w:rPr>
      </w:pPr>
    </w:p>
    <w:p w:rsidR="00A909CA" w:rsidRPr="002D4767" w:rsidRDefault="00A909CA" w:rsidP="00000066">
      <w:pPr>
        <w:jc w:val="right"/>
        <w:rPr>
          <w:rFonts w:cs="Calibri"/>
          <w:b/>
          <w:color w:val="FF0000"/>
        </w:rPr>
      </w:pPr>
    </w:p>
    <w:p w:rsidR="00A909CA" w:rsidRPr="002D4767" w:rsidRDefault="00A909CA" w:rsidP="00000066">
      <w:pPr>
        <w:jc w:val="right"/>
        <w:rPr>
          <w:rFonts w:cs="Calibri"/>
          <w:b/>
          <w:color w:val="FF0000"/>
        </w:rPr>
      </w:pPr>
    </w:p>
    <w:p w:rsidR="00A909CA" w:rsidRPr="002D4767" w:rsidRDefault="00A909CA" w:rsidP="00000066">
      <w:pPr>
        <w:jc w:val="right"/>
        <w:rPr>
          <w:rFonts w:cs="Calibri"/>
          <w:b/>
          <w:color w:val="FF0000"/>
        </w:rPr>
      </w:pPr>
    </w:p>
    <w:p w:rsidR="00A909CA" w:rsidRPr="002D4767" w:rsidRDefault="00A909CA" w:rsidP="00000066">
      <w:pPr>
        <w:jc w:val="right"/>
        <w:rPr>
          <w:rFonts w:cs="Calibri"/>
          <w:b/>
          <w:color w:val="FF0000"/>
        </w:rPr>
      </w:pPr>
    </w:p>
    <w:p w:rsidR="00000066" w:rsidRPr="002D4767" w:rsidRDefault="00000066" w:rsidP="00000066">
      <w:pPr>
        <w:jc w:val="right"/>
        <w:rPr>
          <w:rFonts w:cs="Calibri"/>
          <w:b/>
          <w:color w:val="FF0000"/>
        </w:rPr>
      </w:pPr>
    </w:p>
    <w:p w:rsidR="00A23AAF" w:rsidRPr="002D4767" w:rsidRDefault="00A23AAF" w:rsidP="00000066">
      <w:pPr>
        <w:jc w:val="right"/>
        <w:rPr>
          <w:rFonts w:cs="Calibri"/>
          <w:b/>
          <w:color w:val="FF0000"/>
        </w:rPr>
      </w:pPr>
    </w:p>
    <w:p w:rsidR="00000066" w:rsidRPr="002D4767" w:rsidRDefault="00000066" w:rsidP="00000066">
      <w:pPr>
        <w:jc w:val="right"/>
        <w:rPr>
          <w:rFonts w:cs="Calibri"/>
          <w:b/>
          <w:i/>
        </w:rPr>
      </w:pPr>
      <w:r w:rsidRPr="002D4767">
        <w:rPr>
          <w:rFonts w:cs="Calibri"/>
          <w:b/>
        </w:rPr>
        <w:t xml:space="preserve">Załącznik nr </w:t>
      </w:r>
      <w:r w:rsidR="00131F6F" w:rsidRPr="002D4767">
        <w:rPr>
          <w:rFonts w:cs="Calibri"/>
          <w:b/>
        </w:rPr>
        <w:t>5</w:t>
      </w:r>
      <w:r w:rsidRPr="002D4767">
        <w:rPr>
          <w:rFonts w:cs="Calibri"/>
          <w:b/>
        </w:rPr>
        <w:t xml:space="preserve"> do SIWZ</w:t>
      </w:r>
    </w:p>
    <w:p w:rsidR="00000066" w:rsidRPr="002D4767" w:rsidRDefault="00000066" w:rsidP="00784B10">
      <w:pPr>
        <w:shd w:val="clear" w:color="auto" w:fill="DDD9C3"/>
        <w:spacing w:before="60" w:after="60" w:line="276" w:lineRule="auto"/>
        <w:jc w:val="center"/>
        <w:rPr>
          <w:rFonts w:cs="Calibri"/>
          <w:i/>
        </w:rPr>
      </w:pPr>
      <w:r w:rsidRPr="002D4767">
        <w:rPr>
          <w:rFonts w:cs="Calibri"/>
          <w:b/>
        </w:rPr>
        <w:t>WZÓR UMOWY</w:t>
      </w:r>
    </w:p>
    <w:p w:rsidR="00784B10" w:rsidRPr="008E1603" w:rsidRDefault="00784B10" w:rsidP="00784B10">
      <w:pPr>
        <w:widowControl w:val="0"/>
        <w:shd w:val="clear" w:color="auto" w:fill="FFFFFF"/>
        <w:autoSpaceDE w:val="0"/>
        <w:autoSpaceDN w:val="0"/>
        <w:adjustRightInd w:val="0"/>
        <w:spacing w:before="250" w:after="60" w:line="240" w:lineRule="auto"/>
        <w:jc w:val="center"/>
        <w:rPr>
          <w:rFonts w:eastAsia="Times New Roman"/>
          <w:spacing w:val="-2"/>
          <w:sz w:val="24"/>
          <w:szCs w:val="24"/>
          <w:lang w:eastAsia="pl-PL"/>
        </w:rPr>
      </w:pPr>
      <w:r w:rsidRPr="008E1603">
        <w:rPr>
          <w:rFonts w:eastAsia="Times New Roman"/>
          <w:spacing w:val="-2"/>
          <w:sz w:val="24"/>
          <w:szCs w:val="24"/>
          <w:lang w:eastAsia="pl-PL"/>
        </w:rPr>
        <w:t xml:space="preserve">zawarta w dniu ………... </w:t>
      </w:r>
      <w:r w:rsidRPr="008E1603">
        <w:rPr>
          <w:rFonts w:eastAsia="Times New Roman"/>
          <w:b/>
          <w:bCs/>
          <w:spacing w:val="-2"/>
          <w:sz w:val="24"/>
          <w:szCs w:val="24"/>
          <w:lang w:eastAsia="pl-PL"/>
        </w:rPr>
        <w:t xml:space="preserve">2016 r. </w:t>
      </w:r>
      <w:r w:rsidRPr="008E1603">
        <w:rPr>
          <w:rFonts w:eastAsia="Times New Roman"/>
          <w:spacing w:val="-2"/>
          <w:sz w:val="24"/>
          <w:szCs w:val="24"/>
          <w:lang w:eastAsia="pl-PL"/>
        </w:rPr>
        <w:t>pomiędzy</w:t>
      </w:r>
    </w:p>
    <w:p w:rsidR="00784B10" w:rsidRPr="008E1603" w:rsidRDefault="00944F53" w:rsidP="00994E39">
      <w:pPr>
        <w:jc w:val="both"/>
        <w:rPr>
          <w:rFonts w:eastAsia="Times New Roman"/>
          <w:sz w:val="24"/>
          <w:szCs w:val="24"/>
          <w:lang w:eastAsia="pl-PL"/>
        </w:rPr>
      </w:pPr>
      <w:r>
        <w:rPr>
          <w:rFonts w:eastAsia="Times New Roman"/>
          <w:sz w:val="24"/>
          <w:szCs w:val="24"/>
          <w:lang w:eastAsia="pl-PL"/>
        </w:rPr>
        <w:t>Sądem Rejon</w:t>
      </w:r>
      <w:r w:rsidR="00784B10" w:rsidRPr="008E1603">
        <w:rPr>
          <w:rFonts w:eastAsia="Times New Roman"/>
          <w:sz w:val="24"/>
          <w:szCs w:val="24"/>
          <w:lang w:eastAsia="pl-PL"/>
        </w:rPr>
        <w:t xml:space="preserve">owym mającym </w:t>
      </w:r>
      <w:r w:rsidR="00784B10" w:rsidRPr="00994E39">
        <w:rPr>
          <w:rFonts w:eastAsia="Times New Roman"/>
          <w:sz w:val="24"/>
          <w:szCs w:val="24"/>
          <w:lang w:eastAsia="pl-PL"/>
        </w:rPr>
        <w:t>siedzibę w Bydgoszc</w:t>
      </w:r>
      <w:r w:rsidRPr="00994E39">
        <w:rPr>
          <w:rFonts w:eastAsia="Times New Roman"/>
          <w:sz w:val="24"/>
          <w:szCs w:val="24"/>
          <w:lang w:eastAsia="pl-PL"/>
        </w:rPr>
        <w:t>zy przy ul. Wały Jagiellońskie 4</w:t>
      </w:r>
      <w:r w:rsidR="00994E39" w:rsidRPr="00994E39">
        <w:rPr>
          <w:rFonts w:eastAsia="Times New Roman"/>
          <w:sz w:val="24"/>
          <w:szCs w:val="24"/>
          <w:lang w:eastAsia="pl-PL"/>
        </w:rPr>
        <w:t xml:space="preserve">, NIP: </w:t>
      </w:r>
      <w:r w:rsidR="00994E39" w:rsidRPr="00994E39">
        <w:rPr>
          <w:sz w:val="24"/>
          <w:szCs w:val="24"/>
        </w:rPr>
        <w:t>953-11-49-225</w:t>
      </w:r>
      <w:r w:rsidR="00994E39" w:rsidRPr="00994E39">
        <w:rPr>
          <w:rFonts w:eastAsia="Times New Roman"/>
          <w:sz w:val="24"/>
          <w:szCs w:val="24"/>
          <w:lang w:eastAsia="pl-PL"/>
        </w:rPr>
        <w:t xml:space="preserve">, REGON: </w:t>
      </w:r>
      <w:r w:rsidR="00994E39" w:rsidRPr="00994E39">
        <w:rPr>
          <w:sz w:val="24"/>
          <w:szCs w:val="24"/>
        </w:rPr>
        <w:t>000321483</w:t>
      </w:r>
      <w:r w:rsidR="00784B10" w:rsidRPr="00994E39">
        <w:rPr>
          <w:rFonts w:eastAsia="Times New Roman"/>
          <w:sz w:val="24"/>
          <w:szCs w:val="24"/>
          <w:lang w:eastAsia="pl-PL"/>
        </w:rPr>
        <w:t>, zwanym dalej w tekście</w:t>
      </w:r>
      <w:r w:rsidR="00784B10" w:rsidRPr="008E1603">
        <w:rPr>
          <w:rFonts w:eastAsia="Times New Roman"/>
          <w:sz w:val="24"/>
          <w:szCs w:val="24"/>
          <w:lang w:eastAsia="pl-PL"/>
        </w:rPr>
        <w:t xml:space="preserve"> </w:t>
      </w:r>
      <w:r w:rsidR="00784B10" w:rsidRPr="008E1603">
        <w:rPr>
          <w:rFonts w:eastAsia="Times New Roman"/>
          <w:b/>
          <w:sz w:val="24"/>
          <w:szCs w:val="24"/>
          <w:lang w:eastAsia="pl-PL"/>
        </w:rPr>
        <w:t>„Zamawiającym”</w:t>
      </w:r>
      <w:r w:rsidR="00784B10" w:rsidRPr="008E1603">
        <w:rPr>
          <w:rFonts w:eastAsia="Times New Roman"/>
          <w:sz w:val="24"/>
          <w:szCs w:val="24"/>
          <w:lang w:eastAsia="pl-PL"/>
        </w:rPr>
        <w:t>, reprezentowanym przez:</w:t>
      </w:r>
    </w:p>
    <w:p w:rsidR="00784B10" w:rsidRPr="008E1603" w:rsidRDefault="00944F53" w:rsidP="00784B10">
      <w:pPr>
        <w:spacing w:after="60" w:line="240" w:lineRule="auto"/>
        <w:jc w:val="both"/>
        <w:rPr>
          <w:rFonts w:eastAsia="Times New Roman"/>
          <w:sz w:val="24"/>
          <w:szCs w:val="24"/>
          <w:lang w:eastAsia="pl-PL"/>
        </w:rPr>
      </w:pPr>
      <w:r>
        <w:rPr>
          <w:rFonts w:eastAsia="Times New Roman"/>
          <w:sz w:val="24"/>
          <w:szCs w:val="24"/>
          <w:lang w:eastAsia="pl-PL"/>
        </w:rPr>
        <w:t>Andrzeja Kozłowskiego</w:t>
      </w:r>
      <w:r w:rsidR="00784B10" w:rsidRPr="008E1603">
        <w:rPr>
          <w:rFonts w:eastAsia="Times New Roman"/>
          <w:sz w:val="24"/>
          <w:szCs w:val="24"/>
          <w:lang w:eastAsia="pl-PL"/>
        </w:rPr>
        <w:t xml:space="preserve">   – Dyrektora Sądu </w:t>
      </w:r>
      <w:r w:rsidR="00926C3A">
        <w:rPr>
          <w:rFonts w:eastAsia="Times New Roman"/>
          <w:sz w:val="24"/>
          <w:szCs w:val="24"/>
          <w:lang w:eastAsia="pl-PL"/>
        </w:rPr>
        <w:t>Rejonowego</w:t>
      </w:r>
      <w:r w:rsidR="00784B10" w:rsidRPr="008E1603">
        <w:rPr>
          <w:rFonts w:eastAsia="Times New Roman"/>
          <w:sz w:val="24"/>
          <w:szCs w:val="24"/>
          <w:lang w:eastAsia="pl-PL"/>
        </w:rPr>
        <w:t xml:space="preserve"> </w:t>
      </w:r>
    </w:p>
    <w:p w:rsidR="00784B10" w:rsidRPr="008E1603" w:rsidRDefault="00784B10" w:rsidP="00784B10">
      <w:pPr>
        <w:spacing w:after="60" w:line="240" w:lineRule="auto"/>
        <w:jc w:val="both"/>
        <w:rPr>
          <w:rFonts w:eastAsia="Times New Roman"/>
          <w:sz w:val="24"/>
          <w:szCs w:val="24"/>
          <w:lang w:eastAsia="pl-PL"/>
        </w:rPr>
      </w:pPr>
      <w:r w:rsidRPr="008E1603">
        <w:rPr>
          <w:rFonts w:eastAsia="Times New Roman"/>
          <w:sz w:val="24"/>
          <w:szCs w:val="24"/>
          <w:lang w:eastAsia="pl-PL"/>
        </w:rPr>
        <w:t xml:space="preserve">a </w:t>
      </w:r>
    </w:p>
    <w:p w:rsidR="00784B10" w:rsidRPr="008E1603" w:rsidRDefault="00784B10" w:rsidP="00784B10">
      <w:pPr>
        <w:spacing w:after="60" w:line="240" w:lineRule="auto"/>
        <w:jc w:val="both"/>
        <w:rPr>
          <w:rFonts w:eastAsia="Times New Roman"/>
          <w:sz w:val="24"/>
          <w:szCs w:val="24"/>
          <w:lang w:eastAsia="pl-PL"/>
        </w:rPr>
      </w:pPr>
      <w:r w:rsidRPr="008E1603">
        <w:rPr>
          <w:rFonts w:eastAsia="Times New Roman"/>
          <w:sz w:val="24"/>
          <w:szCs w:val="24"/>
          <w:lang w:eastAsia="pl-PL"/>
        </w:rPr>
        <w:t>…………………………………………….</w:t>
      </w:r>
    </w:p>
    <w:p w:rsidR="00784B10" w:rsidRPr="008E1603" w:rsidRDefault="00784B10" w:rsidP="00784B10">
      <w:pPr>
        <w:spacing w:after="60" w:line="240" w:lineRule="auto"/>
        <w:jc w:val="both"/>
        <w:rPr>
          <w:rFonts w:eastAsia="Times New Roman"/>
          <w:sz w:val="24"/>
          <w:szCs w:val="24"/>
          <w:lang w:eastAsia="pl-PL"/>
        </w:rPr>
      </w:pPr>
      <w:r w:rsidRPr="008E1603">
        <w:rPr>
          <w:rFonts w:eastAsia="Times New Roman"/>
          <w:sz w:val="24"/>
          <w:szCs w:val="24"/>
          <w:lang w:eastAsia="pl-PL"/>
        </w:rPr>
        <w:t xml:space="preserve"> zwanym dalej </w:t>
      </w:r>
      <w:r w:rsidRPr="008E1603">
        <w:rPr>
          <w:rFonts w:eastAsia="Times New Roman"/>
          <w:b/>
          <w:sz w:val="24"/>
          <w:szCs w:val="24"/>
          <w:lang w:eastAsia="pl-PL"/>
        </w:rPr>
        <w:t xml:space="preserve">„Wykonawcą” </w:t>
      </w:r>
      <w:r w:rsidRPr="008E1603">
        <w:rPr>
          <w:rFonts w:eastAsia="Times New Roman"/>
          <w:sz w:val="24"/>
          <w:szCs w:val="24"/>
          <w:lang w:eastAsia="pl-PL"/>
        </w:rPr>
        <w:t xml:space="preserve">reprezentowanym przez: </w:t>
      </w:r>
    </w:p>
    <w:p w:rsidR="00784B10" w:rsidRPr="008E1603" w:rsidRDefault="00784B10" w:rsidP="00784B10">
      <w:pPr>
        <w:spacing w:after="60" w:line="240" w:lineRule="auto"/>
        <w:jc w:val="both"/>
        <w:rPr>
          <w:rFonts w:eastAsia="Times New Roman"/>
          <w:sz w:val="24"/>
          <w:szCs w:val="24"/>
          <w:lang w:eastAsia="pl-PL"/>
        </w:rPr>
      </w:pPr>
      <w:r w:rsidRPr="008E1603">
        <w:rPr>
          <w:rFonts w:eastAsia="Times New Roman"/>
          <w:sz w:val="24"/>
          <w:szCs w:val="24"/>
          <w:lang w:eastAsia="pl-PL"/>
        </w:rPr>
        <w:t>……………………………………………..</w:t>
      </w:r>
    </w:p>
    <w:p w:rsidR="00784B10" w:rsidRPr="008E1603" w:rsidRDefault="00784B10" w:rsidP="00784B10">
      <w:pPr>
        <w:spacing w:after="60" w:line="240" w:lineRule="auto"/>
        <w:jc w:val="both"/>
        <w:rPr>
          <w:rFonts w:eastAsia="Times New Roman"/>
          <w:sz w:val="24"/>
          <w:szCs w:val="24"/>
          <w:lang w:eastAsia="pl-PL"/>
        </w:rPr>
      </w:pPr>
      <w:r w:rsidRPr="008E1603">
        <w:rPr>
          <w:rFonts w:eastAsia="Times New Roman"/>
          <w:sz w:val="24"/>
          <w:szCs w:val="24"/>
          <w:lang w:eastAsia="pl-PL"/>
        </w:rPr>
        <w:t>……………………………………………..</w:t>
      </w:r>
    </w:p>
    <w:p w:rsidR="00784B10" w:rsidRPr="008E1603" w:rsidRDefault="00784B10" w:rsidP="00784B10">
      <w:pPr>
        <w:spacing w:after="60" w:line="240" w:lineRule="auto"/>
        <w:jc w:val="both"/>
        <w:rPr>
          <w:rFonts w:eastAsia="Times New Roman"/>
          <w:sz w:val="24"/>
          <w:szCs w:val="24"/>
          <w:lang w:eastAsia="pl-PL"/>
        </w:rPr>
      </w:pPr>
      <w:r w:rsidRPr="008E1603">
        <w:rPr>
          <w:rFonts w:eastAsia="Times New Roman"/>
          <w:sz w:val="24"/>
          <w:szCs w:val="24"/>
          <w:lang w:eastAsia="pl-PL"/>
        </w:rPr>
        <w:t>Niniejsza umowa zostaje zawarta w wyniku przeprowadzonego postępowania o udzielenie zamówienia publicznego  w trybie przetargu nieograniczonego, pn. „……………………………………..”, znak sprawy: ………………</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1</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Przedmiot umowy</w:t>
      </w:r>
    </w:p>
    <w:p w:rsidR="00784B10" w:rsidRPr="008E1603" w:rsidRDefault="00784B10" w:rsidP="002F113B">
      <w:pPr>
        <w:numPr>
          <w:ilvl w:val="0"/>
          <w:numId w:val="54"/>
        </w:numPr>
        <w:spacing w:after="0" w:line="240" w:lineRule="auto"/>
        <w:ind w:left="284" w:hanging="284"/>
        <w:contextualSpacing/>
        <w:jc w:val="both"/>
        <w:rPr>
          <w:rFonts w:eastAsia="Times New Roman"/>
          <w:sz w:val="24"/>
          <w:szCs w:val="24"/>
          <w:lang w:eastAsia="pl-PL"/>
        </w:rPr>
      </w:pPr>
      <w:r w:rsidRPr="008E1603">
        <w:rPr>
          <w:rFonts w:eastAsia="Times New Roman"/>
          <w:sz w:val="24"/>
          <w:szCs w:val="24"/>
          <w:lang w:eastAsia="pl-PL"/>
        </w:rPr>
        <w:t xml:space="preserve">Przedmiotem umowy jest </w:t>
      </w:r>
      <w:r w:rsidR="00A23AAF" w:rsidRPr="008E1603">
        <w:rPr>
          <w:rFonts w:eastAsia="Times New Roman"/>
          <w:sz w:val="24"/>
          <w:szCs w:val="24"/>
          <w:lang w:eastAsia="pl-PL"/>
        </w:rPr>
        <w:t xml:space="preserve">zakup i </w:t>
      </w:r>
      <w:r w:rsidRPr="008E1603">
        <w:rPr>
          <w:rFonts w:eastAsia="Times New Roman"/>
          <w:sz w:val="24"/>
          <w:szCs w:val="24"/>
          <w:lang w:eastAsia="pl-PL"/>
        </w:rPr>
        <w:t xml:space="preserve">dostawa </w:t>
      </w:r>
      <w:r w:rsidRPr="008E1603">
        <w:rPr>
          <w:rFonts w:eastAsia="Times New Roman"/>
          <w:i/>
          <w:sz w:val="24"/>
          <w:szCs w:val="24"/>
          <w:lang w:eastAsia="pl-PL"/>
        </w:rPr>
        <w:t>sprzętu informatycznego</w:t>
      </w:r>
      <w:r w:rsidR="009709D2">
        <w:rPr>
          <w:rFonts w:eastAsia="Times New Roman"/>
          <w:i/>
          <w:sz w:val="24"/>
          <w:szCs w:val="24"/>
          <w:lang w:eastAsia="pl-PL"/>
        </w:rPr>
        <w:t xml:space="preserve"> </w:t>
      </w:r>
      <w:r w:rsidR="00592105" w:rsidRPr="006061BE">
        <w:rPr>
          <w:rFonts w:eastAsia="Times New Roman" w:cs="Tahoma"/>
          <w:b/>
          <w:bCs/>
          <w:sz w:val="24"/>
          <w:szCs w:val="24"/>
        </w:rPr>
        <w:t xml:space="preserve">(serwer, </w:t>
      </w:r>
      <w:proofErr w:type="spellStart"/>
      <w:r w:rsidR="00592105" w:rsidRPr="006061BE">
        <w:rPr>
          <w:rFonts w:eastAsia="Times New Roman" w:cs="Tahoma"/>
          <w:b/>
          <w:bCs/>
          <w:sz w:val="24"/>
          <w:szCs w:val="24"/>
        </w:rPr>
        <w:t>ups’y</w:t>
      </w:r>
      <w:proofErr w:type="spellEnd"/>
      <w:r w:rsidR="00592105" w:rsidRPr="006061BE">
        <w:rPr>
          <w:rFonts w:eastAsia="Times New Roman" w:cs="Tahoma"/>
          <w:b/>
          <w:bCs/>
          <w:sz w:val="24"/>
          <w:szCs w:val="24"/>
        </w:rPr>
        <w:t xml:space="preserve"> z</w:t>
      </w:r>
      <w:r w:rsidR="006061BE">
        <w:rPr>
          <w:rFonts w:eastAsia="Times New Roman" w:cs="Tahoma"/>
          <w:b/>
          <w:bCs/>
          <w:sz w:val="24"/>
          <w:szCs w:val="24"/>
        </w:rPr>
        <w:t> </w:t>
      </w:r>
      <w:r w:rsidR="00592105" w:rsidRPr="006061BE">
        <w:rPr>
          <w:rFonts w:eastAsia="Times New Roman" w:cs="Tahoma"/>
          <w:b/>
          <w:bCs/>
          <w:sz w:val="24"/>
          <w:szCs w:val="24"/>
        </w:rPr>
        <w:t>dodatkowym modułem bateryjnym, kompute</w:t>
      </w:r>
      <w:r w:rsidR="006061BE">
        <w:rPr>
          <w:rFonts w:eastAsia="Times New Roman" w:cs="Tahoma"/>
          <w:b/>
          <w:bCs/>
          <w:sz w:val="24"/>
          <w:szCs w:val="24"/>
        </w:rPr>
        <w:t>ry i monitory, oprogramowanie z </w:t>
      </w:r>
      <w:r w:rsidR="00592105" w:rsidRPr="006061BE">
        <w:rPr>
          <w:rFonts w:eastAsia="Times New Roman" w:cs="Tahoma"/>
          <w:b/>
          <w:bCs/>
          <w:sz w:val="24"/>
          <w:szCs w:val="24"/>
        </w:rPr>
        <w:t>licencjami)</w:t>
      </w:r>
      <w:r w:rsidRPr="008E1603">
        <w:rPr>
          <w:rFonts w:eastAsia="Times New Roman"/>
          <w:i/>
          <w:sz w:val="24"/>
          <w:szCs w:val="24"/>
          <w:lang w:eastAsia="pl-PL"/>
        </w:rPr>
        <w:t xml:space="preserve"> </w:t>
      </w:r>
      <w:r w:rsidRPr="008E1603">
        <w:rPr>
          <w:rFonts w:eastAsia="Times New Roman"/>
          <w:sz w:val="24"/>
          <w:szCs w:val="24"/>
          <w:lang w:eastAsia="pl-PL"/>
        </w:rPr>
        <w:t xml:space="preserve"> w ilości i o asortymencie określonym w załączniku nr 1 do umowy, zwanego dalej „sprzętem”.</w:t>
      </w:r>
    </w:p>
    <w:p w:rsidR="00784B10" w:rsidRPr="008E1603" w:rsidRDefault="00784B10" w:rsidP="002F113B">
      <w:pPr>
        <w:numPr>
          <w:ilvl w:val="0"/>
          <w:numId w:val="54"/>
        </w:numPr>
        <w:spacing w:after="0" w:line="240" w:lineRule="auto"/>
        <w:ind w:left="284" w:hanging="284"/>
        <w:contextualSpacing/>
        <w:jc w:val="both"/>
        <w:rPr>
          <w:rFonts w:eastAsia="Times New Roman"/>
          <w:sz w:val="24"/>
          <w:szCs w:val="24"/>
          <w:lang w:eastAsia="pl-PL"/>
        </w:rPr>
      </w:pPr>
      <w:r w:rsidRPr="008E1603">
        <w:rPr>
          <w:rFonts w:eastAsia="Times New Roman"/>
          <w:sz w:val="24"/>
          <w:szCs w:val="24"/>
          <w:lang w:eastAsia="pl-PL"/>
        </w:rPr>
        <w:t>Wykonawca zobowiązuje się zrealizować umowę na warunkach określonych w niniejszej umowie, specyfikacji istotnych warunków zamówienia oraz złożonej ofercie, a Zamawiający zobowiązuje się zapłacić wynagrodzenie.</w:t>
      </w:r>
    </w:p>
    <w:p w:rsidR="00784B10" w:rsidRPr="008E1603" w:rsidRDefault="00784B10" w:rsidP="002F113B">
      <w:pPr>
        <w:numPr>
          <w:ilvl w:val="0"/>
          <w:numId w:val="54"/>
        </w:numPr>
        <w:spacing w:after="0" w:line="240" w:lineRule="auto"/>
        <w:ind w:left="284" w:hanging="284"/>
        <w:contextualSpacing/>
        <w:jc w:val="both"/>
        <w:rPr>
          <w:rFonts w:eastAsia="Times New Roman"/>
          <w:sz w:val="24"/>
          <w:szCs w:val="24"/>
          <w:lang w:eastAsia="pl-PL"/>
        </w:rPr>
      </w:pPr>
      <w:r w:rsidRPr="008E1603">
        <w:rPr>
          <w:rFonts w:eastAsia="Times New Roman"/>
          <w:sz w:val="24"/>
          <w:szCs w:val="24"/>
          <w:lang w:eastAsia="pl-PL"/>
        </w:rPr>
        <w:t>W sytuacji, kiedy przedmiot umowy (albo jego część) objęta jest ochroną praw autorskich, w tym zakresie Wykonawca oświadcza niniejszym, że posiada prawa autorskie majątkowe lub prawo do udzielania licencji oraz że prawa te nie są ograniczone ani obciążone prawami osób trzecich uniemożliwiającymi zawarcie niniejszej umowy. W razie skierowania przeciwko Zamawiającemu roszczeń przez osoby trzecie z tytułu naruszenia praw określonych niniejszą umową, Zamawiający zawiadomi o tym fakcie Wykonawcę, który zobowiązany jest do wyjaśnienia wszelkich okoliczności sprawy i pokrycia uzasadnionych roszczeń osób trzecich. Zamawiający jest zwolniony z odpowiedzialności w tym zakresie.</w:t>
      </w:r>
    </w:p>
    <w:p w:rsidR="00784B10" w:rsidRPr="008E1603" w:rsidRDefault="00784B10" w:rsidP="00784B10">
      <w:pPr>
        <w:spacing w:after="0" w:line="240" w:lineRule="auto"/>
        <w:ind w:left="284" w:hanging="284"/>
        <w:jc w:val="center"/>
        <w:rPr>
          <w:rFonts w:eastAsia="Times New Roman"/>
          <w:b/>
          <w:sz w:val="24"/>
          <w:szCs w:val="24"/>
          <w:lang w:eastAsia="pl-PL"/>
        </w:rPr>
      </w:pP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2</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Oświadczenia Wykonawcy</w:t>
      </w:r>
    </w:p>
    <w:p w:rsidR="00784B10" w:rsidRPr="008E1603" w:rsidRDefault="00784B10" w:rsidP="002F113B">
      <w:pPr>
        <w:numPr>
          <w:ilvl w:val="0"/>
          <w:numId w:val="62"/>
        </w:numPr>
        <w:tabs>
          <w:tab w:val="clear" w:pos="720"/>
          <w:tab w:val="left" w:pos="284"/>
          <w:tab w:val="num" w:pos="567"/>
        </w:tabs>
        <w:spacing w:after="0" w:line="240" w:lineRule="auto"/>
        <w:ind w:hanging="720"/>
        <w:contextualSpacing/>
        <w:jc w:val="both"/>
        <w:rPr>
          <w:rFonts w:eastAsia="Times New Roman"/>
          <w:sz w:val="24"/>
          <w:szCs w:val="24"/>
          <w:lang w:eastAsia="pl-PL"/>
        </w:rPr>
      </w:pPr>
      <w:r w:rsidRPr="008E1603">
        <w:rPr>
          <w:rFonts w:eastAsia="Times New Roman"/>
          <w:sz w:val="24"/>
          <w:szCs w:val="24"/>
          <w:lang w:eastAsia="pl-PL"/>
        </w:rPr>
        <w:t xml:space="preserve">Wykonawca oświadcza, że sprzęt: </w:t>
      </w:r>
    </w:p>
    <w:p w:rsidR="00784B10" w:rsidRPr="008E1603" w:rsidRDefault="00784B10" w:rsidP="002F113B">
      <w:pPr>
        <w:numPr>
          <w:ilvl w:val="1"/>
          <w:numId w:val="62"/>
        </w:numPr>
        <w:tabs>
          <w:tab w:val="left" w:pos="284"/>
          <w:tab w:val="num" w:pos="567"/>
        </w:tabs>
        <w:spacing w:after="0" w:line="240" w:lineRule="auto"/>
        <w:ind w:hanging="720"/>
        <w:contextualSpacing/>
        <w:jc w:val="both"/>
        <w:rPr>
          <w:rFonts w:eastAsia="Times New Roman"/>
          <w:sz w:val="24"/>
          <w:szCs w:val="24"/>
          <w:lang w:eastAsia="pl-PL"/>
        </w:rPr>
      </w:pPr>
      <w:r w:rsidRPr="008E1603">
        <w:rPr>
          <w:rFonts w:eastAsia="Times New Roman"/>
          <w:sz w:val="24"/>
          <w:szCs w:val="24"/>
          <w:lang w:eastAsia="pl-PL"/>
        </w:rPr>
        <w:lastRenderedPageBreak/>
        <w:t xml:space="preserve"> jest wolny od jakichkolwiek wad fizycznych i prawnych;</w:t>
      </w:r>
    </w:p>
    <w:p w:rsidR="00784B10" w:rsidRPr="008E1603" w:rsidRDefault="00784B10" w:rsidP="002F113B">
      <w:pPr>
        <w:numPr>
          <w:ilvl w:val="1"/>
          <w:numId w:val="62"/>
        </w:numPr>
        <w:tabs>
          <w:tab w:val="left" w:pos="284"/>
          <w:tab w:val="num" w:pos="567"/>
        </w:tabs>
        <w:spacing w:after="0" w:line="240" w:lineRule="auto"/>
        <w:ind w:hanging="720"/>
        <w:contextualSpacing/>
        <w:jc w:val="both"/>
        <w:rPr>
          <w:rFonts w:eastAsia="Times New Roman"/>
          <w:sz w:val="24"/>
          <w:szCs w:val="24"/>
          <w:lang w:eastAsia="pl-PL"/>
        </w:rPr>
      </w:pPr>
      <w:r w:rsidRPr="008E1603">
        <w:rPr>
          <w:rFonts w:eastAsia="Times New Roman"/>
          <w:sz w:val="24"/>
          <w:szCs w:val="24"/>
          <w:lang w:eastAsia="pl-PL"/>
        </w:rPr>
        <w:t>posiada wymagane przepisami oznakowania i certyfikaty.</w:t>
      </w:r>
    </w:p>
    <w:p w:rsidR="00784B10" w:rsidRPr="008E1603" w:rsidRDefault="00784B10" w:rsidP="002F113B">
      <w:pPr>
        <w:numPr>
          <w:ilvl w:val="0"/>
          <w:numId w:val="62"/>
        </w:numPr>
        <w:tabs>
          <w:tab w:val="clear" w:pos="720"/>
          <w:tab w:val="left" w:pos="284"/>
          <w:tab w:val="num" w:pos="567"/>
        </w:tabs>
        <w:spacing w:after="0" w:line="240" w:lineRule="auto"/>
        <w:ind w:hanging="720"/>
        <w:jc w:val="both"/>
        <w:rPr>
          <w:rFonts w:eastAsia="Times New Roman"/>
          <w:sz w:val="24"/>
          <w:szCs w:val="24"/>
          <w:lang w:eastAsia="pl-PL"/>
        </w:rPr>
      </w:pPr>
      <w:r w:rsidRPr="008E1603">
        <w:rPr>
          <w:rFonts w:eastAsia="Times New Roman"/>
          <w:sz w:val="24"/>
          <w:szCs w:val="24"/>
          <w:lang w:eastAsia="pl-PL"/>
        </w:rPr>
        <w:t>Wykonawca w dniu dostawy wyda Zamawiającemu wszelkie niezbędne dokumenty związane z funkcjonowaniem sprzętu, w szczególności:</w:t>
      </w:r>
    </w:p>
    <w:p w:rsidR="00784B10" w:rsidRPr="008E1603" w:rsidRDefault="00784B10" w:rsidP="002F113B">
      <w:pPr>
        <w:numPr>
          <w:ilvl w:val="1"/>
          <w:numId w:val="62"/>
        </w:numPr>
        <w:tabs>
          <w:tab w:val="clear" w:pos="1080"/>
          <w:tab w:val="left" w:pos="284"/>
          <w:tab w:val="num" w:pos="567"/>
          <w:tab w:val="num" w:pos="851"/>
        </w:tabs>
        <w:spacing w:after="0" w:line="240" w:lineRule="auto"/>
        <w:ind w:left="709" w:hanging="349"/>
        <w:contextualSpacing/>
        <w:jc w:val="both"/>
        <w:rPr>
          <w:rFonts w:eastAsia="Times New Roman"/>
          <w:sz w:val="24"/>
          <w:szCs w:val="24"/>
          <w:lang w:eastAsia="pl-PL"/>
        </w:rPr>
      </w:pPr>
      <w:r w:rsidRPr="008E1603">
        <w:rPr>
          <w:rFonts w:eastAsia="Times New Roman"/>
          <w:sz w:val="24"/>
          <w:szCs w:val="24"/>
          <w:lang w:eastAsia="pl-PL"/>
        </w:rPr>
        <w:t>oryginalny dokument określający zasady świadczenia usług serwisowych w okresie gwarancyjnym i pogwarancyjnym;</w:t>
      </w:r>
    </w:p>
    <w:p w:rsidR="00784B10" w:rsidRPr="008E1603" w:rsidRDefault="00784B10" w:rsidP="002F113B">
      <w:pPr>
        <w:numPr>
          <w:ilvl w:val="1"/>
          <w:numId w:val="62"/>
        </w:numPr>
        <w:tabs>
          <w:tab w:val="left" w:pos="284"/>
          <w:tab w:val="num" w:pos="567"/>
        </w:tabs>
        <w:spacing w:after="0" w:line="240" w:lineRule="auto"/>
        <w:ind w:hanging="720"/>
        <w:contextualSpacing/>
        <w:jc w:val="both"/>
        <w:rPr>
          <w:rFonts w:eastAsia="Times New Roman"/>
          <w:sz w:val="24"/>
          <w:szCs w:val="24"/>
          <w:lang w:eastAsia="pl-PL"/>
        </w:rPr>
      </w:pPr>
      <w:r w:rsidRPr="008E1603">
        <w:rPr>
          <w:rFonts w:eastAsia="Times New Roman"/>
          <w:sz w:val="24"/>
          <w:szCs w:val="24"/>
          <w:lang w:eastAsia="pl-PL"/>
        </w:rPr>
        <w:t>instrukcje/ podręczniki użytkowania w języku polskim.</w:t>
      </w:r>
    </w:p>
    <w:p w:rsidR="00784B10" w:rsidRPr="009709D2" w:rsidRDefault="00784B10" w:rsidP="002F113B">
      <w:pPr>
        <w:pStyle w:val="Akapitzlist"/>
        <w:numPr>
          <w:ilvl w:val="0"/>
          <w:numId w:val="62"/>
        </w:numPr>
        <w:tabs>
          <w:tab w:val="clear" w:pos="720"/>
          <w:tab w:val="left" w:pos="284"/>
          <w:tab w:val="num" w:pos="567"/>
        </w:tabs>
        <w:spacing w:after="0" w:line="240" w:lineRule="auto"/>
        <w:ind w:hanging="720"/>
        <w:jc w:val="both"/>
        <w:rPr>
          <w:rFonts w:eastAsia="Times New Roman"/>
          <w:sz w:val="24"/>
          <w:szCs w:val="24"/>
          <w:lang w:eastAsia="pl-PL"/>
        </w:rPr>
      </w:pPr>
      <w:r w:rsidRPr="009709D2">
        <w:rPr>
          <w:rFonts w:eastAsia="Times New Roman"/>
          <w:sz w:val="24"/>
          <w:szCs w:val="24"/>
          <w:lang w:eastAsia="pl-PL"/>
        </w:rPr>
        <w:t xml:space="preserve">Dokumenty wymienione w ust. 2 stanowić będą załącznik  do protokołu zdawczo-odbiorczego.  </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3</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Wynagrodzenie</w:t>
      </w:r>
    </w:p>
    <w:p w:rsidR="00784B10" w:rsidRPr="008E1603" w:rsidRDefault="00784B10" w:rsidP="002F113B">
      <w:pPr>
        <w:pStyle w:val="Akapitzlist"/>
        <w:numPr>
          <w:ilvl w:val="0"/>
          <w:numId w:val="60"/>
        </w:numPr>
        <w:tabs>
          <w:tab w:val="left" w:pos="426"/>
        </w:tabs>
        <w:spacing w:after="0" w:line="240" w:lineRule="auto"/>
        <w:ind w:hanging="780"/>
        <w:jc w:val="both"/>
        <w:rPr>
          <w:rFonts w:eastAsia="Times New Roman"/>
          <w:sz w:val="24"/>
          <w:szCs w:val="24"/>
          <w:lang w:eastAsia="pl-PL"/>
        </w:rPr>
      </w:pPr>
      <w:r w:rsidRPr="008E1603">
        <w:rPr>
          <w:rFonts w:eastAsia="Times New Roman"/>
          <w:sz w:val="24"/>
          <w:szCs w:val="24"/>
          <w:lang w:eastAsia="pl-PL"/>
        </w:rPr>
        <w:t>Łączna wartość umowy wynosi …….. zł ( słownie ……) netto plus podatek VAT co stanowi wartość brutto ……….</w:t>
      </w:r>
    </w:p>
    <w:p w:rsidR="00784B10" w:rsidRPr="008E1603" w:rsidRDefault="00784B10" w:rsidP="002F113B">
      <w:pPr>
        <w:pStyle w:val="Akapitzlist"/>
        <w:numPr>
          <w:ilvl w:val="0"/>
          <w:numId w:val="60"/>
        </w:numPr>
        <w:tabs>
          <w:tab w:val="left" w:pos="426"/>
        </w:tabs>
        <w:spacing w:after="0" w:line="240" w:lineRule="auto"/>
        <w:ind w:left="426" w:hanging="426"/>
        <w:jc w:val="both"/>
        <w:rPr>
          <w:rFonts w:eastAsia="Times New Roman"/>
          <w:sz w:val="24"/>
          <w:szCs w:val="24"/>
          <w:lang w:eastAsia="pl-PL"/>
        </w:rPr>
      </w:pPr>
      <w:r w:rsidRPr="008E1603">
        <w:rPr>
          <w:rFonts w:eastAsia="Times New Roman"/>
          <w:sz w:val="24"/>
          <w:szCs w:val="24"/>
          <w:lang w:eastAsia="pl-PL"/>
        </w:rPr>
        <w:t>Wynagrodzenie z ust. 1 ma charakter ryczałtowy, tj. obejmuje wszelkie koszty związane z realizacją przedmiotu umowy, w tym wynagrodzenie z tytułu przeniesienia autorskich praw majątkowych i nośników z nimi związanych w przypadku zastosowania § 1 ust. 3.</w:t>
      </w:r>
    </w:p>
    <w:p w:rsidR="00784B10" w:rsidRPr="008E1603" w:rsidRDefault="00784B10" w:rsidP="002F113B">
      <w:pPr>
        <w:pStyle w:val="Akapitzlist"/>
        <w:numPr>
          <w:ilvl w:val="0"/>
          <w:numId w:val="60"/>
        </w:numPr>
        <w:tabs>
          <w:tab w:val="left" w:pos="426"/>
        </w:tabs>
        <w:spacing w:after="0" w:line="240" w:lineRule="auto"/>
        <w:ind w:left="426" w:hanging="426"/>
        <w:jc w:val="both"/>
        <w:rPr>
          <w:rFonts w:eastAsia="Times New Roman"/>
          <w:sz w:val="24"/>
          <w:szCs w:val="24"/>
          <w:lang w:eastAsia="pl-PL"/>
        </w:rPr>
      </w:pPr>
      <w:r w:rsidRPr="008E1603">
        <w:rPr>
          <w:rFonts w:eastAsia="Times New Roman"/>
          <w:sz w:val="24"/>
          <w:szCs w:val="24"/>
          <w:lang w:eastAsia="pl-PL"/>
        </w:rPr>
        <w:t>Wykonawcę obciążają koszty ubezpieczenia, opakowania, załadunku, transportu oraz rozładunku sprzętu w miejscach wskazanych przez Zamawiającego (§ 5 ust. 6).</w:t>
      </w:r>
    </w:p>
    <w:p w:rsidR="00784B10" w:rsidRPr="008E1603" w:rsidRDefault="00784B10" w:rsidP="002F113B">
      <w:pPr>
        <w:pStyle w:val="Akapitzlist"/>
        <w:numPr>
          <w:ilvl w:val="0"/>
          <w:numId w:val="60"/>
        </w:numPr>
        <w:tabs>
          <w:tab w:val="left" w:pos="426"/>
        </w:tabs>
        <w:spacing w:after="0" w:line="240" w:lineRule="auto"/>
        <w:ind w:left="426" w:hanging="426"/>
        <w:jc w:val="both"/>
        <w:rPr>
          <w:rFonts w:eastAsia="Times New Roman"/>
          <w:sz w:val="24"/>
          <w:szCs w:val="24"/>
          <w:lang w:eastAsia="pl-PL"/>
        </w:rPr>
      </w:pPr>
      <w:r w:rsidRPr="008E1603">
        <w:rPr>
          <w:rFonts w:eastAsia="Times New Roman"/>
          <w:sz w:val="24"/>
          <w:szCs w:val="24"/>
          <w:lang w:eastAsia="pl-PL"/>
        </w:rPr>
        <w:t>Wykonawca nie jest uprawniony do żądania podwyższenia wynagrodzenia, nawet jeśli przyczyn wzrostu kosztów po jego stronie nie był w stanie przewidzieć, a są niezbędne do prawidłowego wykonania umowy.</w:t>
      </w:r>
    </w:p>
    <w:p w:rsidR="00784B10" w:rsidRPr="008E1603" w:rsidRDefault="00784B10" w:rsidP="00784B10">
      <w:pPr>
        <w:spacing w:after="0" w:line="240" w:lineRule="auto"/>
        <w:jc w:val="center"/>
        <w:rPr>
          <w:rFonts w:eastAsia="Times New Roman"/>
          <w:b/>
          <w:sz w:val="24"/>
          <w:szCs w:val="24"/>
          <w:lang w:eastAsia="pl-PL"/>
        </w:rPr>
      </w:pPr>
    </w:p>
    <w:p w:rsidR="00784B10" w:rsidRPr="008E1603" w:rsidRDefault="00784B10" w:rsidP="00784B10">
      <w:pPr>
        <w:spacing w:after="120" w:line="240" w:lineRule="auto"/>
        <w:jc w:val="center"/>
        <w:rPr>
          <w:rFonts w:eastAsia="Times New Roman"/>
          <w:b/>
          <w:sz w:val="24"/>
          <w:szCs w:val="24"/>
          <w:lang w:eastAsia="pl-PL"/>
        </w:rPr>
      </w:pPr>
      <w:r w:rsidRPr="008E1603">
        <w:rPr>
          <w:rFonts w:eastAsia="Times New Roman"/>
          <w:b/>
          <w:sz w:val="24"/>
          <w:szCs w:val="24"/>
          <w:lang w:eastAsia="pl-PL"/>
        </w:rPr>
        <w:t>§ 4</w:t>
      </w:r>
    </w:p>
    <w:p w:rsidR="00784B10" w:rsidRPr="008E1603" w:rsidRDefault="00784B10" w:rsidP="00784B10">
      <w:pPr>
        <w:spacing w:after="120" w:line="240" w:lineRule="auto"/>
        <w:jc w:val="center"/>
        <w:rPr>
          <w:rFonts w:eastAsia="Times New Roman"/>
          <w:b/>
          <w:sz w:val="24"/>
          <w:szCs w:val="24"/>
          <w:lang w:eastAsia="pl-PL"/>
        </w:rPr>
      </w:pPr>
      <w:r w:rsidRPr="008E1603">
        <w:rPr>
          <w:rFonts w:eastAsia="Times New Roman"/>
          <w:b/>
          <w:sz w:val="24"/>
          <w:szCs w:val="24"/>
          <w:lang w:eastAsia="pl-PL"/>
        </w:rPr>
        <w:t>Płatność</w:t>
      </w:r>
    </w:p>
    <w:p w:rsidR="00784B10" w:rsidRDefault="00784B10" w:rsidP="002F113B">
      <w:pPr>
        <w:numPr>
          <w:ilvl w:val="0"/>
          <w:numId w:val="51"/>
        </w:numPr>
        <w:tabs>
          <w:tab w:val="clear" w:pos="720"/>
          <w:tab w:val="left" w:pos="426"/>
        </w:tabs>
        <w:spacing w:after="120" w:line="240" w:lineRule="auto"/>
        <w:ind w:left="426" w:hanging="426"/>
        <w:contextualSpacing/>
        <w:jc w:val="both"/>
        <w:rPr>
          <w:rFonts w:eastAsia="Times New Roman"/>
          <w:sz w:val="24"/>
          <w:szCs w:val="24"/>
          <w:lang w:eastAsia="pl-PL"/>
        </w:rPr>
      </w:pPr>
      <w:r w:rsidRPr="008E1603">
        <w:rPr>
          <w:rFonts w:eastAsia="Times New Roman"/>
          <w:sz w:val="24"/>
          <w:szCs w:val="24"/>
          <w:lang w:eastAsia="pl-PL"/>
        </w:rPr>
        <w:t>Podstawą do zapłaty wynagrodzenia z §3 będzie faktura VAT, wystawiona zgodnie z zapisami umowy, w oparciu o protokół zdawczo-odbiorcze podpisany przez Strony</w:t>
      </w:r>
      <w:r w:rsidR="00446E94">
        <w:rPr>
          <w:rFonts w:eastAsia="Times New Roman"/>
          <w:sz w:val="24"/>
          <w:szCs w:val="24"/>
          <w:lang w:eastAsia="pl-PL"/>
        </w:rPr>
        <w:t>,</w:t>
      </w:r>
      <w:r w:rsidRPr="008E1603">
        <w:rPr>
          <w:rFonts w:eastAsia="Times New Roman"/>
          <w:sz w:val="24"/>
          <w:szCs w:val="24"/>
          <w:lang w:eastAsia="pl-PL"/>
        </w:rPr>
        <w:t xml:space="preserve"> </w:t>
      </w:r>
      <w:r w:rsidR="00446E94">
        <w:rPr>
          <w:rFonts w:eastAsia="Times New Roman"/>
          <w:sz w:val="24"/>
          <w:szCs w:val="24"/>
          <w:lang w:eastAsia="pl-PL"/>
        </w:rPr>
        <w:t>p</w:t>
      </w:r>
      <w:r w:rsidR="00E37438">
        <w:rPr>
          <w:rFonts w:eastAsia="Times New Roman"/>
          <w:sz w:val="24"/>
          <w:szCs w:val="24"/>
          <w:lang w:eastAsia="pl-PL"/>
        </w:rPr>
        <w:t>rzy czym Wykonawca wystawi dwie faktury:</w:t>
      </w:r>
    </w:p>
    <w:p w:rsidR="00446E94" w:rsidRDefault="00446E94" w:rsidP="00446E94">
      <w:pPr>
        <w:tabs>
          <w:tab w:val="left" w:pos="426"/>
        </w:tabs>
        <w:spacing w:after="120" w:line="240" w:lineRule="auto"/>
        <w:ind w:left="426"/>
        <w:contextualSpacing/>
        <w:jc w:val="both"/>
        <w:rPr>
          <w:rFonts w:eastAsia="Times New Roman"/>
          <w:sz w:val="24"/>
          <w:szCs w:val="24"/>
          <w:lang w:eastAsia="pl-PL"/>
        </w:rPr>
      </w:pPr>
    </w:p>
    <w:p w:rsidR="00E37438" w:rsidRDefault="00E37438" w:rsidP="00E37438">
      <w:pPr>
        <w:tabs>
          <w:tab w:val="left" w:pos="426"/>
        </w:tabs>
        <w:spacing w:after="120" w:line="240" w:lineRule="auto"/>
        <w:ind w:left="426"/>
        <w:contextualSpacing/>
        <w:jc w:val="both"/>
        <w:rPr>
          <w:rFonts w:eastAsia="Times New Roman"/>
          <w:sz w:val="24"/>
          <w:szCs w:val="24"/>
          <w:lang w:eastAsia="pl-PL"/>
        </w:rPr>
      </w:pPr>
      <w:r>
        <w:rPr>
          <w:rFonts w:eastAsia="Times New Roman"/>
          <w:sz w:val="24"/>
          <w:szCs w:val="24"/>
          <w:lang w:eastAsia="pl-PL"/>
        </w:rPr>
        <w:t>Faktura 1 za pozycje</w:t>
      </w:r>
      <w:r w:rsidR="00AC50CB">
        <w:rPr>
          <w:rFonts w:eastAsia="Times New Roman"/>
          <w:sz w:val="24"/>
          <w:szCs w:val="24"/>
          <w:lang w:eastAsia="pl-PL"/>
        </w:rPr>
        <w:t>:</w:t>
      </w:r>
      <w:r>
        <w:rPr>
          <w:rFonts w:eastAsia="Times New Roman"/>
          <w:sz w:val="24"/>
          <w:szCs w:val="24"/>
          <w:lang w:eastAsia="pl-PL"/>
        </w:rPr>
        <w:t xml:space="preserve"> 1-Serwer Blade; 2- </w:t>
      </w:r>
      <w:proofErr w:type="spellStart"/>
      <w:r>
        <w:rPr>
          <w:rFonts w:eastAsia="Times New Roman"/>
          <w:sz w:val="24"/>
          <w:szCs w:val="24"/>
          <w:lang w:eastAsia="pl-PL"/>
        </w:rPr>
        <w:t>Ups’y</w:t>
      </w:r>
      <w:proofErr w:type="spellEnd"/>
      <w:r>
        <w:rPr>
          <w:rFonts w:eastAsia="Times New Roman"/>
          <w:sz w:val="24"/>
          <w:szCs w:val="24"/>
          <w:lang w:eastAsia="pl-PL"/>
        </w:rPr>
        <w:t>;</w:t>
      </w:r>
      <w:r w:rsidR="00446E94">
        <w:rPr>
          <w:rFonts w:eastAsia="Times New Roman"/>
          <w:sz w:val="24"/>
          <w:szCs w:val="24"/>
          <w:lang w:eastAsia="pl-PL"/>
        </w:rPr>
        <w:t xml:space="preserve"> 6-Windows Serwer; 7-Serwer SQL; 8-Arcserve płatnikiem będzie:</w:t>
      </w:r>
    </w:p>
    <w:p w:rsidR="00446E94" w:rsidRDefault="00446E94" w:rsidP="00E37438">
      <w:pPr>
        <w:tabs>
          <w:tab w:val="left" w:pos="426"/>
        </w:tabs>
        <w:spacing w:after="120" w:line="240" w:lineRule="auto"/>
        <w:ind w:left="426"/>
        <w:contextualSpacing/>
        <w:jc w:val="both"/>
        <w:rPr>
          <w:rFonts w:eastAsia="Times New Roman"/>
          <w:sz w:val="24"/>
          <w:szCs w:val="24"/>
          <w:lang w:eastAsia="pl-PL"/>
        </w:rPr>
      </w:pPr>
    </w:p>
    <w:p w:rsidR="00446E94" w:rsidRDefault="00446E94" w:rsidP="00E37438">
      <w:pPr>
        <w:tabs>
          <w:tab w:val="left" w:pos="426"/>
        </w:tabs>
        <w:spacing w:after="120" w:line="240" w:lineRule="auto"/>
        <w:ind w:left="426"/>
        <w:contextualSpacing/>
        <w:jc w:val="both"/>
        <w:rPr>
          <w:rFonts w:eastAsia="Times New Roman"/>
          <w:sz w:val="24"/>
          <w:szCs w:val="24"/>
          <w:lang w:eastAsia="pl-PL"/>
        </w:rPr>
      </w:pPr>
      <w:r>
        <w:rPr>
          <w:rFonts w:eastAsia="Times New Roman"/>
          <w:sz w:val="24"/>
          <w:szCs w:val="24"/>
          <w:lang w:eastAsia="pl-PL"/>
        </w:rPr>
        <w:t>Sąd Okręgowy w Bydgoszczy</w:t>
      </w:r>
    </w:p>
    <w:p w:rsidR="00446E94" w:rsidRDefault="00446E94" w:rsidP="00E37438">
      <w:pPr>
        <w:tabs>
          <w:tab w:val="left" w:pos="426"/>
        </w:tabs>
        <w:spacing w:after="120" w:line="240" w:lineRule="auto"/>
        <w:ind w:left="426"/>
        <w:contextualSpacing/>
        <w:jc w:val="both"/>
        <w:rPr>
          <w:rFonts w:eastAsia="Times New Roman"/>
          <w:sz w:val="24"/>
          <w:szCs w:val="24"/>
          <w:lang w:eastAsia="pl-PL"/>
        </w:rPr>
      </w:pPr>
      <w:r>
        <w:rPr>
          <w:rFonts w:eastAsia="Times New Roman"/>
          <w:sz w:val="24"/>
          <w:szCs w:val="24"/>
          <w:lang w:eastAsia="pl-PL"/>
        </w:rPr>
        <w:t>Ul. Wały Jagiellońskie 2</w:t>
      </w:r>
    </w:p>
    <w:p w:rsidR="00446E94" w:rsidRDefault="00446E94" w:rsidP="00E37438">
      <w:pPr>
        <w:tabs>
          <w:tab w:val="left" w:pos="426"/>
        </w:tabs>
        <w:spacing w:after="120" w:line="240" w:lineRule="auto"/>
        <w:ind w:left="426"/>
        <w:contextualSpacing/>
        <w:jc w:val="both"/>
        <w:rPr>
          <w:rFonts w:eastAsia="Times New Roman"/>
          <w:sz w:val="24"/>
          <w:szCs w:val="24"/>
          <w:lang w:eastAsia="pl-PL"/>
        </w:rPr>
      </w:pPr>
      <w:r>
        <w:rPr>
          <w:rFonts w:eastAsia="Times New Roman"/>
          <w:sz w:val="24"/>
          <w:szCs w:val="24"/>
          <w:lang w:eastAsia="pl-PL"/>
        </w:rPr>
        <w:t>85-128 Bydgoszcz</w:t>
      </w:r>
    </w:p>
    <w:p w:rsidR="00446E94" w:rsidRPr="00167299" w:rsidRDefault="00446E94" w:rsidP="00446E94">
      <w:pPr>
        <w:pStyle w:val="Akapitzlist"/>
        <w:ind w:left="426"/>
      </w:pPr>
      <w:r w:rsidRPr="00167299">
        <w:t>NIP 953-11-00-905</w:t>
      </w:r>
    </w:p>
    <w:p w:rsidR="00446E94" w:rsidRPr="00167299" w:rsidRDefault="00446E94" w:rsidP="00446E94">
      <w:pPr>
        <w:pStyle w:val="Akapitzlist"/>
        <w:ind w:left="426"/>
      </w:pPr>
      <w:r w:rsidRPr="00167299">
        <w:t>REGON 000321454</w:t>
      </w:r>
    </w:p>
    <w:p w:rsidR="00446E94" w:rsidRDefault="00446E94" w:rsidP="00E37438">
      <w:pPr>
        <w:tabs>
          <w:tab w:val="left" w:pos="426"/>
        </w:tabs>
        <w:spacing w:after="120" w:line="240" w:lineRule="auto"/>
        <w:ind w:left="426"/>
        <w:contextualSpacing/>
        <w:jc w:val="both"/>
        <w:rPr>
          <w:rFonts w:eastAsia="Times New Roman"/>
          <w:sz w:val="24"/>
          <w:szCs w:val="24"/>
          <w:lang w:eastAsia="pl-PL"/>
        </w:rPr>
      </w:pPr>
      <w:r>
        <w:rPr>
          <w:rFonts w:eastAsia="Times New Roman"/>
          <w:sz w:val="24"/>
          <w:szCs w:val="24"/>
          <w:lang w:eastAsia="pl-PL"/>
        </w:rPr>
        <w:t>Fak</w:t>
      </w:r>
      <w:r w:rsidR="00592105">
        <w:rPr>
          <w:rFonts w:eastAsia="Times New Roman"/>
          <w:sz w:val="24"/>
          <w:szCs w:val="24"/>
          <w:lang w:eastAsia="pl-PL"/>
        </w:rPr>
        <w:t xml:space="preserve">tura </w:t>
      </w:r>
      <w:r>
        <w:rPr>
          <w:rFonts w:eastAsia="Times New Roman"/>
          <w:sz w:val="24"/>
          <w:szCs w:val="24"/>
          <w:lang w:eastAsia="pl-PL"/>
        </w:rPr>
        <w:t>2 za pozycje</w:t>
      </w:r>
      <w:r w:rsidR="00AC50CB">
        <w:rPr>
          <w:rFonts w:eastAsia="Times New Roman"/>
          <w:sz w:val="24"/>
          <w:szCs w:val="24"/>
          <w:lang w:eastAsia="pl-PL"/>
        </w:rPr>
        <w:t>:</w:t>
      </w:r>
      <w:r>
        <w:rPr>
          <w:rFonts w:eastAsia="Times New Roman"/>
          <w:sz w:val="24"/>
          <w:szCs w:val="24"/>
          <w:lang w:eastAsia="pl-PL"/>
        </w:rPr>
        <w:t xml:space="preserve"> 3-Komputery; 4-Monitory; 5-Czytniki kodów kreskowych; 9-Microsoft Office</w:t>
      </w:r>
    </w:p>
    <w:p w:rsidR="00446E94" w:rsidRDefault="00446E94" w:rsidP="00E37438">
      <w:pPr>
        <w:tabs>
          <w:tab w:val="left" w:pos="426"/>
        </w:tabs>
        <w:spacing w:after="120" w:line="240" w:lineRule="auto"/>
        <w:ind w:left="426"/>
        <w:contextualSpacing/>
        <w:jc w:val="both"/>
        <w:rPr>
          <w:rFonts w:eastAsia="Times New Roman"/>
          <w:sz w:val="24"/>
          <w:szCs w:val="24"/>
          <w:lang w:eastAsia="pl-PL"/>
        </w:rPr>
      </w:pPr>
      <w:r>
        <w:rPr>
          <w:rFonts w:eastAsia="Times New Roman"/>
          <w:sz w:val="24"/>
          <w:szCs w:val="24"/>
          <w:lang w:eastAsia="pl-PL"/>
        </w:rPr>
        <w:t xml:space="preserve">płatnikiem będzie: </w:t>
      </w:r>
    </w:p>
    <w:p w:rsidR="00446E94" w:rsidRDefault="00446E94" w:rsidP="00E37438">
      <w:pPr>
        <w:tabs>
          <w:tab w:val="left" w:pos="426"/>
        </w:tabs>
        <w:spacing w:after="120" w:line="240" w:lineRule="auto"/>
        <w:ind w:left="426"/>
        <w:contextualSpacing/>
        <w:jc w:val="both"/>
        <w:rPr>
          <w:rFonts w:eastAsia="Times New Roman"/>
          <w:sz w:val="24"/>
          <w:szCs w:val="24"/>
          <w:lang w:eastAsia="pl-PL"/>
        </w:rPr>
      </w:pPr>
    </w:p>
    <w:p w:rsidR="00446E94" w:rsidRDefault="00446E94" w:rsidP="00446E94">
      <w:pPr>
        <w:tabs>
          <w:tab w:val="left" w:pos="426"/>
        </w:tabs>
        <w:spacing w:after="120" w:line="240" w:lineRule="auto"/>
        <w:ind w:left="426"/>
        <w:contextualSpacing/>
        <w:jc w:val="both"/>
        <w:rPr>
          <w:rFonts w:eastAsia="Times New Roman"/>
          <w:sz w:val="24"/>
          <w:szCs w:val="24"/>
          <w:lang w:eastAsia="pl-PL"/>
        </w:rPr>
      </w:pPr>
      <w:r>
        <w:rPr>
          <w:rFonts w:eastAsia="Times New Roman"/>
          <w:sz w:val="24"/>
          <w:szCs w:val="24"/>
          <w:lang w:eastAsia="pl-PL"/>
        </w:rPr>
        <w:t>Sąd Rejonowy w Bydgoszczy</w:t>
      </w:r>
    </w:p>
    <w:p w:rsidR="00446E94" w:rsidRDefault="00446E94" w:rsidP="00446E94">
      <w:pPr>
        <w:tabs>
          <w:tab w:val="left" w:pos="426"/>
        </w:tabs>
        <w:spacing w:after="120" w:line="240" w:lineRule="auto"/>
        <w:ind w:left="426"/>
        <w:contextualSpacing/>
        <w:jc w:val="both"/>
        <w:rPr>
          <w:rFonts w:eastAsia="Times New Roman"/>
          <w:sz w:val="24"/>
          <w:szCs w:val="24"/>
          <w:lang w:eastAsia="pl-PL"/>
        </w:rPr>
      </w:pPr>
      <w:r>
        <w:rPr>
          <w:rFonts w:eastAsia="Times New Roman"/>
          <w:sz w:val="24"/>
          <w:szCs w:val="24"/>
          <w:lang w:eastAsia="pl-PL"/>
        </w:rPr>
        <w:t>Ul. Wały Jagiellońskie 4</w:t>
      </w:r>
    </w:p>
    <w:p w:rsidR="00446E94" w:rsidRDefault="00446E94" w:rsidP="00446E94">
      <w:pPr>
        <w:tabs>
          <w:tab w:val="left" w:pos="426"/>
        </w:tabs>
        <w:spacing w:after="120" w:line="240" w:lineRule="auto"/>
        <w:ind w:left="426"/>
        <w:contextualSpacing/>
        <w:jc w:val="both"/>
        <w:rPr>
          <w:rFonts w:eastAsia="Times New Roman"/>
          <w:sz w:val="24"/>
          <w:szCs w:val="24"/>
          <w:lang w:eastAsia="pl-PL"/>
        </w:rPr>
      </w:pPr>
      <w:r>
        <w:rPr>
          <w:rFonts w:eastAsia="Times New Roman"/>
          <w:sz w:val="24"/>
          <w:szCs w:val="24"/>
          <w:lang w:eastAsia="pl-PL"/>
        </w:rPr>
        <w:t>85-128 Bydgoszcz</w:t>
      </w:r>
    </w:p>
    <w:p w:rsidR="00592105" w:rsidRDefault="00592105" w:rsidP="00446E94">
      <w:pPr>
        <w:tabs>
          <w:tab w:val="left" w:pos="426"/>
        </w:tabs>
        <w:spacing w:after="120" w:line="240" w:lineRule="auto"/>
        <w:ind w:left="426"/>
        <w:contextualSpacing/>
        <w:jc w:val="both"/>
        <w:rPr>
          <w:rFonts w:eastAsia="Times New Roman"/>
          <w:sz w:val="24"/>
          <w:szCs w:val="24"/>
          <w:lang w:eastAsia="pl-PL"/>
        </w:rPr>
      </w:pPr>
    </w:p>
    <w:p w:rsidR="00592105" w:rsidRPr="008830B3" w:rsidRDefault="00592105" w:rsidP="00592105">
      <w:pPr>
        <w:ind w:left="426"/>
        <w:jc w:val="both"/>
      </w:pPr>
      <w:r w:rsidRPr="008830B3">
        <w:rPr>
          <w:u w:val="single"/>
        </w:rPr>
        <w:t>NIP</w:t>
      </w:r>
      <w:r>
        <w:t xml:space="preserve"> 953-11-49-225</w:t>
      </w:r>
    </w:p>
    <w:p w:rsidR="00592105" w:rsidRPr="008830B3" w:rsidRDefault="00592105" w:rsidP="00592105">
      <w:pPr>
        <w:ind w:left="426"/>
        <w:jc w:val="both"/>
      </w:pPr>
      <w:r w:rsidRPr="008830B3">
        <w:rPr>
          <w:u w:val="single"/>
        </w:rPr>
        <w:lastRenderedPageBreak/>
        <w:t>REGON</w:t>
      </w:r>
      <w:r w:rsidRPr="008830B3">
        <w:t xml:space="preserve"> 000321</w:t>
      </w:r>
      <w:r>
        <w:t>483</w:t>
      </w:r>
    </w:p>
    <w:p w:rsidR="00E37438" w:rsidRPr="008E1603" w:rsidRDefault="00E37438" w:rsidP="00592105">
      <w:pPr>
        <w:tabs>
          <w:tab w:val="left" w:pos="426"/>
        </w:tabs>
        <w:spacing w:after="120" w:line="240" w:lineRule="auto"/>
        <w:contextualSpacing/>
        <w:jc w:val="both"/>
        <w:rPr>
          <w:rFonts w:eastAsia="Times New Roman"/>
          <w:sz w:val="24"/>
          <w:szCs w:val="24"/>
          <w:lang w:eastAsia="pl-PL"/>
        </w:rPr>
      </w:pPr>
    </w:p>
    <w:p w:rsidR="00784B10" w:rsidRPr="008E1603" w:rsidRDefault="00784B10" w:rsidP="002F113B">
      <w:pPr>
        <w:numPr>
          <w:ilvl w:val="0"/>
          <w:numId w:val="51"/>
        </w:numPr>
        <w:tabs>
          <w:tab w:val="clear" w:pos="720"/>
          <w:tab w:val="left" w:pos="426"/>
        </w:tabs>
        <w:spacing w:after="120" w:line="240" w:lineRule="auto"/>
        <w:ind w:left="426" w:hanging="426"/>
        <w:contextualSpacing/>
        <w:jc w:val="both"/>
        <w:rPr>
          <w:rFonts w:eastAsia="Times New Roman"/>
          <w:sz w:val="24"/>
          <w:szCs w:val="24"/>
          <w:lang w:eastAsia="pl-PL"/>
        </w:rPr>
      </w:pPr>
      <w:r w:rsidRPr="008E1603">
        <w:rPr>
          <w:rFonts w:eastAsia="Times New Roman"/>
          <w:sz w:val="24"/>
          <w:szCs w:val="24"/>
          <w:lang w:eastAsia="pl-PL"/>
        </w:rPr>
        <w:t>Termin płatności wynosi 30 dni i liczy się od dnia doręczenia Zamawiającemu poprawnie wypełnionej faktury VAT. Zapłata nastąpi na rachunek bankowy Wykonawcy wskazany w fakturze VAT.</w:t>
      </w:r>
    </w:p>
    <w:p w:rsidR="00784B10" w:rsidRPr="008E1603" w:rsidRDefault="00784B10" w:rsidP="002F113B">
      <w:pPr>
        <w:numPr>
          <w:ilvl w:val="0"/>
          <w:numId w:val="51"/>
        </w:numPr>
        <w:tabs>
          <w:tab w:val="clear" w:pos="720"/>
          <w:tab w:val="left" w:pos="426"/>
        </w:tabs>
        <w:spacing w:after="120" w:line="240" w:lineRule="auto"/>
        <w:ind w:left="426" w:hanging="426"/>
        <w:contextualSpacing/>
        <w:jc w:val="both"/>
        <w:rPr>
          <w:rFonts w:eastAsia="Times New Roman"/>
          <w:sz w:val="24"/>
          <w:szCs w:val="24"/>
          <w:lang w:eastAsia="pl-PL"/>
        </w:rPr>
      </w:pPr>
      <w:r w:rsidRPr="008E1603">
        <w:rPr>
          <w:rFonts w:eastAsia="Times New Roman"/>
          <w:sz w:val="24"/>
          <w:szCs w:val="24"/>
          <w:lang w:eastAsia="pl-PL"/>
        </w:rPr>
        <w:t>Za dzień zapłaty uznaje się datę obciążenia rachunku bankowego Zamawiającego.</w:t>
      </w:r>
    </w:p>
    <w:p w:rsidR="00784B10" w:rsidRPr="008E1603" w:rsidRDefault="00784B10" w:rsidP="002F113B">
      <w:pPr>
        <w:numPr>
          <w:ilvl w:val="0"/>
          <w:numId w:val="51"/>
        </w:numPr>
        <w:tabs>
          <w:tab w:val="clear" w:pos="720"/>
          <w:tab w:val="left" w:pos="426"/>
        </w:tabs>
        <w:spacing w:after="120" w:line="240" w:lineRule="auto"/>
        <w:ind w:left="426" w:hanging="426"/>
        <w:contextualSpacing/>
        <w:jc w:val="both"/>
        <w:rPr>
          <w:rFonts w:eastAsia="Times New Roman"/>
          <w:sz w:val="24"/>
          <w:szCs w:val="24"/>
          <w:lang w:eastAsia="pl-PL"/>
        </w:rPr>
      </w:pPr>
      <w:r w:rsidRPr="008E1603">
        <w:rPr>
          <w:rFonts w:eastAsia="Times New Roman"/>
          <w:sz w:val="24"/>
          <w:szCs w:val="24"/>
          <w:lang w:eastAsia="pl-PL"/>
        </w:rPr>
        <w:t>Wykonawca zobowiązuje się, że nie dokona cesji wierzytelności należnej mu od Zamawiającego na rzecz osób trzecich, bez pisemnej zgody Zamawiającego.</w:t>
      </w:r>
    </w:p>
    <w:p w:rsidR="00784B10" w:rsidRPr="008E1603" w:rsidRDefault="00784B10" w:rsidP="002F113B">
      <w:pPr>
        <w:numPr>
          <w:ilvl w:val="0"/>
          <w:numId w:val="51"/>
        </w:numPr>
        <w:tabs>
          <w:tab w:val="clear" w:pos="720"/>
          <w:tab w:val="left" w:pos="426"/>
        </w:tabs>
        <w:spacing w:after="120" w:line="240" w:lineRule="auto"/>
        <w:ind w:left="426" w:hanging="426"/>
        <w:contextualSpacing/>
        <w:jc w:val="both"/>
        <w:rPr>
          <w:rFonts w:eastAsia="Times New Roman"/>
          <w:i/>
          <w:sz w:val="24"/>
          <w:szCs w:val="24"/>
          <w:lang w:eastAsia="pl-PL"/>
        </w:rPr>
      </w:pPr>
      <w:r w:rsidRPr="008E1603">
        <w:rPr>
          <w:rFonts w:eastAsia="Times New Roman"/>
          <w:sz w:val="24"/>
          <w:szCs w:val="24"/>
          <w:lang w:eastAsia="pl-PL"/>
        </w:rPr>
        <w:t xml:space="preserve">Wykonawca oświadcza, że umowa zawarta zostaje z poszanowaniem art. 230 </w:t>
      </w:r>
      <w:proofErr w:type="spellStart"/>
      <w:r w:rsidRPr="008E1603">
        <w:rPr>
          <w:rFonts w:eastAsia="Times New Roman"/>
          <w:sz w:val="24"/>
          <w:szCs w:val="24"/>
          <w:lang w:eastAsia="pl-PL"/>
        </w:rPr>
        <w:t>k.s.h</w:t>
      </w:r>
      <w:proofErr w:type="spellEnd"/>
      <w:r w:rsidRPr="008E1603">
        <w:rPr>
          <w:rFonts w:eastAsia="Times New Roman"/>
          <w:sz w:val="24"/>
          <w:szCs w:val="24"/>
          <w:lang w:eastAsia="pl-PL"/>
        </w:rPr>
        <w:t xml:space="preserve">. </w:t>
      </w:r>
      <w:r w:rsidRPr="008E1603">
        <w:rPr>
          <w:rFonts w:eastAsia="Times New Roman"/>
          <w:i/>
          <w:sz w:val="24"/>
          <w:szCs w:val="24"/>
          <w:lang w:eastAsia="pl-PL"/>
        </w:rPr>
        <w:t>(dotyczy wyłącznie sp. z o.o.).</w:t>
      </w:r>
    </w:p>
    <w:p w:rsidR="00784B10" w:rsidRPr="008E1603" w:rsidRDefault="00784B10" w:rsidP="00784B10">
      <w:pPr>
        <w:tabs>
          <w:tab w:val="left" w:pos="426"/>
        </w:tabs>
        <w:spacing w:after="120" w:line="240" w:lineRule="auto"/>
        <w:ind w:left="426"/>
        <w:contextualSpacing/>
        <w:jc w:val="both"/>
        <w:rPr>
          <w:rFonts w:eastAsia="Times New Roman"/>
          <w:i/>
          <w:sz w:val="24"/>
          <w:szCs w:val="24"/>
          <w:lang w:eastAsia="pl-PL"/>
        </w:rPr>
      </w:pP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5</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Zasady realizacji dostaw</w:t>
      </w:r>
    </w:p>
    <w:p w:rsidR="00784B10" w:rsidRPr="008E1603" w:rsidRDefault="00784B10" w:rsidP="002F113B">
      <w:pPr>
        <w:numPr>
          <w:ilvl w:val="0"/>
          <w:numId w:val="55"/>
        </w:numPr>
        <w:tabs>
          <w:tab w:val="clear" w:pos="720"/>
          <w:tab w:val="num" w:pos="0"/>
          <w:tab w:val="left" w:pos="360"/>
          <w:tab w:val="num" w:pos="426"/>
        </w:tabs>
        <w:spacing w:after="60" w:line="240" w:lineRule="auto"/>
        <w:ind w:left="426" w:hanging="426"/>
        <w:jc w:val="both"/>
        <w:rPr>
          <w:rFonts w:eastAsia="Times New Roman"/>
          <w:sz w:val="24"/>
          <w:szCs w:val="24"/>
          <w:lang w:val="cs-CZ" w:eastAsia="pl-PL"/>
        </w:rPr>
      </w:pPr>
      <w:r w:rsidRPr="008E1603">
        <w:rPr>
          <w:rFonts w:eastAsia="Times New Roman"/>
          <w:sz w:val="24"/>
          <w:szCs w:val="24"/>
          <w:lang w:val="cs-CZ" w:eastAsia="pl-PL"/>
        </w:rPr>
        <w:t>Dostawa towaru odbędzie się do siedzib Zamawiającego.</w:t>
      </w:r>
    </w:p>
    <w:p w:rsidR="00784B10" w:rsidRPr="008E1603" w:rsidRDefault="00784B10" w:rsidP="002F113B">
      <w:pPr>
        <w:numPr>
          <w:ilvl w:val="0"/>
          <w:numId w:val="55"/>
        </w:numPr>
        <w:tabs>
          <w:tab w:val="clear" w:pos="720"/>
          <w:tab w:val="num" w:pos="0"/>
          <w:tab w:val="left" w:pos="360"/>
          <w:tab w:val="num" w:pos="426"/>
        </w:tabs>
        <w:spacing w:after="60" w:line="240" w:lineRule="auto"/>
        <w:ind w:left="426" w:hanging="426"/>
        <w:jc w:val="both"/>
        <w:rPr>
          <w:rFonts w:eastAsia="Times New Roman"/>
          <w:sz w:val="24"/>
          <w:szCs w:val="24"/>
          <w:lang w:val="cs-CZ" w:eastAsia="pl-PL"/>
        </w:rPr>
      </w:pPr>
      <w:r w:rsidRPr="008E1603">
        <w:rPr>
          <w:rFonts w:eastAsia="Times New Roman"/>
          <w:sz w:val="24"/>
          <w:szCs w:val="24"/>
          <w:lang w:val="cs-CZ" w:eastAsia="pl-PL"/>
        </w:rPr>
        <w:t>Wykonawca zobowiązuje się dostarczyć sprzęt kompletny, nowy i nieużywany, gotowy do podjęcia pracy zgodnie z przeznaczeniem.</w:t>
      </w:r>
    </w:p>
    <w:p w:rsidR="00784B10" w:rsidRPr="008E1603" w:rsidRDefault="00784B10" w:rsidP="002F113B">
      <w:pPr>
        <w:numPr>
          <w:ilvl w:val="0"/>
          <w:numId w:val="55"/>
        </w:numPr>
        <w:tabs>
          <w:tab w:val="clear" w:pos="720"/>
          <w:tab w:val="num" w:pos="0"/>
          <w:tab w:val="left" w:pos="360"/>
          <w:tab w:val="num" w:pos="426"/>
        </w:tabs>
        <w:spacing w:after="60" w:line="240" w:lineRule="auto"/>
        <w:ind w:left="426" w:hanging="426"/>
        <w:jc w:val="both"/>
        <w:rPr>
          <w:rFonts w:eastAsia="Times New Roman"/>
          <w:sz w:val="24"/>
          <w:szCs w:val="24"/>
          <w:lang w:val="cs-CZ" w:eastAsia="pl-PL"/>
        </w:rPr>
      </w:pPr>
      <w:r w:rsidRPr="008E1603">
        <w:rPr>
          <w:rFonts w:eastAsia="Times New Roman"/>
          <w:sz w:val="24"/>
          <w:szCs w:val="24"/>
          <w:lang w:val="cs-CZ" w:eastAsia="pl-PL"/>
        </w:rPr>
        <w:t>Wykonawca dostarczy Zamawiającemu w terminie dostawy wszelkie niezbędne dokumenty umożliwiające prawidłowe i zgodne z prawem korzystanie ze sprzętu, w tym wskazane w § 2 ust. 2 umowy.</w:t>
      </w:r>
    </w:p>
    <w:p w:rsidR="00784B10" w:rsidRPr="008E1603" w:rsidRDefault="00784B10" w:rsidP="002F113B">
      <w:pPr>
        <w:numPr>
          <w:ilvl w:val="0"/>
          <w:numId w:val="55"/>
        </w:numPr>
        <w:tabs>
          <w:tab w:val="clear" w:pos="720"/>
          <w:tab w:val="num" w:pos="0"/>
          <w:tab w:val="left" w:pos="360"/>
          <w:tab w:val="num" w:pos="426"/>
        </w:tabs>
        <w:spacing w:after="60" w:line="240" w:lineRule="auto"/>
        <w:ind w:left="426" w:hanging="426"/>
        <w:jc w:val="both"/>
        <w:rPr>
          <w:rFonts w:eastAsia="Times New Roman"/>
          <w:sz w:val="24"/>
          <w:szCs w:val="24"/>
          <w:lang w:val="cs-CZ" w:eastAsia="pl-PL"/>
        </w:rPr>
      </w:pPr>
      <w:r w:rsidRPr="008E1603">
        <w:rPr>
          <w:rFonts w:eastAsia="Times New Roman"/>
          <w:sz w:val="24"/>
          <w:szCs w:val="24"/>
          <w:lang w:val="cs-CZ" w:eastAsia="pl-PL"/>
        </w:rPr>
        <w:t xml:space="preserve">Dostawa sprzętu </w:t>
      </w:r>
      <w:r w:rsidR="00592105">
        <w:rPr>
          <w:rFonts w:eastAsia="Times New Roman"/>
          <w:sz w:val="24"/>
          <w:szCs w:val="24"/>
          <w:lang w:val="cs-CZ" w:eastAsia="pl-PL"/>
        </w:rPr>
        <w:t xml:space="preserve">i oprogramowania </w:t>
      </w:r>
      <w:r w:rsidRPr="008E1603">
        <w:rPr>
          <w:rFonts w:eastAsia="Times New Roman"/>
          <w:sz w:val="24"/>
          <w:szCs w:val="24"/>
          <w:lang w:val="cs-CZ" w:eastAsia="pl-PL"/>
        </w:rPr>
        <w:t>zostanie zrealizowana w terminie nie dłuższym niż do 29.12.</w:t>
      </w:r>
      <w:r w:rsidR="00BD23FC" w:rsidRPr="008E1603">
        <w:rPr>
          <w:rFonts w:eastAsia="Times New Roman"/>
          <w:sz w:val="24"/>
          <w:szCs w:val="24"/>
          <w:lang w:val="cs-CZ" w:eastAsia="pl-PL"/>
        </w:rPr>
        <w:t>2016r.</w:t>
      </w:r>
    </w:p>
    <w:p w:rsidR="00784B10" w:rsidRPr="008E1603" w:rsidRDefault="00784B10" w:rsidP="002F113B">
      <w:pPr>
        <w:numPr>
          <w:ilvl w:val="0"/>
          <w:numId w:val="55"/>
        </w:numPr>
        <w:tabs>
          <w:tab w:val="clear" w:pos="720"/>
          <w:tab w:val="num" w:pos="0"/>
          <w:tab w:val="left" w:pos="360"/>
          <w:tab w:val="num" w:pos="426"/>
        </w:tabs>
        <w:spacing w:after="60" w:line="240" w:lineRule="auto"/>
        <w:ind w:left="426" w:hanging="426"/>
        <w:jc w:val="both"/>
        <w:rPr>
          <w:rFonts w:eastAsia="Times New Roman"/>
          <w:sz w:val="24"/>
          <w:szCs w:val="24"/>
          <w:lang w:val="cs-CZ" w:eastAsia="pl-PL"/>
        </w:rPr>
      </w:pPr>
      <w:r w:rsidRPr="008E1603">
        <w:rPr>
          <w:rFonts w:eastAsia="Times New Roman"/>
          <w:sz w:val="24"/>
          <w:szCs w:val="24"/>
          <w:lang w:val="cs-CZ" w:eastAsia="pl-PL"/>
        </w:rPr>
        <w:t>Miejscem spełnienia świadczenia jest siedziba Zamawiającego.</w:t>
      </w:r>
    </w:p>
    <w:p w:rsidR="00784B10" w:rsidRPr="008E1603" w:rsidRDefault="00784B10" w:rsidP="002F113B">
      <w:pPr>
        <w:numPr>
          <w:ilvl w:val="0"/>
          <w:numId w:val="55"/>
        </w:numPr>
        <w:tabs>
          <w:tab w:val="clear" w:pos="720"/>
          <w:tab w:val="num" w:pos="0"/>
          <w:tab w:val="left" w:pos="360"/>
          <w:tab w:val="num" w:pos="426"/>
        </w:tabs>
        <w:spacing w:after="60" w:line="240" w:lineRule="auto"/>
        <w:ind w:left="426" w:hanging="426"/>
        <w:jc w:val="both"/>
        <w:rPr>
          <w:rFonts w:eastAsia="Times New Roman"/>
          <w:b/>
          <w:bCs/>
          <w:sz w:val="24"/>
          <w:szCs w:val="24"/>
          <w:lang w:eastAsia="pl-PL"/>
        </w:rPr>
      </w:pPr>
      <w:r w:rsidRPr="008E1603">
        <w:rPr>
          <w:rFonts w:eastAsia="Times New Roman"/>
          <w:sz w:val="24"/>
          <w:szCs w:val="24"/>
          <w:lang w:val="cs-CZ" w:eastAsia="pl-PL"/>
        </w:rPr>
        <w:t xml:space="preserve">Wykonawca zobowiązuje się dostarczyć sprzęt w ustalonym z Zamawiającym drogą faksową lub mailową dniu tygodnia w godz. 08:00 – 14:00, zapewnionym przez siebie transportem, na własny koszt i ryzyko. </w:t>
      </w:r>
    </w:p>
    <w:p w:rsidR="00784B10" w:rsidRDefault="00784B10" w:rsidP="00784B10">
      <w:pPr>
        <w:tabs>
          <w:tab w:val="left" w:pos="284"/>
        </w:tabs>
        <w:spacing w:after="60" w:line="240" w:lineRule="auto"/>
        <w:jc w:val="center"/>
        <w:rPr>
          <w:rFonts w:eastAsia="Times New Roman"/>
          <w:b/>
          <w:bCs/>
          <w:sz w:val="24"/>
          <w:szCs w:val="24"/>
          <w:lang w:eastAsia="pl-PL"/>
        </w:rPr>
      </w:pPr>
    </w:p>
    <w:p w:rsidR="009709D2" w:rsidRPr="008E1603" w:rsidRDefault="009709D2" w:rsidP="00784B10">
      <w:pPr>
        <w:tabs>
          <w:tab w:val="left" w:pos="284"/>
        </w:tabs>
        <w:spacing w:after="60" w:line="240" w:lineRule="auto"/>
        <w:jc w:val="center"/>
        <w:rPr>
          <w:rFonts w:eastAsia="Times New Roman"/>
          <w:b/>
          <w:bCs/>
          <w:sz w:val="24"/>
          <w:szCs w:val="24"/>
          <w:lang w:eastAsia="pl-PL"/>
        </w:rPr>
      </w:pPr>
    </w:p>
    <w:p w:rsidR="00784B10" w:rsidRPr="008E1603" w:rsidRDefault="00784B10" w:rsidP="00784B10">
      <w:pPr>
        <w:tabs>
          <w:tab w:val="left" w:pos="284"/>
        </w:tabs>
        <w:spacing w:after="60" w:line="240" w:lineRule="auto"/>
        <w:rPr>
          <w:rFonts w:eastAsia="Times New Roman"/>
          <w:b/>
          <w:bCs/>
          <w:sz w:val="24"/>
          <w:szCs w:val="24"/>
          <w:lang w:eastAsia="pl-PL"/>
        </w:rPr>
      </w:pPr>
    </w:p>
    <w:p w:rsidR="00784B10" w:rsidRPr="008E1603" w:rsidRDefault="00784B10" w:rsidP="00784B10">
      <w:pPr>
        <w:tabs>
          <w:tab w:val="left" w:pos="284"/>
        </w:tabs>
        <w:spacing w:after="60" w:line="240" w:lineRule="auto"/>
        <w:jc w:val="center"/>
        <w:rPr>
          <w:rFonts w:eastAsia="Times New Roman"/>
          <w:b/>
          <w:bCs/>
          <w:sz w:val="24"/>
          <w:szCs w:val="24"/>
          <w:lang w:eastAsia="pl-PL"/>
        </w:rPr>
      </w:pPr>
      <w:r w:rsidRPr="008E1603">
        <w:rPr>
          <w:rFonts w:eastAsia="Times New Roman"/>
          <w:b/>
          <w:bCs/>
          <w:sz w:val="24"/>
          <w:szCs w:val="24"/>
          <w:lang w:eastAsia="pl-PL"/>
        </w:rPr>
        <w:t>§ 6</w:t>
      </w:r>
    </w:p>
    <w:p w:rsidR="00784B10" w:rsidRPr="008E1603" w:rsidRDefault="00784B10" w:rsidP="00784B10">
      <w:pPr>
        <w:autoSpaceDE w:val="0"/>
        <w:autoSpaceDN w:val="0"/>
        <w:adjustRightInd w:val="0"/>
        <w:spacing w:before="120" w:after="60" w:line="240" w:lineRule="auto"/>
        <w:ind w:left="284" w:hanging="284"/>
        <w:jc w:val="center"/>
        <w:rPr>
          <w:rFonts w:eastAsia="Times New Roman"/>
          <w:b/>
          <w:bCs/>
          <w:sz w:val="24"/>
          <w:szCs w:val="24"/>
          <w:lang w:eastAsia="pl-PL"/>
        </w:rPr>
      </w:pPr>
      <w:r w:rsidRPr="008E1603">
        <w:rPr>
          <w:rFonts w:eastAsia="Times New Roman"/>
          <w:b/>
          <w:bCs/>
          <w:sz w:val="24"/>
          <w:szCs w:val="24"/>
          <w:lang w:eastAsia="pl-PL"/>
        </w:rPr>
        <w:t>Odbiór Sprzętu</w:t>
      </w:r>
    </w:p>
    <w:p w:rsidR="00784B10" w:rsidRPr="008E1603" w:rsidRDefault="00784B10" w:rsidP="002F113B">
      <w:pPr>
        <w:pStyle w:val="Akapitzlist"/>
        <w:numPr>
          <w:ilvl w:val="1"/>
          <w:numId w:val="55"/>
        </w:numPr>
        <w:tabs>
          <w:tab w:val="clear" w:pos="1080"/>
        </w:tabs>
        <w:spacing w:after="60" w:line="240" w:lineRule="auto"/>
        <w:ind w:left="426" w:hanging="426"/>
        <w:jc w:val="both"/>
        <w:rPr>
          <w:rFonts w:eastAsia="Times New Roman"/>
          <w:sz w:val="24"/>
          <w:szCs w:val="24"/>
          <w:lang w:eastAsia="pl-PL"/>
        </w:rPr>
      </w:pPr>
      <w:r w:rsidRPr="008E1603">
        <w:rPr>
          <w:rFonts w:eastAsia="Times New Roman"/>
          <w:sz w:val="24"/>
          <w:szCs w:val="24"/>
          <w:lang w:eastAsia="pl-PL"/>
        </w:rPr>
        <w:t>Zamawiający zo</w:t>
      </w:r>
      <w:r w:rsidR="00944F53">
        <w:rPr>
          <w:rFonts w:eastAsia="Times New Roman"/>
          <w:sz w:val="24"/>
          <w:szCs w:val="24"/>
          <w:lang w:eastAsia="pl-PL"/>
        </w:rPr>
        <w:t>bowią</w:t>
      </w:r>
      <w:r w:rsidRPr="008E1603">
        <w:rPr>
          <w:rFonts w:eastAsia="Times New Roman"/>
          <w:sz w:val="24"/>
          <w:szCs w:val="24"/>
          <w:lang w:eastAsia="pl-PL"/>
        </w:rPr>
        <w:t>zuje się przez upoważnionego przedstawiciela do dokonania odbioru sprzętu.</w:t>
      </w:r>
    </w:p>
    <w:p w:rsidR="00784B10" w:rsidRPr="008E1603" w:rsidRDefault="00784B10" w:rsidP="002F113B">
      <w:pPr>
        <w:pStyle w:val="Akapitzlist"/>
        <w:numPr>
          <w:ilvl w:val="1"/>
          <w:numId w:val="55"/>
        </w:numPr>
        <w:tabs>
          <w:tab w:val="clear" w:pos="1080"/>
        </w:tabs>
        <w:spacing w:after="60" w:line="240" w:lineRule="auto"/>
        <w:ind w:left="426" w:hanging="426"/>
        <w:jc w:val="both"/>
        <w:rPr>
          <w:rFonts w:eastAsia="Times New Roman"/>
          <w:sz w:val="24"/>
          <w:szCs w:val="24"/>
          <w:lang w:val="cs-CZ" w:eastAsia="pl-PL"/>
        </w:rPr>
      </w:pPr>
      <w:r w:rsidRPr="008E1603">
        <w:rPr>
          <w:rFonts w:eastAsia="Times New Roman"/>
          <w:sz w:val="24"/>
          <w:szCs w:val="24"/>
          <w:lang w:val="cs-CZ" w:eastAsia="pl-PL"/>
        </w:rPr>
        <w:t xml:space="preserve">Z przyjęcia sprzętu zostanie sporządzony protokół zdawczo-odbiorczy zawierający w swej treści co najmniej: przedmiot dostawy, datę dostawy, dane identyfikacyjne sprzętu. Protokół zdawczo-odbiorczy zostanie podpisany przez upoważnionych przedstawicieli stron wyłącznie w przypadku prawidłowej realizacji dostawy.  </w:t>
      </w:r>
    </w:p>
    <w:p w:rsidR="00784B10" w:rsidRPr="008E1603" w:rsidRDefault="00784B10" w:rsidP="002F113B">
      <w:pPr>
        <w:pStyle w:val="Akapitzlist"/>
        <w:numPr>
          <w:ilvl w:val="1"/>
          <w:numId w:val="55"/>
        </w:numPr>
        <w:tabs>
          <w:tab w:val="clear" w:pos="1080"/>
          <w:tab w:val="num" w:pos="709"/>
        </w:tabs>
        <w:spacing w:after="60" w:line="240" w:lineRule="auto"/>
        <w:ind w:left="709" w:hanging="425"/>
        <w:jc w:val="both"/>
        <w:rPr>
          <w:rFonts w:eastAsia="Times New Roman"/>
          <w:sz w:val="24"/>
          <w:szCs w:val="24"/>
          <w:lang w:val="cs-CZ" w:eastAsia="pl-PL"/>
        </w:rPr>
      </w:pPr>
      <w:r w:rsidRPr="008E1603">
        <w:rPr>
          <w:rFonts w:eastAsia="Times New Roman"/>
          <w:sz w:val="24"/>
          <w:szCs w:val="24"/>
          <w:lang w:eastAsia="pl-PL"/>
        </w:rPr>
        <w:t>Sprawdzenie sprzętu dla potrzeb oceny stanu wykonania umowy może polegać m.in. na sprawdzeniu wszystkich lub losowo wybranych produktów albo sprawdzeniu dokonanym zgodnie z możliwymi do zastosowania normami.</w:t>
      </w:r>
    </w:p>
    <w:p w:rsidR="00784B10" w:rsidRPr="008E1603" w:rsidRDefault="00784B10" w:rsidP="002F113B">
      <w:pPr>
        <w:pStyle w:val="Akapitzlist"/>
        <w:widowControl w:val="0"/>
        <w:numPr>
          <w:ilvl w:val="1"/>
          <w:numId w:val="55"/>
        </w:numPr>
        <w:tabs>
          <w:tab w:val="clear" w:pos="1080"/>
          <w:tab w:val="left" w:pos="284"/>
          <w:tab w:val="num" w:pos="709"/>
        </w:tabs>
        <w:autoSpaceDE w:val="0"/>
        <w:autoSpaceDN w:val="0"/>
        <w:adjustRightInd w:val="0"/>
        <w:spacing w:before="120" w:after="60" w:line="240" w:lineRule="auto"/>
        <w:ind w:left="709" w:hanging="425"/>
        <w:jc w:val="both"/>
        <w:rPr>
          <w:rFonts w:eastAsia="Times New Roman"/>
          <w:sz w:val="24"/>
          <w:szCs w:val="24"/>
          <w:lang w:eastAsia="pl-PL"/>
        </w:rPr>
      </w:pPr>
      <w:r w:rsidRPr="008E1603">
        <w:rPr>
          <w:rFonts w:eastAsia="Times New Roman"/>
          <w:sz w:val="24"/>
          <w:szCs w:val="24"/>
          <w:lang w:eastAsia="pl-PL"/>
        </w:rPr>
        <w:t>Odbiór sprzętu  odbywać się będzie w miejscu dostawy określonym w §5 ust. 6 umowy.</w:t>
      </w:r>
    </w:p>
    <w:p w:rsidR="00784B10" w:rsidRPr="008E1603" w:rsidRDefault="00784B10" w:rsidP="002F113B">
      <w:pPr>
        <w:pStyle w:val="Akapitzlist"/>
        <w:widowControl w:val="0"/>
        <w:numPr>
          <w:ilvl w:val="1"/>
          <w:numId w:val="55"/>
        </w:numPr>
        <w:tabs>
          <w:tab w:val="clear" w:pos="1080"/>
          <w:tab w:val="left" w:pos="284"/>
          <w:tab w:val="num" w:pos="709"/>
        </w:tabs>
        <w:autoSpaceDE w:val="0"/>
        <w:autoSpaceDN w:val="0"/>
        <w:adjustRightInd w:val="0"/>
        <w:spacing w:before="120" w:after="60" w:line="240" w:lineRule="auto"/>
        <w:ind w:left="709" w:hanging="425"/>
        <w:jc w:val="both"/>
        <w:rPr>
          <w:rFonts w:eastAsia="Times New Roman"/>
          <w:sz w:val="24"/>
          <w:szCs w:val="24"/>
          <w:lang w:eastAsia="pl-PL"/>
        </w:rPr>
      </w:pPr>
      <w:r w:rsidRPr="008E1603">
        <w:rPr>
          <w:rFonts w:eastAsia="Times New Roman"/>
          <w:sz w:val="24"/>
          <w:szCs w:val="24"/>
          <w:lang w:eastAsia="pl-PL"/>
        </w:rPr>
        <w:t>Dokonanie odbioru sprzętu  zgodnie z w/w postanowieniami nie zwalnia Wykonawcy od roszczeń z tytułu rękojmi za wady ukryte.</w:t>
      </w:r>
    </w:p>
    <w:p w:rsidR="00784B10" w:rsidRPr="008E1603" w:rsidRDefault="00784B10" w:rsidP="002F113B">
      <w:pPr>
        <w:pStyle w:val="Akapitzlist"/>
        <w:widowControl w:val="0"/>
        <w:numPr>
          <w:ilvl w:val="1"/>
          <w:numId w:val="55"/>
        </w:numPr>
        <w:tabs>
          <w:tab w:val="clear" w:pos="1080"/>
          <w:tab w:val="left" w:pos="284"/>
          <w:tab w:val="num" w:pos="709"/>
        </w:tabs>
        <w:autoSpaceDE w:val="0"/>
        <w:autoSpaceDN w:val="0"/>
        <w:adjustRightInd w:val="0"/>
        <w:spacing w:before="120" w:after="60" w:line="240" w:lineRule="auto"/>
        <w:ind w:left="709" w:hanging="425"/>
        <w:jc w:val="both"/>
        <w:rPr>
          <w:rFonts w:eastAsia="Times New Roman"/>
          <w:sz w:val="24"/>
          <w:szCs w:val="24"/>
          <w:lang w:val="cs-CZ" w:eastAsia="pl-PL"/>
        </w:rPr>
      </w:pPr>
      <w:r w:rsidRPr="008E1603">
        <w:rPr>
          <w:rFonts w:eastAsia="Times New Roman"/>
          <w:sz w:val="24"/>
          <w:szCs w:val="24"/>
          <w:lang w:val="cs-CZ" w:eastAsia="pl-PL"/>
        </w:rPr>
        <w:t xml:space="preserve">Wykonawca ponosi odpowiedzialność (ryzyko utraty, uszkodzenia itp.) za sprzęt do </w:t>
      </w:r>
      <w:r w:rsidRPr="008E1603">
        <w:rPr>
          <w:rFonts w:eastAsia="Times New Roman"/>
          <w:sz w:val="24"/>
          <w:szCs w:val="24"/>
          <w:lang w:val="cs-CZ" w:eastAsia="pl-PL"/>
        </w:rPr>
        <w:lastRenderedPageBreak/>
        <w:t>momentu jego przyjęcia przez Zamawiającego protokołem zdawczo-odbiorczym w  miejscu dostawy określonych w § 5 ust. 6.</w:t>
      </w:r>
    </w:p>
    <w:p w:rsidR="00784B10" w:rsidRPr="008E1603" w:rsidRDefault="00784B10" w:rsidP="002F113B">
      <w:pPr>
        <w:pStyle w:val="Akapitzlist"/>
        <w:widowControl w:val="0"/>
        <w:numPr>
          <w:ilvl w:val="0"/>
          <w:numId w:val="55"/>
        </w:numPr>
        <w:tabs>
          <w:tab w:val="left" w:pos="284"/>
        </w:tabs>
        <w:autoSpaceDE w:val="0"/>
        <w:autoSpaceDN w:val="0"/>
        <w:adjustRightInd w:val="0"/>
        <w:spacing w:before="120" w:after="60" w:line="240" w:lineRule="auto"/>
        <w:ind w:left="709" w:hanging="425"/>
        <w:jc w:val="both"/>
        <w:rPr>
          <w:rFonts w:eastAsia="Times New Roman"/>
          <w:sz w:val="24"/>
          <w:szCs w:val="24"/>
          <w:lang w:eastAsia="pl-PL"/>
        </w:rPr>
      </w:pPr>
      <w:r w:rsidRPr="008E1603">
        <w:rPr>
          <w:rFonts w:eastAsia="Times New Roman"/>
          <w:sz w:val="24"/>
          <w:szCs w:val="24"/>
          <w:lang w:val="cs-CZ" w:eastAsia="pl-PL"/>
        </w:rPr>
        <w:t>Wykonawca gwarantuje bezpośrednim użytkownikom pomoc techniczną i szkolenie przy instalacji i konfiguracji sprzętu.</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7</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Nabycie zastępcze</w:t>
      </w:r>
    </w:p>
    <w:p w:rsidR="00784B10" w:rsidRPr="008E1603" w:rsidRDefault="00784B10" w:rsidP="002F113B">
      <w:pPr>
        <w:pStyle w:val="Akapitzlist"/>
        <w:numPr>
          <w:ilvl w:val="0"/>
          <w:numId w:val="61"/>
        </w:numPr>
        <w:tabs>
          <w:tab w:val="clear" w:pos="720"/>
          <w:tab w:val="num" w:pos="284"/>
          <w:tab w:val="num" w:pos="426"/>
        </w:tabs>
        <w:suppressAutoHyphens/>
        <w:spacing w:after="0" w:line="240" w:lineRule="auto"/>
        <w:ind w:left="284" w:hanging="284"/>
        <w:jc w:val="both"/>
        <w:rPr>
          <w:rFonts w:eastAsia="Times New Roman"/>
          <w:spacing w:val="-1"/>
          <w:sz w:val="24"/>
          <w:szCs w:val="24"/>
          <w:lang w:val="cs-CZ" w:eastAsia="pl-PL"/>
        </w:rPr>
      </w:pPr>
      <w:r w:rsidRPr="008E1603">
        <w:rPr>
          <w:rFonts w:eastAsia="Times New Roman"/>
          <w:spacing w:val="-1"/>
          <w:sz w:val="24"/>
          <w:szCs w:val="24"/>
          <w:lang w:val="cs-CZ" w:eastAsia="pl-PL"/>
        </w:rPr>
        <w:t>Wykonawca przyjmuje do wiadomości, iż wykonanie przez niego zamówienia w całości bądź w części po terminie określonym w umowie może nie mieć dla Zamawiającego znaczenia ze względu na konieczność zapewnienia dostępności sprzętu w Sądach.</w:t>
      </w:r>
    </w:p>
    <w:p w:rsidR="00784B10" w:rsidRPr="008E1603" w:rsidRDefault="00784B10" w:rsidP="002F113B">
      <w:pPr>
        <w:pStyle w:val="Akapitzlist"/>
        <w:numPr>
          <w:ilvl w:val="0"/>
          <w:numId w:val="61"/>
        </w:numPr>
        <w:tabs>
          <w:tab w:val="clear" w:pos="720"/>
          <w:tab w:val="num" w:pos="284"/>
          <w:tab w:val="num" w:pos="426"/>
        </w:tabs>
        <w:suppressAutoHyphens/>
        <w:spacing w:after="0" w:line="240" w:lineRule="auto"/>
        <w:ind w:left="284" w:hanging="284"/>
        <w:jc w:val="both"/>
        <w:rPr>
          <w:rFonts w:eastAsia="Times New Roman"/>
          <w:spacing w:val="-1"/>
          <w:sz w:val="24"/>
          <w:szCs w:val="24"/>
          <w:lang w:val="cs-CZ" w:eastAsia="pl-PL"/>
        </w:rPr>
      </w:pPr>
      <w:r w:rsidRPr="008E1603">
        <w:rPr>
          <w:rFonts w:eastAsia="Times New Roman"/>
          <w:spacing w:val="-1"/>
          <w:sz w:val="24"/>
          <w:szCs w:val="24"/>
          <w:lang w:val="cs-CZ" w:eastAsia="pl-PL"/>
        </w:rPr>
        <w:t>Mając powyższe na względzie Strony ustalają, iż w przypadku braku dostawy w terminie określonym w umowie, Zamawiający ma prawo nabyć brakujący sprzęt zgodnie z załącznikiem nr 1 do umowy u innego podmiotu (tzw. nabycie zastępcze) bez konieczności wyznaczania Wykonawcy dodatkowego terminu do wykonania nie zrealizowanej części zamówienia i bez obowiązku nabycia od Wykonawcy sprzętu dostarczonego po terminie.</w:t>
      </w:r>
    </w:p>
    <w:p w:rsidR="00784B10" w:rsidRPr="008E1603" w:rsidRDefault="00784B10" w:rsidP="002F113B">
      <w:pPr>
        <w:pStyle w:val="Akapitzlist"/>
        <w:numPr>
          <w:ilvl w:val="0"/>
          <w:numId w:val="61"/>
        </w:numPr>
        <w:tabs>
          <w:tab w:val="clear" w:pos="720"/>
          <w:tab w:val="num" w:pos="284"/>
          <w:tab w:val="num" w:pos="426"/>
        </w:tabs>
        <w:suppressAutoHyphens/>
        <w:spacing w:after="0" w:line="240" w:lineRule="auto"/>
        <w:ind w:left="284" w:hanging="284"/>
        <w:jc w:val="both"/>
        <w:rPr>
          <w:rFonts w:eastAsia="Times New Roman"/>
          <w:spacing w:val="-1"/>
          <w:sz w:val="24"/>
          <w:szCs w:val="24"/>
          <w:lang w:val="cs-CZ" w:eastAsia="pl-PL"/>
        </w:rPr>
      </w:pPr>
      <w:r w:rsidRPr="008E1603">
        <w:rPr>
          <w:rFonts w:eastAsia="Times New Roman"/>
          <w:spacing w:val="-1"/>
          <w:sz w:val="24"/>
          <w:szCs w:val="24"/>
          <w:lang w:val="cs-CZ" w:eastAsia="pl-PL"/>
        </w:rPr>
        <w:t>W przypadku dokonania nabycia zastępczego, o którym mowa w ust. 2, Wykonawca zobowiązuje się wyrównać Zamawiającemu poniesioną szkodę, tj. zapłacić Zamawiającemu kwotę stanowiącą różnicę pomiędzy ceną sprzętu, jaką Zamawiający zapłaciłby Wykonawcy, gdyby ten dostarczył mu sprzęt a ceną tego sprzętu, którą Zamawiający zobowiązany jest zapłacić w związku z nabyciem zastępczym w terminie 14 dni od daty otrzymania wezwania do zapłaty.</w:t>
      </w:r>
    </w:p>
    <w:p w:rsidR="00784B10" w:rsidRPr="008E1603" w:rsidRDefault="00784B10" w:rsidP="00784B10">
      <w:pPr>
        <w:tabs>
          <w:tab w:val="left" w:pos="4147"/>
          <w:tab w:val="center" w:pos="4536"/>
        </w:tabs>
        <w:spacing w:after="0" w:line="240" w:lineRule="auto"/>
        <w:ind w:firstLine="4140"/>
        <w:rPr>
          <w:rFonts w:eastAsia="Times New Roman"/>
          <w:sz w:val="24"/>
          <w:szCs w:val="24"/>
          <w:lang w:val="cs-CZ" w:eastAsia="pl-PL"/>
        </w:rPr>
      </w:pPr>
    </w:p>
    <w:p w:rsidR="00784B10" w:rsidRPr="008E1603" w:rsidRDefault="00784B10" w:rsidP="00784B10">
      <w:pPr>
        <w:tabs>
          <w:tab w:val="left" w:pos="4147"/>
          <w:tab w:val="center" w:pos="4536"/>
        </w:tabs>
        <w:spacing w:after="0" w:line="240" w:lineRule="auto"/>
        <w:jc w:val="center"/>
        <w:rPr>
          <w:rFonts w:eastAsia="Times New Roman"/>
          <w:b/>
          <w:sz w:val="24"/>
          <w:szCs w:val="24"/>
          <w:lang w:val="cs-CZ" w:eastAsia="pl-PL"/>
        </w:rPr>
      </w:pPr>
      <w:r w:rsidRPr="008E1603">
        <w:rPr>
          <w:rFonts w:eastAsia="Times New Roman"/>
          <w:b/>
          <w:sz w:val="24"/>
          <w:szCs w:val="24"/>
          <w:lang w:val="cs-CZ" w:eastAsia="pl-PL"/>
        </w:rPr>
        <w:t>§ 8</w:t>
      </w:r>
    </w:p>
    <w:p w:rsidR="00784B10" w:rsidRPr="008E1603" w:rsidRDefault="00784B10" w:rsidP="00784B10">
      <w:pPr>
        <w:spacing w:after="0" w:line="240" w:lineRule="auto"/>
        <w:jc w:val="center"/>
        <w:rPr>
          <w:rFonts w:eastAsia="Times New Roman"/>
          <w:b/>
          <w:sz w:val="24"/>
          <w:szCs w:val="24"/>
          <w:lang w:val="cs-CZ" w:eastAsia="pl-PL"/>
        </w:rPr>
      </w:pPr>
      <w:r w:rsidRPr="008E1603">
        <w:rPr>
          <w:rFonts w:eastAsia="Times New Roman"/>
          <w:b/>
          <w:sz w:val="24"/>
          <w:szCs w:val="24"/>
          <w:lang w:val="cs-CZ" w:eastAsia="pl-PL"/>
        </w:rPr>
        <w:t>Kontakt</w:t>
      </w:r>
    </w:p>
    <w:p w:rsidR="00784B10" w:rsidRPr="008E1603" w:rsidRDefault="00784B10" w:rsidP="002F113B">
      <w:pPr>
        <w:numPr>
          <w:ilvl w:val="1"/>
          <w:numId w:val="55"/>
        </w:numPr>
        <w:tabs>
          <w:tab w:val="clear" w:pos="1080"/>
          <w:tab w:val="num" w:pos="0"/>
        </w:tabs>
        <w:spacing w:after="0" w:line="240" w:lineRule="auto"/>
        <w:ind w:left="426" w:hanging="426"/>
        <w:contextualSpacing/>
        <w:jc w:val="both"/>
        <w:rPr>
          <w:rFonts w:eastAsia="Times New Roman"/>
          <w:sz w:val="24"/>
          <w:szCs w:val="24"/>
          <w:lang w:val="cs-CZ" w:eastAsia="pl-PL"/>
        </w:rPr>
      </w:pPr>
      <w:r w:rsidRPr="008E1603">
        <w:rPr>
          <w:rFonts w:eastAsia="Times New Roman"/>
          <w:sz w:val="24"/>
          <w:szCs w:val="24"/>
          <w:lang w:val="cs-CZ" w:eastAsia="pl-PL"/>
        </w:rPr>
        <w:t>Osobą upoważnioną ze strony Wykonawcy do kontaktów z Zamawiającym w zakresie realizacji niniejszej umowy jest …........................................................ (tel. nr …...................................) lub osoba zastępująca.</w:t>
      </w:r>
    </w:p>
    <w:p w:rsidR="00784B10" w:rsidRPr="008E1603" w:rsidRDefault="00784B10" w:rsidP="002F113B">
      <w:pPr>
        <w:numPr>
          <w:ilvl w:val="1"/>
          <w:numId w:val="55"/>
        </w:numPr>
        <w:tabs>
          <w:tab w:val="clear" w:pos="1080"/>
          <w:tab w:val="num" w:pos="0"/>
        </w:tabs>
        <w:spacing w:after="0" w:line="240" w:lineRule="auto"/>
        <w:ind w:left="426" w:hanging="426"/>
        <w:contextualSpacing/>
        <w:jc w:val="both"/>
        <w:rPr>
          <w:rFonts w:eastAsia="Times New Roman"/>
          <w:sz w:val="24"/>
          <w:szCs w:val="24"/>
          <w:lang w:val="cs-CZ" w:eastAsia="pl-PL"/>
        </w:rPr>
      </w:pPr>
      <w:r w:rsidRPr="008E1603">
        <w:rPr>
          <w:rFonts w:eastAsia="Times New Roman"/>
          <w:sz w:val="24"/>
          <w:szCs w:val="24"/>
          <w:lang w:val="cs-CZ" w:eastAsia="pl-PL"/>
        </w:rPr>
        <w:t>Osobą upoważnioną ze strony Zamawiającego do kontaktów z Wykonawcą w zakresie realizacji niniejszej umowy i sprawowania nadzoru nad realizacją umowy jest ….......................... (tel. nr …...................................) lub osoba zastępująca.</w:t>
      </w:r>
    </w:p>
    <w:p w:rsidR="00784B10" w:rsidRPr="008E1603" w:rsidRDefault="00784B10" w:rsidP="00784B10">
      <w:pPr>
        <w:spacing w:after="0" w:line="240" w:lineRule="auto"/>
        <w:ind w:left="426" w:hanging="426"/>
        <w:contextualSpacing/>
        <w:rPr>
          <w:rFonts w:eastAsia="Times New Roman"/>
          <w:sz w:val="24"/>
          <w:szCs w:val="24"/>
          <w:lang w:val="cs-CZ" w:eastAsia="pl-PL"/>
        </w:rPr>
      </w:pPr>
    </w:p>
    <w:p w:rsidR="00784B10" w:rsidRPr="008E1603" w:rsidRDefault="00784B10" w:rsidP="00784B10">
      <w:pPr>
        <w:spacing w:after="0" w:line="240" w:lineRule="auto"/>
        <w:jc w:val="center"/>
        <w:rPr>
          <w:rFonts w:eastAsia="Times New Roman"/>
          <w:b/>
          <w:sz w:val="24"/>
          <w:szCs w:val="24"/>
          <w:lang w:eastAsia="pl-PL"/>
        </w:rPr>
      </w:pPr>
    </w:p>
    <w:p w:rsidR="00784B10" w:rsidRPr="008E1603" w:rsidRDefault="00784B10" w:rsidP="00784B10">
      <w:pPr>
        <w:spacing w:after="0" w:line="240" w:lineRule="auto"/>
        <w:jc w:val="center"/>
        <w:rPr>
          <w:rFonts w:eastAsia="Times New Roman"/>
          <w:b/>
          <w:sz w:val="24"/>
          <w:szCs w:val="24"/>
          <w:lang w:eastAsia="pl-PL"/>
        </w:rPr>
      </w:pP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9</w:t>
      </w:r>
    </w:p>
    <w:p w:rsidR="00784B10" w:rsidRPr="008E1603" w:rsidRDefault="003964DB" w:rsidP="00784B10">
      <w:pPr>
        <w:spacing w:after="0" w:line="240" w:lineRule="auto"/>
        <w:jc w:val="center"/>
        <w:rPr>
          <w:rFonts w:eastAsia="Times New Roman"/>
          <w:b/>
          <w:sz w:val="24"/>
          <w:szCs w:val="24"/>
          <w:lang w:eastAsia="pl-PL"/>
        </w:rPr>
      </w:pPr>
      <w:r>
        <w:rPr>
          <w:rFonts w:eastAsia="Times New Roman"/>
          <w:b/>
          <w:sz w:val="24"/>
          <w:szCs w:val="24"/>
          <w:lang w:eastAsia="pl-PL"/>
        </w:rPr>
        <w:t>G</w:t>
      </w:r>
      <w:r w:rsidR="00784B10" w:rsidRPr="008E1603">
        <w:rPr>
          <w:rFonts w:eastAsia="Times New Roman"/>
          <w:b/>
          <w:sz w:val="24"/>
          <w:szCs w:val="24"/>
          <w:lang w:eastAsia="pl-PL"/>
        </w:rPr>
        <w:t xml:space="preserve">warancja </w:t>
      </w:r>
    </w:p>
    <w:p w:rsidR="00784B10" w:rsidRPr="008E1603" w:rsidRDefault="00784B10" w:rsidP="002F113B">
      <w:pPr>
        <w:numPr>
          <w:ilvl w:val="0"/>
          <w:numId w:val="53"/>
        </w:numPr>
        <w:tabs>
          <w:tab w:val="clear" w:pos="720"/>
          <w:tab w:val="num" w:pos="426"/>
        </w:tabs>
        <w:spacing w:after="0" w:line="240" w:lineRule="auto"/>
        <w:ind w:left="426" w:hanging="568"/>
        <w:jc w:val="both"/>
        <w:rPr>
          <w:rFonts w:eastAsia="Times New Roman"/>
          <w:sz w:val="24"/>
          <w:szCs w:val="24"/>
          <w:lang w:eastAsia="pl-PL"/>
        </w:rPr>
      </w:pPr>
      <w:r w:rsidRPr="008E1603">
        <w:rPr>
          <w:rFonts w:eastAsia="Times New Roman"/>
          <w:sz w:val="24"/>
          <w:szCs w:val="24"/>
          <w:lang w:eastAsia="pl-PL"/>
        </w:rPr>
        <w:t xml:space="preserve">Wykonawca udziela Zamawiającemu </w:t>
      </w:r>
      <w:r w:rsidRPr="008E1603">
        <w:rPr>
          <w:rFonts w:eastAsia="Times New Roman"/>
          <w:i/>
          <w:sz w:val="24"/>
          <w:szCs w:val="24"/>
          <w:lang w:eastAsia="pl-PL"/>
        </w:rPr>
        <w:t>……(zgodnie z informacją podaną w załączniku nr  … do SIWZ)</w:t>
      </w:r>
      <w:r w:rsidRPr="008E1603">
        <w:rPr>
          <w:rFonts w:eastAsia="Times New Roman"/>
          <w:sz w:val="24"/>
          <w:szCs w:val="24"/>
          <w:lang w:eastAsia="pl-PL"/>
        </w:rPr>
        <w:t xml:space="preserve"> ….. - letniej pełnej gwarancji na dostarczony sprzęt, na warunkach określonych w dokumencie gwarancyjnym, który zostanie wydany Zamawiającemu przy dostawie sprzętu i stanowić będzie załącznik do protokołu zdawczo-odbiorczego. </w:t>
      </w:r>
    </w:p>
    <w:p w:rsidR="00784B10" w:rsidRPr="008E1603" w:rsidRDefault="00784B10" w:rsidP="002F113B">
      <w:pPr>
        <w:numPr>
          <w:ilvl w:val="0"/>
          <w:numId w:val="53"/>
        </w:numPr>
        <w:tabs>
          <w:tab w:val="clear" w:pos="720"/>
          <w:tab w:val="num" w:pos="426"/>
        </w:tabs>
        <w:spacing w:after="0" w:line="240" w:lineRule="auto"/>
        <w:ind w:left="426" w:hanging="568"/>
        <w:jc w:val="both"/>
        <w:rPr>
          <w:rFonts w:eastAsia="Times New Roman"/>
          <w:sz w:val="24"/>
          <w:szCs w:val="24"/>
          <w:lang w:eastAsia="pl-PL"/>
        </w:rPr>
      </w:pPr>
      <w:r w:rsidRPr="008E1603">
        <w:rPr>
          <w:rFonts w:eastAsia="Times New Roman"/>
          <w:sz w:val="24"/>
          <w:szCs w:val="24"/>
          <w:lang w:eastAsia="pl-PL"/>
        </w:rPr>
        <w:t>Niezależnie od uprawnień wynikających z udzielonej przez Wykonawcę gwarancji, Zamawiający uprawniony jest do wykonywania uprawnień wynikających z rękojmi za wady fizyczne.</w:t>
      </w:r>
    </w:p>
    <w:p w:rsidR="00784B10" w:rsidRPr="008E1603" w:rsidRDefault="00784B10" w:rsidP="00784B10">
      <w:pPr>
        <w:spacing w:after="0" w:line="240" w:lineRule="auto"/>
        <w:jc w:val="center"/>
        <w:rPr>
          <w:rFonts w:eastAsia="Times New Roman"/>
          <w:b/>
          <w:sz w:val="24"/>
          <w:szCs w:val="24"/>
          <w:lang w:eastAsia="pl-PL"/>
        </w:rPr>
      </w:pPr>
    </w:p>
    <w:p w:rsidR="00784B10" w:rsidRPr="008E1603" w:rsidRDefault="00784B10" w:rsidP="00784B10">
      <w:pPr>
        <w:spacing w:after="0" w:line="240" w:lineRule="auto"/>
        <w:jc w:val="center"/>
        <w:rPr>
          <w:rFonts w:eastAsia="Times New Roman"/>
          <w:b/>
          <w:sz w:val="24"/>
          <w:szCs w:val="24"/>
          <w:lang w:eastAsia="pl-PL"/>
        </w:rPr>
      </w:pPr>
    </w:p>
    <w:p w:rsidR="00784B10" w:rsidRPr="008E1603" w:rsidRDefault="00784B10" w:rsidP="00784B10">
      <w:pPr>
        <w:spacing w:after="0" w:line="240" w:lineRule="auto"/>
        <w:jc w:val="center"/>
        <w:rPr>
          <w:rFonts w:eastAsia="Times New Roman"/>
          <w:b/>
          <w:sz w:val="24"/>
          <w:szCs w:val="24"/>
          <w:lang w:eastAsia="pl-PL"/>
        </w:rPr>
      </w:pPr>
    </w:p>
    <w:p w:rsidR="00784B10" w:rsidRPr="008E1603" w:rsidRDefault="00784B10" w:rsidP="00784B10">
      <w:pPr>
        <w:spacing w:after="60" w:line="240" w:lineRule="auto"/>
        <w:jc w:val="center"/>
        <w:rPr>
          <w:rFonts w:eastAsia="Times New Roman"/>
          <w:b/>
          <w:sz w:val="24"/>
          <w:szCs w:val="24"/>
          <w:lang w:eastAsia="pl-PL"/>
        </w:rPr>
      </w:pPr>
      <w:r w:rsidRPr="008E1603">
        <w:rPr>
          <w:rFonts w:eastAsia="Times New Roman"/>
          <w:b/>
          <w:sz w:val="24"/>
          <w:szCs w:val="24"/>
          <w:lang w:eastAsia="pl-PL"/>
        </w:rPr>
        <w:t xml:space="preserve">§10 </w:t>
      </w:r>
    </w:p>
    <w:p w:rsidR="00784B10" w:rsidRPr="008E1603" w:rsidRDefault="00784B10" w:rsidP="00784B10">
      <w:pPr>
        <w:spacing w:after="60" w:line="240" w:lineRule="auto"/>
        <w:jc w:val="center"/>
        <w:rPr>
          <w:rFonts w:eastAsia="Times New Roman"/>
          <w:b/>
          <w:sz w:val="24"/>
          <w:szCs w:val="24"/>
          <w:lang w:eastAsia="pl-PL"/>
        </w:rPr>
      </w:pPr>
      <w:r w:rsidRPr="008E1603">
        <w:rPr>
          <w:rFonts w:eastAsia="Times New Roman"/>
          <w:b/>
          <w:sz w:val="24"/>
          <w:szCs w:val="24"/>
          <w:lang w:eastAsia="pl-PL"/>
        </w:rPr>
        <w:t xml:space="preserve">Serwis gwarancyjny </w:t>
      </w:r>
    </w:p>
    <w:p w:rsidR="00784B10" w:rsidRPr="008E1603" w:rsidRDefault="00784B10" w:rsidP="002F113B">
      <w:pPr>
        <w:pStyle w:val="Akapitzlist"/>
        <w:numPr>
          <w:ilvl w:val="1"/>
          <w:numId w:val="61"/>
        </w:numPr>
        <w:tabs>
          <w:tab w:val="clear" w:pos="1080"/>
          <w:tab w:val="num" w:pos="709"/>
        </w:tabs>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lastRenderedPageBreak/>
        <w:t xml:space="preserve">Wykonawca zobowiązuje się do zapewnienia serwisu gwarancyjnego dostarczonego sprzętu. </w:t>
      </w:r>
    </w:p>
    <w:p w:rsidR="00784B10" w:rsidRPr="008E1603" w:rsidRDefault="00784B10" w:rsidP="002F113B">
      <w:pPr>
        <w:pStyle w:val="Akapitzlist"/>
        <w:numPr>
          <w:ilvl w:val="1"/>
          <w:numId w:val="61"/>
        </w:numPr>
        <w:tabs>
          <w:tab w:val="clear" w:pos="1080"/>
          <w:tab w:val="left" w:pos="426"/>
          <w:tab w:val="num" w:pos="709"/>
        </w:tabs>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t>Wszelkie awarie/wady/usterki Zamawiający zgłaszać będzie za pośrednictwem faksu lub maila wskazanego przez Wykonawcę : fax ……… mail ……..</w:t>
      </w:r>
    </w:p>
    <w:p w:rsidR="00784B10" w:rsidRPr="008E1603" w:rsidRDefault="00784B10" w:rsidP="002F113B">
      <w:pPr>
        <w:pStyle w:val="Akapitzlist"/>
        <w:numPr>
          <w:ilvl w:val="0"/>
          <w:numId w:val="61"/>
        </w:numPr>
        <w:tabs>
          <w:tab w:val="left" w:pos="426"/>
        </w:tabs>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t xml:space="preserve">Wykonawca zobowiązuje usunąć wszelkie awarie/wady/usterki w terminie 3 dni roboczych od daty ich zgłoszenia przez Zamawiającego, z zastrzeżeniem ust. 5. </w:t>
      </w:r>
    </w:p>
    <w:p w:rsidR="00784B10" w:rsidRPr="008E1603" w:rsidRDefault="00784B10" w:rsidP="002F113B">
      <w:pPr>
        <w:pStyle w:val="Akapitzlist"/>
        <w:numPr>
          <w:ilvl w:val="0"/>
          <w:numId w:val="61"/>
        </w:numPr>
        <w:tabs>
          <w:tab w:val="left" w:pos="426"/>
        </w:tabs>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t>Wykonawca zobowiązany jest do usunięcia awarii/ wady/ usterki, a jeżeli zachodzi taka konieczność do dostarczenia i uruchomienia w okresie naprawy sprzętu zastępczego wolnego od wad o konfiguracji równoważnej.</w:t>
      </w:r>
    </w:p>
    <w:p w:rsidR="00784B10" w:rsidRPr="008E1603" w:rsidRDefault="00784B10" w:rsidP="002F113B">
      <w:pPr>
        <w:pStyle w:val="Akapitzlist"/>
        <w:numPr>
          <w:ilvl w:val="0"/>
          <w:numId w:val="61"/>
        </w:numPr>
        <w:tabs>
          <w:tab w:val="left" w:pos="426"/>
        </w:tabs>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t xml:space="preserve">W przypadku dostarczenia sprzętu zastępczego Wykonawca zobowiązuje się do usunięcia awarii/wady/usterki w terminie nie dłuższym niż 30 dni od dnia zgłoszenia awarii /wady /usterki. </w:t>
      </w:r>
    </w:p>
    <w:p w:rsidR="00784B10" w:rsidRPr="008E1603" w:rsidRDefault="00784B10" w:rsidP="002F113B">
      <w:pPr>
        <w:pStyle w:val="Akapitzlist"/>
        <w:numPr>
          <w:ilvl w:val="0"/>
          <w:numId w:val="61"/>
        </w:numPr>
        <w:tabs>
          <w:tab w:val="left" w:pos="426"/>
        </w:tabs>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t xml:space="preserve">W przypadku gdy w sprzęcie, który był uprzednio co najmniej trzy (3) razy naprawiany (usuwano w nim awarię/wadę/usterkę), ujawni się po raz kolejny jakakolwiek awaria/wada/usterka, Wykonawca zobowiązany jest do wymiany tego sprzętu na nowy, wolny od wad, w terminie 3 dni roboczych od wystosowania przez Zamawiającego zgłoszenia w tym zakresie. </w:t>
      </w:r>
    </w:p>
    <w:p w:rsidR="00784B10" w:rsidRPr="008E1603" w:rsidRDefault="00784B10" w:rsidP="002F113B">
      <w:pPr>
        <w:pStyle w:val="Akapitzlist"/>
        <w:numPr>
          <w:ilvl w:val="0"/>
          <w:numId w:val="61"/>
        </w:numPr>
        <w:tabs>
          <w:tab w:val="left" w:pos="426"/>
        </w:tabs>
        <w:autoSpaceDE w:val="0"/>
        <w:autoSpaceDN w:val="0"/>
        <w:adjustRightInd w:val="0"/>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t>W przypadku dokonania naprawy gwarancyjnej poprzez wymianę elementów, w sprzęcie zostaną zainstalowane fabrycznie nowe, identyczne i oryginalne elementy lub za pisemną (przynajmniej mailową) zgodą Zamawiającego fabrycznie nowe elementy o parametrach nie gorszych niż wymieniane.</w:t>
      </w:r>
    </w:p>
    <w:p w:rsidR="00784B10" w:rsidRPr="008E1603" w:rsidRDefault="00784B10" w:rsidP="002F113B">
      <w:pPr>
        <w:pStyle w:val="Akapitzlist"/>
        <w:numPr>
          <w:ilvl w:val="0"/>
          <w:numId w:val="61"/>
        </w:numPr>
        <w:tabs>
          <w:tab w:val="left" w:pos="426"/>
        </w:tabs>
        <w:autoSpaceDE w:val="0"/>
        <w:autoSpaceDN w:val="0"/>
        <w:adjustRightInd w:val="0"/>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t>W przypadku wymiany sprzętu na nowy lub dokonania naprawy przez Wykonawcy okres gwarancji biegnie na nowo od chwili dostarczenia, zainstalowania, uruchomienia oraz stwierdzenia poprawności działania sprzętu. Strony powinny owe okoliczności stwierdzić pismem w formie protokołu albo innego dokumentu.</w:t>
      </w:r>
    </w:p>
    <w:p w:rsidR="00784B10" w:rsidRPr="008E1603" w:rsidRDefault="00784B10" w:rsidP="002F113B">
      <w:pPr>
        <w:pStyle w:val="Akapitzlist"/>
        <w:numPr>
          <w:ilvl w:val="0"/>
          <w:numId w:val="61"/>
        </w:numPr>
        <w:tabs>
          <w:tab w:val="left" w:pos="426"/>
        </w:tabs>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t>W sytuacji, gdy naprawa gwarancyjna trwa ponad 10 dni roboczych (licząc od daty zgłoszenia uszkodzenia), czas gwarancji ulega przedłużeniu o czas przerwy w eksploatacji.</w:t>
      </w:r>
    </w:p>
    <w:p w:rsidR="00784B10" w:rsidRPr="008E1603" w:rsidRDefault="00784B10" w:rsidP="002F113B">
      <w:pPr>
        <w:pStyle w:val="Akapitzlist"/>
        <w:numPr>
          <w:ilvl w:val="0"/>
          <w:numId w:val="61"/>
        </w:numPr>
        <w:tabs>
          <w:tab w:val="left" w:pos="426"/>
        </w:tabs>
        <w:spacing w:after="60" w:line="240" w:lineRule="auto"/>
        <w:ind w:left="709" w:hanging="425"/>
        <w:jc w:val="both"/>
        <w:rPr>
          <w:rFonts w:eastAsia="Times New Roman"/>
          <w:sz w:val="24"/>
          <w:szCs w:val="24"/>
          <w:lang w:eastAsia="pl-PL"/>
        </w:rPr>
      </w:pPr>
      <w:r w:rsidRPr="008E1603">
        <w:rPr>
          <w:rFonts w:eastAsia="Times New Roman"/>
          <w:sz w:val="24"/>
          <w:szCs w:val="24"/>
          <w:lang w:eastAsia="pl-PL"/>
        </w:rPr>
        <w:t>Czynności serwisowe i naprawy wykonywane będą przez pracowników Wykonawcy posiadających odpowiednie kwalifikacje i umiejętności.</w:t>
      </w:r>
    </w:p>
    <w:p w:rsidR="00784B10" w:rsidRPr="008E1603" w:rsidRDefault="00784B10" w:rsidP="00784B10">
      <w:pPr>
        <w:spacing w:after="60" w:line="240" w:lineRule="auto"/>
        <w:jc w:val="center"/>
        <w:rPr>
          <w:rFonts w:eastAsia="Times New Roman"/>
          <w:b/>
          <w:sz w:val="24"/>
          <w:szCs w:val="24"/>
          <w:lang w:eastAsia="pl-PL"/>
        </w:rPr>
      </w:pPr>
    </w:p>
    <w:p w:rsidR="00784B10" w:rsidRPr="008E1603" w:rsidRDefault="00784B10" w:rsidP="00784B10">
      <w:pPr>
        <w:spacing w:after="60" w:line="240" w:lineRule="auto"/>
        <w:jc w:val="center"/>
        <w:rPr>
          <w:rFonts w:eastAsia="Times New Roman"/>
          <w:b/>
          <w:sz w:val="24"/>
          <w:szCs w:val="24"/>
          <w:lang w:eastAsia="pl-PL"/>
        </w:rPr>
      </w:pPr>
      <w:r w:rsidRPr="008E1603">
        <w:rPr>
          <w:rFonts w:eastAsia="Times New Roman"/>
          <w:b/>
          <w:sz w:val="24"/>
          <w:szCs w:val="24"/>
          <w:lang w:eastAsia="pl-PL"/>
        </w:rPr>
        <w:t>§ 11</w:t>
      </w:r>
    </w:p>
    <w:p w:rsidR="00784B10" w:rsidRPr="008E1603" w:rsidRDefault="00784B10" w:rsidP="00784B10">
      <w:pPr>
        <w:spacing w:after="60" w:line="240" w:lineRule="auto"/>
        <w:jc w:val="center"/>
        <w:rPr>
          <w:rFonts w:eastAsia="Times New Roman"/>
          <w:b/>
          <w:sz w:val="24"/>
          <w:szCs w:val="24"/>
          <w:lang w:eastAsia="pl-PL"/>
        </w:rPr>
      </w:pPr>
      <w:r w:rsidRPr="008E1603">
        <w:rPr>
          <w:rFonts w:eastAsia="Times New Roman"/>
          <w:b/>
          <w:sz w:val="24"/>
          <w:szCs w:val="24"/>
          <w:lang w:eastAsia="pl-PL"/>
        </w:rPr>
        <w:t xml:space="preserve">Reklamacje </w:t>
      </w:r>
    </w:p>
    <w:p w:rsidR="00784B10" w:rsidRPr="008E1603" w:rsidRDefault="00784B10" w:rsidP="002F113B">
      <w:pPr>
        <w:pStyle w:val="Akapitzlist"/>
        <w:numPr>
          <w:ilvl w:val="1"/>
          <w:numId w:val="61"/>
        </w:numPr>
        <w:tabs>
          <w:tab w:val="clear" w:pos="1080"/>
          <w:tab w:val="left" w:pos="284"/>
          <w:tab w:val="num" w:pos="567"/>
        </w:tabs>
        <w:spacing w:after="60" w:line="240" w:lineRule="auto"/>
        <w:ind w:left="709" w:hanging="283"/>
        <w:jc w:val="both"/>
        <w:rPr>
          <w:rFonts w:eastAsia="Times New Roman"/>
          <w:sz w:val="24"/>
          <w:szCs w:val="24"/>
          <w:lang w:eastAsia="pl-PL"/>
        </w:rPr>
      </w:pPr>
      <w:r w:rsidRPr="008E1603">
        <w:rPr>
          <w:rFonts w:eastAsia="Times New Roman"/>
          <w:sz w:val="24"/>
          <w:szCs w:val="24"/>
          <w:lang w:eastAsia="pl-PL"/>
        </w:rPr>
        <w:t>W przypadku dostarczenia przedmiotu umowy niezgodnie z umową, Zamawiający ma prawo odmowy jego odbioru, a w przypadku nieprawidłowości, które zostaną stwierdzone po dokonaniu odbioru sprzętu – do jego wymiany na wolny od wad oraz zgodny z umową. Wykonawca zobowiązuje się do rozpatrzenia reklamacji w terminie nie dłuższym niż 3 dni robocze od dnia zgłoszenia reklamacji i powiadomienia o powyższym osoby wskazanej w §8 faksem lub mailem, najpóźniej w dniu, w którym upływają 3 dni robocze, a w przypadku jej uznania za zasadną do wymiany sprzętu w ciągu dalszych 3 dni roboczych.</w:t>
      </w:r>
    </w:p>
    <w:p w:rsidR="00784B10" w:rsidRPr="008E1603" w:rsidRDefault="00784B10" w:rsidP="002F113B">
      <w:pPr>
        <w:pStyle w:val="Akapitzlist"/>
        <w:numPr>
          <w:ilvl w:val="1"/>
          <w:numId w:val="61"/>
        </w:numPr>
        <w:tabs>
          <w:tab w:val="clear" w:pos="1080"/>
          <w:tab w:val="left" w:pos="284"/>
          <w:tab w:val="num" w:pos="567"/>
        </w:tabs>
        <w:spacing w:after="60" w:line="240" w:lineRule="auto"/>
        <w:ind w:left="709" w:hanging="283"/>
        <w:jc w:val="both"/>
        <w:rPr>
          <w:rFonts w:eastAsia="Times New Roman"/>
          <w:sz w:val="24"/>
          <w:szCs w:val="24"/>
          <w:lang w:eastAsia="pl-PL"/>
        </w:rPr>
      </w:pPr>
      <w:r w:rsidRPr="008E1603">
        <w:rPr>
          <w:rFonts w:eastAsia="Times New Roman"/>
          <w:sz w:val="24"/>
          <w:szCs w:val="24"/>
          <w:lang w:eastAsia="pl-PL"/>
        </w:rPr>
        <w:t>Reklamacja dostawy zostanie przekazana faksem lub drogą mailową.</w:t>
      </w:r>
    </w:p>
    <w:p w:rsidR="00784B10" w:rsidRPr="008E1603" w:rsidRDefault="00784B10" w:rsidP="002F113B">
      <w:pPr>
        <w:pStyle w:val="Akapitzlist"/>
        <w:numPr>
          <w:ilvl w:val="1"/>
          <w:numId w:val="61"/>
        </w:numPr>
        <w:tabs>
          <w:tab w:val="clear" w:pos="1080"/>
          <w:tab w:val="left" w:pos="284"/>
          <w:tab w:val="num" w:pos="567"/>
        </w:tabs>
        <w:spacing w:after="60" w:line="240" w:lineRule="auto"/>
        <w:ind w:left="709" w:hanging="283"/>
        <w:jc w:val="both"/>
        <w:rPr>
          <w:rFonts w:eastAsia="Times New Roman"/>
          <w:sz w:val="24"/>
          <w:szCs w:val="24"/>
          <w:lang w:eastAsia="pl-PL"/>
        </w:rPr>
      </w:pPr>
      <w:r w:rsidRPr="008E1603">
        <w:rPr>
          <w:rFonts w:eastAsia="Times New Roman"/>
          <w:sz w:val="24"/>
          <w:szCs w:val="24"/>
          <w:lang w:eastAsia="pl-PL"/>
        </w:rPr>
        <w:t xml:space="preserve">Prowadzenie postepowania reklamacyjnego nie pozbawia Zamawiającego prawa do naliczenia kar umownych, zgodnie z §12 umowy. </w:t>
      </w:r>
    </w:p>
    <w:p w:rsidR="00784B10" w:rsidRPr="008E1603" w:rsidRDefault="00784B10" w:rsidP="00784B10">
      <w:pPr>
        <w:tabs>
          <w:tab w:val="left" w:pos="0"/>
        </w:tabs>
        <w:suppressAutoHyphens/>
        <w:autoSpaceDE w:val="0"/>
        <w:autoSpaceDN w:val="0"/>
        <w:adjustRightInd w:val="0"/>
        <w:spacing w:before="120" w:after="60" w:line="240" w:lineRule="auto"/>
        <w:jc w:val="center"/>
        <w:rPr>
          <w:rFonts w:eastAsia="Times New Roman"/>
          <w:b/>
          <w:bCs/>
          <w:sz w:val="24"/>
          <w:szCs w:val="24"/>
          <w:lang w:eastAsia="pl-PL"/>
        </w:rPr>
      </w:pPr>
    </w:p>
    <w:p w:rsidR="00784B10" w:rsidRPr="008E1603" w:rsidRDefault="00784B10" w:rsidP="00784B10">
      <w:pPr>
        <w:tabs>
          <w:tab w:val="left" w:pos="0"/>
        </w:tabs>
        <w:suppressAutoHyphens/>
        <w:autoSpaceDE w:val="0"/>
        <w:autoSpaceDN w:val="0"/>
        <w:adjustRightInd w:val="0"/>
        <w:spacing w:before="120" w:after="60" w:line="240" w:lineRule="auto"/>
        <w:jc w:val="center"/>
        <w:rPr>
          <w:rFonts w:eastAsia="Times New Roman"/>
          <w:sz w:val="24"/>
          <w:szCs w:val="24"/>
          <w:lang w:eastAsia="pl-PL"/>
        </w:rPr>
      </w:pPr>
      <w:r w:rsidRPr="008E1603">
        <w:rPr>
          <w:rFonts w:eastAsia="Times New Roman"/>
          <w:b/>
          <w:bCs/>
          <w:sz w:val="24"/>
          <w:szCs w:val="24"/>
          <w:lang w:eastAsia="pl-PL"/>
        </w:rPr>
        <w:lastRenderedPageBreak/>
        <w:t>§ 12</w:t>
      </w:r>
    </w:p>
    <w:p w:rsidR="00784B10" w:rsidRPr="008E1603" w:rsidRDefault="00784B10" w:rsidP="00784B10">
      <w:pPr>
        <w:autoSpaceDE w:val="0"/>
        <w:autoSpaceDN w:val="0"/>
        <w:adjustRightInd w:val="0"/>
        <w:spacing w:before="120" w:after="120" w:line="240" w:lineRule="auto"/>
        <w:jc w:val="center"/>
        <w:rPr>
          <w:rFonts w:eastAsia="Times New Roman"/>
          <w:b/>
          <w:bCs/>
          <w:sz w:val="24"/>
          <w:szCs w:val="24"/>
          <w:lang w:eastAsia="pl-PL"/>
        </w:rPr>
      </w:pPr>
      <w:r w:rsidRPr="008E1603">
        <w:rPr>
          <w:rFonts w:eastAsia="Times New Roman"/>
          <w:b/>
          <w:bCs/>
          <w:sz w:val="24"/>
          <w:szCs w:val="24"/>
          <w:lang w:eastAsia="pl-PL"/>
        </w:rPr>
        <w:t xml:space="preserve">Kary umowne </w:t>
      </w:r>
    </w:p>
    <w:p w:rsidR="00784B10" w:rsidRPr="008E1603" w:rsidRDefault="00784B10" w:rsidP="002F113B">
      <w:pPr>
        <w:widowControl w:val="0"/>
        <w:numPr>
          <w:ilvl w:val="0"/>
          <w:numId w:val="56"/>
        </w:numPr>
        <w:tabs>
          <w:tab w:val="num" w:pos="0"/>
          <w:tab w:val="left" w:pos="567"/>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Zamawiający ma prawo naliczenia kar umownych do każdego zadania:</w:t>
      </w:r>
    </w:p>
    <w:p w:rsidR="00784B10" w:rsidRPr="008E1603" w:rsidRDefault="00784B10" w:rsidP="002F113B">
      <w:pPr>
        <w:widowControl w:val="0"/>
        <w:numPr>
          <w:ilvl w:val="1"/>
          <w:numId w:val="58"/>
        </w:numPr>
        <w:tabs>
          <w:tab w:val="num" w:pos="-142"/>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 xml:space="preserve">w przypadku opóźnienia w terminie dostawy podanej w umowie (§5 ust.4) Wykonawca zapłaci karę umowną w wysokości 0,5 % łącznej wartości umowy brutto za każdy dzień opóźnienia; </w:t>
      </w:r>
    </w:p>
    <w:p w:rsidR="00784B10" w:rsidRPr="008E1603" w:rsidRDefault="00784B10" w:rsidP="002F113B">
      <w:pPr>
        <w:widowControl w:val="0"/>
        <w:numPr>
          <w:ilvl w:val="1"/>
          <w:numId w:val="58"/>
        </w:numPr>
        <w:tabs>
          <w:tab w:val="num" w:pos="-142"/>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 xml:space="preserve">gdy po dokonaniu odbioru sprzętu ujawnią się nieprawidłowości w dostawie (w szczególności wady towaru lub braki ilościowe) Wykonawca zapłaci Zamawiającemu karę umowną w wysokości 0,5 % łącznej wartości umowy brutto ; </w:t>
      </w:r>
    </w:p>
    <w:p w:rsidR="00784B10" w:rsidRPr="008E1603" w:rsidRDefault="00784B10" w:rsidP="002F113B">
      <w:pPr>
        <w:widowControl w:val="0"/>
        <w:numPr>
          <w:ilvl w:val="1"/>
          <w:numId w:val="58"/>
        </w:numPr>
        <w:tabs>
          <w:tab w:val="num" w:pos="-142"/>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 xml:space="preserve">w przypadku braku dostarczenia dokumentu gwarancyjnego w terminie określonym w §9 ust. 1, Wykonawca zapłaci Zamawiającemu karę umowną w wysokości 0,5 % wartości brutto umowy za każdy rozpoczęty dzień opóźnienia; </w:t>
      </w:r>
    </w:p>
    <w:p w:rsidR="00784B10" w:rsidRPr="008E1603" w:rsidRDefault="00784B10" w:rsidP="002F113B">
      <w:pPr>
        <w:widowControl w:val="0"/>
        <w:numPr>
          <w:ilvl w:val="1"/>
          <w:numId w:val="58"/>
        </w:numPr>
        <w:tabs>
          <w:tab w:val="num" w:pos="-142"/>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 xml:space="preserve">w przypadku opóźnienia w usunięciu awarii/wady/usterki w terminie wskazanym w §10 ust. 3 lub ust. 5 umowy Wykonawca zapłaci Zamawiającemu karę umowną w wysokości 0,5 % wartości brutto umowy za każdy rozpoczęty dzień opóźnienia, </w:t>
      </w:r>
    </w:p>
    <w:p w:rsidR="00784B10" w:rsidRPr="008E1603" w:rsidRDefault="00784B10" w:rsidP="002F113B">
      <w:pPr>
        <w:widowControl w:val="0"/>
        <w:numPr>
          <w:ilvl w:val="1"/>
          <w:numId w:val="58"/>
        </w:numPr>
        <w:tabs>
          <w:tab w:val="num" w:pos="-142"/>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 xml:space="preserve">w przypadku niedotrzymania terminu wskazanego w § 10 ust. 6 umowy oraz w przypadku nie wykonania obowiązku z § 10 ust.4, §5 ust. 1 – 3 i ust. 6 umowy, Wykonawca zapłaci Zamawiającemu karę umowną w wysokości 0,5% zł brutto za każdy zaniechanie w wykonaniu obowiązku; </w:t>
      </w:r>
    </w:p>
    <w:p w:rsidR="00784B10" w:rsidRPr="008E1603" w:rsidRDefault="00784B10" w:rsidP="002F113B">
      <w:pPr>
        <w:widowControl w:val="0"/>
        <w:numPr>
          <w:ilvl w:val="1"/>
          <w:numId w:val="58"/>
        </w:numPr>
        <w:tabs>
          <w:tab w:val="num" w:pos="-142"/>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 xml:space="preserve">w przypadku odstąpienia od umowy przez Zamawiającego lub rozwiązania przez niego umowy z przyczyn leżących po stronie Wykonawcy, w wysokości 0,5 % ogólnej wartości brutto umowy. </w:t>
      </w:r>
    </w:p>
    <w:p w:rsidR="00784B10" w:rsidRPr="008E1603" w:rsidRDefault="00784B10" w:rsidP="002F113B">
      <w:pPr>
        <w:widowControl w:val="0"/>
        <w:numPr>
          <w:ilvl w:val="0"/>
          <w:numId w:val="56"/>
        </w:numPr>
        <w:tabs>
          <w:tab w:val="num" w:pos="0"/>
          <w:tab w:val="left" w:pos="567"/>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Zamawiający zastrzega sobie prawo do odszkodowania uzupełniającego przewyższającego wysokość kar umownych – do wysokości rzeczywiście poniesionej szkody.</w:t>
      </w:r>
    </w:p>
    <w:p w:rsidR="00784B10" w:rsidRPr="008E1603" w:rsidRDefault="00784B10" w:rsidP="002F113B">
      <w:pPr>
        <w:widowControl w:val="0"/>
        <w:numPr>
          <w:ilvl w:val="0"/>
          <w:numId w:val="56"/>
        </w:numPr>
        <w:tabs>
          <w:tab w:val="num" w:pos="0"/>
          <w:tab w:val="left" w:pos="567"/>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Zamawiający uprawniony jest do dokonywania potrąceń z wynagrodzenia Wykonawcy z tytułu kar umownych oraz szkody powstałej wskutek nabycia zastępczego (§ 7).</w:t>
      </w:r>
    </w:p>
    <w:p w:rsidR="00784B10" w:rsidRPr="008E1603" w:rsidRDefault="00784B10" w:rsidP="00784B10">
      <w:pPr>
        <w:tabs>
          <w:tab w:val="left" w:pos="0"/>
        </w:tabs>
        <w:autoSpaceDE w:val="0"/>
        <w:autoSpaceDN w:val="0"/>
        <w:adjustRightInd w:val="0"/>
        <w:spacing w:before="120" w:after="120" w:line="240" w:lineRule="auto"/>
        <w:jc w:val="center"/>
        <w:rPr>
          <w:rFonts w:eastAsia="Times New Roman"/>
          <w:b/>
          <w:bCs/>
          <w:sz w:val="24"/>
          <w:szCs w:val="24"/>
          <w:lang w:eastAsia="pl-PL"/>
        </w:rPr>
      </w:pPr>
    </w:p>
    <w:p w:rsidR="00784B10" w:rsidRPr="008E1603" w:rsidRDefault="00784B10" w:rsidP="00784B10">
      <w:pPr>
        <w:tabs>
          <w:tab w:val="left" w:pos="0"/>
        </w:tabs>
        <w:autoSpaceDE w:val="0"/>
        <w:autoSpaceDN w:val="0"/>
        <w:adjustRightInd w:val="0"/>
        <w:spacing w:before="120" w:after="120" w:line="240" w:lineRule="auto"/>
        <w:jc w:val="center"/>
        <w:rPr>
          <w:rFonts w:eastAsia="Times New Roman"/>
          <w:b/>
          <w:bCs/>
          <w:sz w:val="24"/>
          <w:szCs w:val="24"/>
          <w:lang w:eastAsia="pl-PL"/>
        </w:rPr>
      </w:pPr>
      <w:r w:rsidRPr="008E1603">
        <w:rPr>
          <w:rFonts w:eastAsia="Times New Roman"/>
          <w:b/>
          <w:bCs/>
          <w:sz w:val="24"/>
          <w:szCs w:val="24"/>
          <w:lang w:eastAsia="pl-PL"/>
        </w:rPr>
        <w:t>§ 13</w:t>
      </w:r>
      <w:r w:rsidRPr="008E1603">
        <w:rPr>
          <w:rFonts w:eastAsia="Times New Roman"/>
          <w:b/>
          <w:bCs/>
          <w:sz w:val="24"/>
          <w:szCs w:val="24"/>
          <w:lang w:eastAsia="pl-PL"/>
        </w:rPr>
        <w:br/>
        <w:t>Siła wyższa</w:t>
      </w:r>
    </w:p>
    <w:p w:rsidR="00784B10" w:rsidRPr="008E1603" w:rsidRDefault="00784B10" w:rsidP="002F113B">
      <w:pPr>
        <w:widowControl w:val="0"/>
        <w:numPr>
          <w:ilvl w:val="0"/>
          <w:numId w:val="57"/>
        </w:numPr>
        <w:tabs>
          <w:tab w:val="num" w:pos="0"/>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Jako siłę wyższą należy rozumieć zdarzenie nagłe, poza kontrolą zarówno Zamawiającego, jak</w:t>
      </w:r>
      <w:r w:rsidRPr="008E1603">
        <w:rPr>
          <w:rFonts w:eastAsia="Times New Roman"/>
          <w:sz w:val="24"/>
          <w:szCs w:val="24"/>
          <w:lang w:eastAsia="pl-PL"/>
        </w:rPr>
        <w:br/>
        <w:t>i Wykonawcy, gdy w chwili zawarcia umowy niemożliwe było przewidzenie tego zdarzenia i jego skutków, które wpłynęły na zdolność strony do wykonania umowy oraz gdy niemożliwe było uniknięcie samego zdarzenia lub przynajmniej jego skutków.</w:t>
      </w:r>
    </w:p>
    <w:p w:rsidR="00784B10" w:rsidRPr="008E1603" w:rsidRDefault="00784B10" w:rsidP="002F113B">
      <w:pPr>
        <w:widowControl w:val="0"/>
        <w:numPr>
          <w:ilvl w:val="0"/>
          <w:numId w:val="57"/>
        </w:numPr>
        <w:tabs>
          <w:tab w:val="num" w:pos="0"/>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 xml:space="preserve">Za siłę wyższe nie uznaje się między innymi brak środków u Wykonawcy, czy niedotrzymanie zobowiązań przez jego kontrahentów lub podwykonawców. </w:t>
      </w:r>
    </w:p>
    <w:p w:rsidR="00784B10" w:rsidRPr="008E1603" w:rsidRDefault="00784B10" w:rsidP="002F113B">
      <w:pPr>
        <w:widowControl w:val="0"/>
        <w:numPr>
          <w:ilvl w:val="0"/>
          <w:numId w:val="57"/>
        </w:numPr>
        <w:tabs>
          <w:tab w:val="num" w:pos="0"/>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 xml:space="preserve">Strony umowy zobowiązują się do wzajemnego powiadamiania o zaistnieniu siły </w:t>
      </w:r>
      <w:r w:rsidRPr="008E1603">
        <w:rPr>
          <w:rFonts w:eastAsia="Times New Roman"/>
          <w:sz w:val="24"/>
          <w:szCs w:val="24"/>
          <w:lang w:eastAsia="pl-PL"/>
        </w:rPr>
        <w:lastRenderedPageBreak/>
        <w:t xml:space="preserve">wyższej </w:t>
      </w:r>
      <w:r w:rsidRPr="008E1603">
        <w:rPr>
          <w:rFonts w:eastAsia="Times New Roman"/>
          <w:sz w:val="24"/>
          <w:szCs w:val="24"/>
          <w:lang w:eastAsia="pl-PL"/>
        </w:rPr>
        <w:br/>
        <w:t xml:space="preserve">i dokonania stosownych ustaleń celem wyeliminowania możliwych skutków działania siły wyższej. Powiadomienia, o którym mowa należy dokonać pisemnie lub w inny dostępny sposób, niezwłocznie po fakcie wystąpienia siły wyższej. Do powiadomienia należy dołączyć dowody na poparcie zaistnienia siły wyższej. </w:t>
      </w:r>
    </w:p>
    <w:p w:rsidR="00784B10" w:rsidRPr="008E1603" w:rsidRDefault="00784B10" w:rsidP="002F113B">
      <w:pPr>
        <w:widowControl w:val="0"/>
        <w:numPr>
          <w:ilvl w:val="0"/>
          <w:numId w:val="57"/>
        </w:numPr>
        <w:tabs>
          <w:tab w:val="num" w:pos="0"/>
          <w:tab w:val="left" w:pos="284"/>
        </w:tabs>
        <w:autoSpaceDE w:val="0"/>
        <w:autoSpaceDN w:val="0"/>
        <w:adjustRightInd w:val="0"/>
        <w:spacing w:before="120" w:after="120" w:line="240" w:lineRule="auto"/>
        <w:jc w:val="both"/>
        <w:rPr>
          <w:rFonts w:eastAsia="Times New Roman"/>
          <w:sz w:val="24"/>
          <w:szCs w:val="24"/>
          <w:lang w:eastAsia="pl-PL"/>
        </w:rPr>
      </w:pPr>
      <w:r w:rsidRPr="008E1603">
        <w:rPr>
          <w:rFonts w:eastAsia="Times New Roman"/>
          <w:sz w:val="24"/>
          <w:szCs w:val="24"/>
          <w:lang w:eastAsia="pl-PL"/>
        </w:rPr>
        <w:t xml:space="preserve">Nie można powoływać się na siłę wyższą w przypadku braku zawiadomienia zarówno </w:t>
      </w:r>
      <w:r w:rsidRPr="008E1603">
        <w:rPr>
          <w:rFonts w:eastAsia="Times New Roman"/>
          <w:sz w:val="24"/>
          <w:szCs w:val="24"/>
          <w:lang w:eastAsia="pl-PL"/>
        </w:rPr>
        <w:br/>
        <w:t>o zaistnieniu jak i o ustaniu okoliczności siły wyższej, jak również nie przedstawienia dowodów, o których mowa w ust. 3.</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xml:space="preserve">§ 14 </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Odstąpienie od umowy</w:t>
      </w:r>
    </w:p>
    <w:p w:rsidR="00784B10" w:rsidRPr="008E1603" w:rsidRDefault="00784B10" w:rsidP="002F113B">
      <w:pPr>
        <w:numPr>
          <w:ilvl w:val="0"/>
          <w:numId w:val="49"/>
        </w:numPr>
        <w:tabs>
          <w:tab w:val="left" w:pos="284"/>
        </w:tabs>
        <w:spacing w:after="0" w:line="240" w:lineRule="auto"/>
        <w:jc w:val="both"/>
        <w:rPr>
          <w:rFonts w:eastAsia="Times New Roman"/>
          <w:sz w:val="24"/>
          <w:szCs w:val="24"/>
          <w:lang w:eastAsia="pl-PL"/>
        </w:rPr>
      </w:pPr>
      <w:r w:rsidRPr="008E1603">
        <w:rPr>
          <w:rFonts w:eastAsia="Times New Roman"/>
          <w:sz w:val="24"/>
          <w:szCs w:val="24"/>
          <w:lang w:eastAsia="pl-PL"/>
        </w:rPr>
        <w:t>Zamawiającemu przysługuje prawo odstąpienia od umowy w przypadku wystąpienia okoliczności powodujących, że wykonanie umowy nie leży w interesie publicznym, czego nie można było przewidzieć w chwili zawarcia umowy. Zamawiający może odstąpić od umowy w terminie 30 dni od powzięcia wiadomości o powyższych okolicznościach.</w:t>
      </w:r>
    </w:p>
    <w:p w:rsidR="00784B10" w:rsidRPr="008E1603" w:rsidRDefault="00784B10" w:rsidP="002F113B">
      <w:pPr>
        <w:numPr>
          <w:ilvl w:val="0"/>
          <w:numId w:val="49"/>
        </w:numPr>
        <w:tabs>
          <w:tab w:val="left" w:pos="284"/>
        </w:tabs>
        <w:spacing w:after="0" w:line="240" w:lineRule="auto"/>
        <w:jc w:val="both"/>
        <w:rPr>
          <w:rFonts w:eastAsia="Times New Roman"/>
          <w:sz w:val="24"/>
          <w:szCs w:val="24"/>
          <w:lang w:eastAsia="pl-PL"/>
        </w:rPr>
      </w:pPr>
      <w:r w:rsidRPr="008E1603">
        <w:rPr>
          <w:rFonts w:eastAsia="Times New Roman"/>
          <w:sz w:val="24"/>
          <w:szCs w:val="24"/>
          <w:lang w:eastAsia="pl-PL"/>
        </w:rPr>
        <w:t>Odstąpienie od umowy winno nastąpić w formie pisemnej pod rygorem nieważności takiego oświadczenia i powinno zawierać uzasadnienie.</w:t>
      </w:r>
    </w:p>
    <w:p w:rsidR="00784B10" w:rsidRPr="008E1603" w:rsidRDefault="00784B10" w:rsidP="00784B10">
      <w:pPr>
        <w:spacing w:after="0" w:line="240" w:lineRule="auto"/>
        <w:jc w:val="center"/>
        <w:rPr>
          <w:rFonts w:eastAsia="Times New Roman"/>
          <w:b/>
          <w:sz w:val="24"/>
          <w:szCs w:val="24"/>
          <w:lang w:eastAsia="pl-PL"/>
        </w:rPr>
      </w:pP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15</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Rozwiązanie umowy</w:t>
      </w:r>
    </w:p>
    <w:p w:rsidR="00784B10" w:rsidRPr="008E1603" w:rsidRDefault="00784B10" w:rsidP="002F113B">
      <w:pPr>
        <w:numPr>
          <w:ilvl w:val="0"/>
          <w:numId w:val="50"/>
        </w:numPr>
        <w:tabs>
          <w:tab w:val="left" w:pos="426"/>
        </w:tabs>
        <w:spacing w:after="0" w:line="240" w:lineRule="auto"/>
        <w:jc w:val="both"/>
        <w:rPr>
          <w:rFonts w:eastAsia="Times New Roman"/>
          <w:sz w:val="24"/>
          <w:szCs w:val="24"/>
          <w:lang w:eastAsia="pl-PL"/>
        </w:rPr>
      </w:pPr>
      <w:r w:rsidRPr="008E1603">
        <w:rPr>
          <w:rFonts w:eastAsia="Times New Roman"/>
          <w:sz w:val="24"/>
          <w:szCs w:val="24"/>
          <w:lang w:eastAsia="pl-PL"/>
        </w:rPr>
        <w:t>Zamawiającemu przysługuje prawo natychmiastowego rozwiązania umowy w przypadku, gdy:</w:t>
      </w:r>
    </w:p>
    <w:p w:rsidR="00784B10" w:rsidRPr="008E1603" w:rsidRDefault="00784B10" w:rsidP="002F113B">
      <w:pPr>
        <w:numPr>
          <w:ilvl w:val="1"/>
          <w:numId w:val="59"/>
        </w:numPr>
        <w:tabs>
          <w:tab w:val="left" w:pos="426"/>
        </w:tabs>
        <w:spacing w:after="0" w:line="240" w:lineRule="auto"/>
        <w:ind w:left="709" w:firstLine="349"/>
        <w:contextualSpacing/>
        <w:jc w:val="both"/>
        <w:rPr>
          <w:rFonts w:eastAsia="Times New Roman"/>
          <w:sz w:val="24"/>
          <w:szCs w:val="24"/>
          <w:lang w:eastAsia="pl-PL"/>
        </w:rPr>
      </w:pPr>
      <w:r w:rsidRPr="008E1603">
        <w:rPr>
          <w:rFonts w:eastAsia="Times New Roman"/>
          <w:sz w:val="24"/>
          <w:szCs w:val="24"/>
          <w:lang w:eastAsia="pl-PL"/>
        </w:rPr>
        <w:t>wszczęto postępowanie upadłościowe, układowe lub w przypadku likwidacji, zakończenia działalności w inny sposób albo zawieszenia działalności prowadzonej przez Wykonawcę,</w:t>
      </w:r>
    </w:p>
    <w:p w:rsidR="00784B10" w:rsidRPr="008E1603" w:rsidRDefault="00784B10" w:rsidP="002F113B">
      <w:pPr>
        <w:numPr>
          <w:ilvl w:val="1"/>
          <w:numId w:val="59"/>
        </w:numPr>
        <w:tabs>
          <w:tab w:val="left" w:pos="426"/>
        </w:tabs>
        <w:spacing w:after="0" w:line="240" w:lineRule="auto"/>
        <w:ind w:left="709" w:firstLine="349"/>
        <w:contextualSpacing/>
        <w:jc w:val="both"/>
        <w:rPr>
          <w:rFonts w:eastAsia="Times New Roman"/>
          <w:sz w:val="24"/>
          <w:szCs w:val="24"/>
          <w:lang w:eastAsia="pl-PL"/>
        </w:rPr>
      </w:pPr>
      <w:r w:rsidRPr="008E1603">
        <w:rPr>
          <w:rFonts w:eastAsia="Times New Roman"/>
          <w:sz w:val="24"/>
          <w:szCs w:val="24"/>
          <w:lang w:eastAsia="pl-PL"/>
        </w:rPr>
        <w:t>wykonawca nie wywiązuje się z umowy w sposób uniemożliwiający jej realizację.</w:t>
      </w:r>
    </w:p>
    <w:p w:rsidR="00784B10" w:rsidRPr="008E1603" w:rsidRDefault="00784B10" w:rsidP="002F113B">
      <w:pPr>
        <w:numPr>
          <w:ilvl w:val="0"/>
          <w:numId w:val="59"/>
        </w:numPr>
        <w:tabs>
          <w:tab w:val="left" w:pos="426"/>
        </w:tabs>
        <w:spacing w:after="0" w:line="240" w:lineRule="auto"/>
        <w:ind w:firstLine="66"/>
        <w:jc w:val="both"/>
        <w:rPr>
          <w:rFonts w:eastAsia="Times New Roman"/>
          <w:sz w:val="24"/>
          <w:szCs w:val="24"/>
          <w:lang w:eastAsia="pl-PL"/>
        </w:rPr>
      </w:pPr>
      <w:r w:rsidRPr="008E1603">
        <w:rPr>
          <w:rFonts w:eastAsia="Times New Roman"/>
          <w:sz w:val="24"/>
          <w:szCs w:val="24"/>
          <w:lang w:eastAsia="pl-PL"/>
        </w:rPr>
        <w:t>Oświadczenie o rozwiązaniu umowy winno zostać sporządzone na piśmie pod rygorem nieważności i wskazywać przyczynę.</w:t>
      </w:r>
    </w:p>
    <w:p w:rsidR="00784B10" w:rsidRPr="008E1603" w:rsidRDefault="00784B10" w:rsidP="002F113B">
      <w:pPr>
        <w:numPr>
          <w:ilvl w:val="0"/>
          <w:numId w:val="59"/>
        </w:numPr>
        <w:tabs>
          <w:tab w:val="left" w:pos="426"/>
        </w:tabs>
        <w:spacing w:after="0" w:line="240" w:lineRule="auto"/>
        <w:ind w:firstLine="66"/>
        <w:jc w:val="both"/>
        <w:rPr>
          <w:rFonts w:eastAsia="Times New Roman"/>
          <w:sz w:val="24"/>
          <w:szCs w:val="24"/>
          <w:lang w:eastAsia="pl-PL"/>
        </w:rPr>
      </w:pPr>
      <w:r w:rsidRPr="008E1603">
        <w:rPr>
          <w:rFonts w:eastAsia="Times New Roman"/>
          <w:sz w:val="24"/>
          <w:szCs w:val="24"/>
          <w:lang w:eastAsia="pl-PL"/>
        </w:rPr>
        <w:t>Strony przewidują możliwość istotnych zmian umowy w stosunku do treści oferty w przypadku, gdy nastąpi obniżenie ceny lub nastąpi zmiana osób wskazanych przez Strony do realizacji umowy.</w:t>
      </w:r>
    </w:p>
    <w:p w:rsidR="00784B10" w:rsidRPr="008E1603" w:rsidRDefault="00784B10" w:rsidP="00784B10">
      <w:pPr>
        <w:spacing w:after="0" w:line="240" w:lineRule="auto"/>
        <w:jc w:val="both"/>
        <w:rPr>
          <w:rFonts w:eastAsia="Times New Roman"/>
          <w:sz w:val="24"/>
          <w:szCs w:val="24"/>
          <w:lang w:eastAsia="pl-PL"/>
        </w:rPr>
      </w:pP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16</w:t>
      </w: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 xml:space="preserve">Zapisy końcowe </w:t>
      </w:r>
    </w:p>
    <w:p w:rsidR="00784B10" w:rsidRPr="008E1603" w:rsidRDefault="00784B10" w:rsidP="002F113B">
      <w:pPr>
        <w:numPr>
          <w:ilvl w:val="0"/>
          <w:numId w:val="52"/>
        </w:numPr>
        <w:tabs>
          <w:tab w:val="left" w:pos="426"/>
        </w:tabs>
        <w:spacing w:after="0" w:line="240" w:lineRule="auto"/>
        <w:jc w:val="both"/>
        <w:rPr>
          <w:rFonts w:eastAsia="Times New Roman"/>
          <w:sz w:val="24"/>
          <w:szCs w:val="24"/>
          <w:lang w:eastAsia="pl-PL"/>
        </w:rPr>
      </w:pPr>
      <w:r w:rsidRPr="008E1603">
        <w:rPr>
          <w:rFonts w:eastAsia="Times New Roman"/>
          <w:sz w:val="24"/>
          <w:szCs w:val="24"/>
          <w:lang w:eastAsia="pl-PL"/>
        </w:rPr>
        <w:t>Specyfikacja Istotnych Warunków Zamówienia, oferta Wykonawcy i karty (dokumenty) gwarancyjne stanowią integralną część umowy.</w:t>
      </w:r>
    </w:p>
    <w:p w:rsidR="00784B10" w:rsidRPr="008E1603" w:rsidRDefault="00784B10" w:rsidP="002F113B">
      <w:pPr>
        <w:numPr>
          <w:ilvl w:val="0"/>
          <w:numId w:val="52"/>
        </w:numPr>
        <w:tabs>
          <w:tab w:val="left" w:pos="426"/>
        </w:tabs>
        <w:spacing w:after="0" w:line="240" w:lineRule="auto"/>
        <w:jc w:val="both"/>
        <w:rPr>
          <w:rFonts w:eastAsia="Times New Roman"/>
          <w:sz w:val="24"/>
          <w:szCs w:val="24"/>
          <w:lang w:eastAsia="pl-PL"/>
        </w:rPr>
      </w:pPr>
      <w:r w:rsidRPr="008E1603">
        <w:rPr>
          <w:rFonts w:eastAsia="Times New Roman"/>
          <w:sz w:val="24"/>
          <w:szCs w:val="24"/>
          <w:lang w:eastAsia="pl-PL"/>
        </w:rPr>
        <w:t>Wszelkie zmiany i uzupełnienia niniejszej umowy wymagając dla swej ważności formy pisemnej pod rygorem nieważności. Zmiana umowy z naruszeniem art. 144 ust. 1 ustawy Prawo zamówień publicznych podlega unieważnieniu.</w:t>
      </w:r>
    </w:p>
    <w:p w:rsidR="00784B10" w:rsidRPr="008E1603" w:rsidRDefault="00784B10" w:rsidP="002F113B">
      <w:pPr>
        <w:numPr>
          <w:ilvl w:val="0"/>
          <w:numId w:val="52"/>
        </w:numPr>
        <w:tabs>
          <w:tab w:val="left" w:pos="426"/>
        </w:tabs>
        <w:spacing w:after="0" w:line="240" w:lineRule="auto"/>
        <w:jc w:val="both"/>
        <w:rPr>
          <w:rFonts w:eastAsia="Times New Roman"/>
          <w:sz w:val="24"/>
          <w:szCs w:val="24"/>
          <w:lang w:eastAsia="pl-PL"/>
        </w:rPr>
      </w:pPr>
      <w:r w:rsidRPr="008E1603">
        <w:rPr>
          <w:rFonts w:eastAsia="Times New Roman"/>
          <w:sz w:val="24"/>
          <w:szCs w:val="24"/>
          <w:lang w:eastAsia="pl-PL"/>
        </w:rPr>
        <w:t>W sprawach nieuregulowanych umową mają zastosowanie przepisy kodeksu cywilnego oraz ustawy prawo zamówień publicznych.</w:t>
      </w:r>
    </w:p>
    <w:p w:rsidR="00784B10" w:rsidRPr="008E1603" w:rsidRDefault="00784B10" w:rsidP="002F113B">
      <w:pPr>
        <w:numPr>
          <w:ilvl w:val="0"/>
          <w:numId w:val="52"/>
        </w:numPr>
        <w:tabs>
          <w:tab w:val="left" w:pos="426"/>
        </w:tabs>
        <w:spacing w:after="0" w:line="240" w:lineRule="auto"/>
        <w:jc w:val="both"/>
        <w:rPr>
          <w:rFonts w:eastAsia="Times New Roman"/>
          <w:sz w:val="24"/>
          <w:szCs w:val="24"/>
          <w:lang w:eastAsia="pl-PL"/>
        </w:rPr>
      </w:pPr>
      <w:r w:rsidRPr="008E1603">
        <w:rPr>
          <w:rFonts w:eastAsia="Times New Roman"/>
          <w:sz w:val="24"/>
          <w:szCs w:val="24"/>
          <w:lang w:eastAsia="pl-PL"/>
        </w:rPr>
        <w:t>Spory mogące wyniknąć z realizacji umowy będą rozstrzygane przez właściwy Sąd powszechny w Bydgoszczy.</w:t>
      </w:r>
    </w:p>
    <w:p w:rsidR="00784B10" w:rsidRPr="008E1603" w:rsidRDefault="00784B10" w:rsidP="002F113B">
      <w:pPr>
        <w:numPr>
          <w:ilvl w:val="0"/>
          <w:numId w:val="52"/>
        </w:numPr>
        <w:tabs>
          <w:tab w:val="num" w:pos="0"/>
          <w:tab w:val="left" w:pos="426"/>
        </w:tabs>
        <w:spacing w:after="0" w:line="240" w:lineRule="auto"/>
        <w:contextualSpacing/>
        <w:jc w:val="both"/>
        <w:rPr>
          <w:rFonts w:eastAsia="Times New Roman"/>
          <w:sz w:val="24"/>
          <w:szCs w:val="24"/>
          <w:lang w:eastAsia="pl-PL"/>
        </w:rPr>
      </w:pPr>
      <w:r w:rsidRPr="008E1603">
        <w:rPr>
          <w:rFonts w:eastAsia="Times New Roman"/>
          <w:sz w:val="24"/>
          <w:szCs w:val="24"/>
          <w:lang w:eastAsia="pl-PL"/>
        </w:rPr>
        <w:t>Umowę sporządzono w dwóch jednobrzmiących egzemplarzach po jednym dla każdej ze stron.</w:t>
      </w:r>
    </w:p>
    <w:p w:rsidR="00784B10" w:rsidRPr="008E1603" w:rsidRDefault="00784B10" w:rsidP="002F113B">
      <w:pPr>
        <w:numPr>
          <w:ilvl w:val="0"/>
          <w:numId w:val="52"/>
        </w:numPr>
        <w:tabs>
          <w:tab w:val="num" w:pos="0"/>
          <w:tab w:val="left" w:pos="426"/>
        </w:tabs>
        <w:spacing w:after="0" w:line="240" w:lineRule="auto"/>
        <w:contextualSpacing/>
        <w:jc w:val="both"/>
        <w:rPr>
          <w:rFonts w:eastAsia="Times New Roman"/>
          <w:sz w:val="24"/>
          <w:szCs w:val="24"/>
          <w:lang w:eastAsia="pl-PL"/>
        </w:rPr>
      </w:pPr>
      <w:r w:rsidRPr="008E1603">
        <w:rPr>
          <w:rFonts w:eastAsia="Times New Roman"/>
          <w:sz w:val="24"/>
          <w:szCs w:val="24"/>
          <w:lang w:eastAsia="pl-PL"/>
        </w:rPr>
        <w:lastRenderedPageBreak/>
        <w:t>Załączniki: formularz ofertowy.</w:t>
      </w:r>
    </w:p>
    <w:p w:rsidR="00784B10" w:rsidRPr="008E1603" w:rsidRDefault="00784B10" w:rsidP="00784B10">
      <w:pPr>
        <w:spacing w:after="0" w:line="240" w:lineRule="auto"/>
        <w:jc w:val="both"/>
        <w:rPr>
          <w:rFonts w:eastAsia="Times New Roman"/>
          <w:sz w:val="24"/>
          <w:szCs w:val="24"/>
          <w:lang w:eastAsia="pl-PL"/>
        </w:rPr>
      </w:pPr>
    </w:p>
    <w:p w:rsidR="00784B10" w:rsidRPr="008E1603" w:rsidRDefault="00784B10" w:rsidP="00784B10">
      <w:pPr>
        <w:spacing w:after="0" w:line="240" w:lineRule="auto"/>
        <w:jc w:val="both"/>
        <w:rPr>
          <w:rFonts w:eastAsia="Times New Roman"/>
          <w:sz w:val="24"/>
          <w:szCs w:val="24"/>
          <w:lang w:eastAsia="pl-PL"/>
        </w:rPr>
      </w:pPr>
    </w:p>
    <w:p w:rsidR="00784B10" w:rsidRPr="008E1603" w:rsidRDefault="00784B10" w:rsidP="00784B10">
      <w:pPr>
        <w:spacing w:after="0" w:line="240" w:lineRule="auto"/>
        <w:jc w:val="center"/>
        <w:rPr>
          <w:rFonts w:eastAsia="Times New Roman"/>
          <w:b/>
          <w:sz w:val="24"/>
          <w:szCs w:val="24"/>
          <w:lang w:eastAsia="pl-PL"/>
        </w:rPr>
      </w:pPr>
      <w:r w:rsidRPr="008E1603">
        <w:rPr>
          <w:rFonts w:eastAsia="Times New Roman"/>
          <w:b/>
          <w:sz w:val="24"/>
          <w:szCs w:val="24"/>
          <w:lang w:eastAsia="pl-PL"/>
        </w:rPr>
        <w:t>ZAMAWIAJĄCY                                                    WYKONAWCA</w:t>
      </w:r>
    </w:p>
    <w:p w:rsidR="00784B10" w:rsidRPr="008E1603" w:rsidRDefault="00784B10" w:rsidP="00784B10"/>
    <w:p w:rsidR="00000066" w:rsidRPr="002D4767" w:rsidRDefault="00000066" w:rsidP="00000066">
      <w:pPr>
        <w:pStyle w:val="Nagwek2"/>
        <w:jc w:val="right"/>
        <w:rPr>
          <w:rFonts w:ascii="Calibri" w:hAnsi="Calibri" w:cs="Calibri"/>
          <w:sz w:val="22"/>
          <w:szCs w:val="22"/>
        </w:rPr>
      </w:pPr>
    </w:p>
    <w:p w:rsidR="00000066" w:rsidRPr="002D4767" w:rsidRDefault="00000066" w:rsidP="00000066">
      <w:pPr>
        <w:pStyle w:val="Nagwek2"/>
        <w:jc w:val="right"/>
        <w:rPr>
          <w:rFonts w:ascii="Calibri" w:hAnsi="Calibri" w:cs="Calibri"/>
          <w:sz w:val="22"/>
          <w:szCs w:val="22"/>
        </w:rPr>
      </w:pPr>
    </w:p>
    <w:p w:rsidR="00000066" w:rsidRPr="002D4767" w:rsidRDefault="00000066" w:rsidP="00000066">
      <w:pPr>
        <w:pStyle w:val="Nagwek2"/>
        <w:jc w:val="right"/>
        <w:rPr>
          <w:rFonts w:ascii="Calibri" w:hAnsi="Calibri" w:cs="Calibri"/>
          <w:sz w:val="22"/>
          <w:szCs w:val="22"/>
        </w:rPr>
      </w:pPr>
    </w:p>
    <w:p w:rsidR="00000066" w:rsidRPr="002D4767" w:rsidRDefault="00000066" w:rsidP="00000066">
      <w:pPr>
        <w:pStyle w:val="Nagwek2"/>
        <w:jc w:val="right"/>
        <w:rPr>
          <w:rFonts w:ascii="Calibri" w:hAnsi="Calibri" w:cs="Calibri"/>
          <w:sz w:val="22"/>
          <w:szCs w:val="22"/>
        </w:rPr>
      </w:pPr>
    </w:p>
    <w:p w:rsidR="00000066" w:rsidRPr="002D4767" w:rsidRDefault="00000066" w:rsidP="00000066">
      <w:pPr>
        <w:pStyle w:val="Nagwek2"/>
        <w:jc w:val="right"/>
        <w:rPr>
          <w:rFonts w:ascii="Calibri" w:hAnsi="Calibri" w:cs="Calibri"/>
          <w:sz w:val="22"/>
          <w:szCs w:val="22"/>
        </w:rPr>
      </w:pPr>
    </w:p>
    <w:p w:rsidR="00000066" w:rsidRPr="002D4767" w:rsidRDefault="00000066" w:rsidP="00000066">
      <w:pPr>
        <w:spacing w:line="276" w:lineRule="auto"/>
        <w:jc w:val="center"/>
        <w:rPr>
          <w:rFonts w:cs="Calibri"/>
          <w:b/>
          <w:bCs/>
        </w:rPr>
      </w:pPr>
    </w:p>
    <w:p w:rsidR="00000066" w:rsidRPr="002D4767" w:rsidRDefault="00000066" w:rsidP="00000066">
      <w:pPr>
        <w:spacing w:line="276" w:lineRule="auto"/>
        <w:jc w:val="center"/>
        <w:rPr>
          <w:rFonts w:cs="Calibri"/>
          <w:b/>
          <w:bCs/>
        </w:rPr>
      </w:pPr>
    </w:p>
    <w:p w:rsidR="00000066" w:rsidRPr="002D4767" w:rsidRDefault="00000066" w:rsidP="00000066">
      <w:pPr>
        <w:spacing w:line="276" w:lineRule="auto"/>
        <w:jc w:val="center"/>
        <w:rPr>
          <w:rFonts w:cs="Calibri"/>
          <w:b/>
          <w:bCs/>
        </w:rPr>
      </w:pPr>
    </w:p>
    <w:p w:rsidR="00000066" w:rsidRPr="002D4767" w:rsidRDefault="00000066" w:rsidP="00000066">
      <w:pPr>
        <w:spacing w:line="276" w:lineRule="auto"/>
        <w:jc w:val="center"/>
        <w:rPr>
          <w:rFonts w:cs="Calibri"/>
          <w:b/>
          <w:bCs/>
        </w:rPr>
      </w:pPr>
    </w:p>
    <w:p w:rsidR="00000066" w:rsidRPr="002D4767" w:rsidRDefault="00000066" w:rsidP="00000066">
      <w:pPr>
        <w:spacing w:line="276" w:lineRule="auto"/>
        <w:jc w:val="center"/>
        <w:rPr>
          <w:rFonts w:cs="Calibri"/>
          <w:b/>
          <w:bCs/>
        </w:rPr>
      </w:pPr>
    </w:p>
    <w:p w:rsidR="00000066" w:rsidRPr="002D4767" w:rsidRDefault="00000066" w:rsidP="00000066">
      <w:pPr>
        <w:spacing w:line="276" w:lineRule="auto"/>
        <w:jc w:val="center"/>
        <w:rPr>
          <w:rFonts w:cs="Calibri"/>
          <w:b/>
          <w:bCs/>
        </w:rPr>
      </w:pPr>
    </w:p>
    <w:p w:rsidR="00000066" w:rsidRPr="002D4767" w:rsidRDefault="00000066" w:rsidP="00000066">
      <w:pPr>
        <w:jc w:val="right"/>
        <w:rPr>
          <w:rFonts w:cs="Calibri"/>
          <w:b/>
          <w:bCs/>
        </w:rPr>
      </w:pPr>
    </w:p>
    <w:p w:rsidR="00000066" w:rsidRPr="002D4767" w:rsidRDefault="00000066" w:rsidP="00000066">
      <w:pPr>
        <w:jc w:val="right"/>
        <w:rPr>
          <w:rFonts w:cs="Calibri"/>
          <w:b/>
          <w:bCs/>
        </w:rPr>
      </w:pPr>
    </w:p>
    <w:p w:rsidR="00000066" w:rsidRPr="002D4767" w:rsidRDefault="00000066" w:rsidP="00000066">
      <w:pPr>
        <w:jc w:val="right"/>
        <w:rPr>
          <w:rFonts w:cs="Calibri"/>
          <w:b/>
          <w:bCs/>
        </w:rPr>
      </w:pPr>
    </w:p>
    <w:p w:rsidR="0076687D" w:rsidRPr="008E1603" w:rsidRDefault="0076687D" w:rsidP="00000066">
      <w:pPr>
        <w:rPr>
          <w:b/>
        </w:rPr>
      </w:pPr>
    </w:p>
    <w:sectPr w:rsidR="0076687D" w:rsidRPr="008E1603" w:rsidSect="0076687D">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289" w:rsidRDefault="00000289" w:rsidP="00171C05">
      <w:pPr>
        <w:spacing w:after="0" w:line="240" w:lineRule="auto"/>
      </w:pPr>
      <w:r>
        <w:separator/>
      </w:r>
    </w:p>
  </w:endnote>
  <w:endnote w:type="continuationSeparator" w:id="0">
    <w:p w:rsidR="00000289" w:rsidRDefault="00000289" w:rsidP="00171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
    <w:altName w:val="Courier New"/>
    <w:panose1 w:val="00000000000000000000"/>
    <w:charset w:val="FF"/>
    <w:family w:val="decorative"/>
    <w:notTrueType/>
    <w:pitch w:val="variable"/>
    <w:sig w:usb0="00000003" w:usb1="00000000" w:usb2="00000000" w:usb3="00000000" w:csb0="00000000" w:csb1="00000000"/>
  </w:font>
  <w:font w:name="Optima">
    <w:panose1 w:val="00000000000000000000"/>
    <w:charset w:val="00"/>
    <w:family w:val="auto"/>
    <w:notTrueType/>
    <w:pitch w:val="variable"/>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tarSymbol">
    <w:altName w:val="Arial Unicode MS"/>
    <w:charset w:val="80"/>
    <w:family w:val="auto"/>
    <w:pitch w:val="default"/>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ohit Hindi">
    <w:altName w:val="MS Gothic"/>
    <w:charset w:val="80"/>
    <w:family w:val="auto"/>
    <w:pitch w:val="default"/>
  </w:font>
  <w:font w:name="Liberation Serif">
    <w:altName w:val="MS PMincho"/>
    <w:charset w:val="80"/>
    <w:family w:val="roman"/>
    <w:pitch w:val="variable"/>
  </w:font>
  <w:font w:name="DejaVu LGC Sans">
    <w:altName w:val="MS Mincho"/>
    <w:charset w:val="80"/>
    <w:family w:val="auto"/>
    <w:pitch w:val="variable"/>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04" w:rsidRPr="002D4767" w:rsidRDefault="00653C04">
    <w:pPr>
      <w:pStyle w:val="Stopka"/>
      <w:jc w:val="right"/>
      <w:rPr>
        <w:rFonts w:ascii="Calibri Light" w:eastAsia="Times New Roman" w:hAnsi="Calibri Light"/>
        <w:sz w:val="28"/>
        <w:szCs w:val="28"/>
      </w:rPr>
    </w:pPr>
  </w:p>
  <w:p w:rsidR="00653C04" w:rsidRPr="002D4767" w:rsidRDefault="00653C04">
    <w:pPr>
      <w:pStyle w:val="Stopka"/>
      <w:jc w:val="right"/>
      <w:rPr>
        <w:rFonts w:ascii="Calibri Light" w:eastAsia="Times New Roman" w:hAnsi="Calibri Light"/>
        <w:sz w:val="28"/>
        <w:szCs w:val="28"/>
      </w:rPr>
    </w:pPr>
  </w:p>
  <w:p w:rsidR="00653C04" w:rsidRPr="002D4767" w:rsidRDefault="00653C04">
    <w:pPr>
      <w:pStyle w:val="Stopka"/>
      <w:jc w:val="right"/>
      <w:rPr>
        <w:rFonts w:ascii="Calibri Light" w:eastAsia="Times New Roman" w:hAnsi="Calibri Light"/>
        <w:sz w:val="28"/>
        <w:szCs w:val="28"/>
      </w:rPr>
    </w:pPr>
    <w:r w:rsidRPr="002D4767">
      <w:rPr>
        <w:rFonts w:ascii="Calibri Light" w:eastAsia="Times New Roman" w:hAnsi="Calibri Light"/>
        <w:sz w:val="28"/>
        <w:szCs w:val="28"/>
      </w:rPr>
      <w:t xml:space="preserve">str. </w:t>
    </w:r>
    <w:r w:rsidRPr="002D4767">
      <w:rPr>
        <w:rFonts w:eastAsia="Times New Roman"/>
      </w:rPr>
      <w:fldChar w:fldCharType="begin"/>
    </w:r>
    <w:r>
      <w:instrText>PAGE    \* MERGEFORMAT</w:instrText>
    </w:r>
    <w:r w:rsidRPr="002D4767">
      <w:rPr>
        <w:rFonts w:eastAsia="Times New Roman"/>
      </w:rPr>
      <w:fldChar w:fldCharType="separate"/>
    </w:r>
    <w:r w:rsidR="00CC29AD" w:rsidRPr="00CC29AD">
      <w:rPr>
        <w:rFonts w:ascii="Calibri Light" w:eastAsia="Times New Roman" w:hAnsi="Calibri Light"/>
        <w:noProof/>
        <w:sz w:val="28"/>
        <w:szCs w:val="28"/>
      </w:rPr>
      <w:t>12</w:t>
    </w:r>
    <w:r w:rsidRPr="002D4767">
      <w:rPr>
        <w:rFonts w:ascii="Calibri Light" w:eastAsia="Times New Roman" w:hAnsi="Calibri Light"/>
        <w:sz w:val="28"/>
        <w:szCs w:val="28"/>
      </w:rPr>
      <w:fldChar w:fldCharType="end"/>
    </w:r>
  </w:p>
  <w:p w:rsidR="00653C04" w:rsidRPr="00825223" w:rsidRDefault="00653C04" w:rsidP="00BF10E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04" w:rsidRDefault="00653C04" w:rsidP="00BF10E7">
    <w:pPr>
      <w:pStyle w:val="Stopka"/>
    </w:pPr>
    <w:r>
      <w:fldChar w:fldCharType="begin"/>
    </w:r>
    <w:r>
      <w:instrText xml:space="preserve"> PAGE   \* MERGEFORMAT </w:instrText>
    </w:r>
    <w:r>
      <w:fldChar w:fldCharType="separate"/>
    </w:r>
    <w:r>
      <w:rPr>
        <w:noProof/>
      </w:rPr>
      <w:t>15</w:t>
    </w:r>
    <w:r>
      <w:fldChar w:fldCharType="end"/>
    </w:r>
  </w:p>
  <w:p w:rsidR="00653C04" w:rsidRDefault="00653C04" w:rsidP="00BF10E7">
    <w:pPr>
      <w:pStyle w:val="Stopka"/>
    </w:pPr>
  </w:p>
  <w:p w:rsidR="00653C04" w:rsidRDefault="00653C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04" w:rsidRDefault="00653C04">
    <w:pPr>
      <w:pStyle w:val="Stopka"/>
      <w:jc w:val="right"/>
      <w:rPr>
        <w:rFonts w:ascii="Tahoma" w:hAnsi="Tahoma" w:cs="Tahoma"/>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289" w:rsidRDefault="00000289" w:rsidP="00171C05">
      <w:pPr>
        <w:spacing w:after="0" w:line="240" w:lineRule="auto"/>
      </w:pPr>
      <w:r>
        <w:separator/>
      </w:r>
    </w:p>
  </w:footnote>
  <w:footnote w:type="continuationSeparator" w:id="0">
    <w:p w:rsidR="00000289" w:rsidRDefault="00000289" w:rsidP="00171C05">
      <w:pPr>
        <w:spacing w:after="0" w:line="240" w:lineRule="auto"/>
      </w:pPr>
      <w:r>
        <w:continuationSeparator/>
      </w:r>
    </w:p>
  </w:footnote>
  <w:footnote w:id="1">
    <w:p w:rsidR="00653C04" w:rsidRPr="002D4767" w:rsidRDefault="00653C04" w:rsidP="00000066">
      <w:pPr>
        <w:pStyle w:val="Tekstprzypisudolnego"/>
        <w:rPr>
          <w:rFonts w:ascii="Calibri" w:hAnsi="Calibri" w:cs="Calibri"/>
          <w:lang w:val="pl-PL"/>
        </w:rPr>
      </w:pPr>
      <w:r w:rsidRPr="002D4767">
        <w:rPr>
          <w:rStyle w:val="Odwoanieprzypisudolnego"/>
          <w:rFonts w:ascii="Calibri" w:hAnsi="Calibri" w:cs="Calibri"/>
        </w:rPr>
        <w:footnoteRef/>
      </w:r>
      <w:r w:rsidRPr="002D4767">
        <w:rPr>
          <w:rFonts w:ascii="Calibri" w:hAnsi="Calibri" w:cs="Calibri"/>
        </w:rPr>
        <w:t xml:space="preserve"> </w:t>
      </w:r>
      <w:r w:rsidRPr="002D4767">
        <w:rPr>
          <w:rFonts w:ascii="Calibri" w:hAnsi="Calibri" w:cs="Calibri"/>
          <w:lang w:val="pl-PL"/>
        </w:rPr>
        <w:t xml:space="preserve">należy wypełnić </w:t>
      </w:r>
      <w:r w:rsidRPr="002D4767">
        <w:rPr>
          <w:rFonts w:ascii="Calibri" w:hAnsi="Calibri" w:cs="Calibri"/>
        </w:rPr>
        <w:t>jeżeli dotyczy</w:t>
      </w:r>
    </w:p>
  </w:footnote>
  <w:footnote w:id="2">
    <w:p w:rsidR="00653C04" w:rsidRPr="002D4767" w:rsidRDefault="00653C04" w:rsidP="00000066">
      <w:pPr>
        <w:pStyle w:val="Tekstprzypisudolnego"/>
        <w:rPr>
          <w:rFonts w:ascii="Calibri" w:hAnsi="Calibri" w:cs="Calibri"/>
        </w:rPr>
      </w:pPr>
      <w:r w:rsidRPr="002D4767">
        <w:rPr>
          <w:rStyle w:val="Odwoanieprzypisudolnego"/>
          <w:rFonts w:ascii="Calibri" w:hAnsi="Calibri" w:cs="Calibri"/>
        </w:rPr>
        <w:footnoteRef/>
      </w:r>
      <w:r w:rsidRPr="002D4767">
        <w:rPr>
          <w:rFonts w:ascii="Calibri" w:hAnsi="Calibri" w:cs="Calibri"/>
        </w:rPr>
        <w:t xml:space="preserve"> należy zaznaczyć odpowiednia opcję</w:t>
      </w:r>
      <w:r w:rsidRPr="002D4767">
        <w:rPr>
          <w:rFonts w:ascii="Calibri" w:hAnsi="Calibri" w:cs="Calibri"/>
          <w:lang w:val="pl-PL"/>
        </w:rPr>
        <w:t>:</w:t>
      </w:r>
      <w:r w:rsidRPr="002D4767">
        <w:rPr>
          <w:rFonts w:ascii="Calibri" w:hAnsi="Calibri" w:cs="Calibri"/>
        </w:rPr>
        <w:t xml:space="preserve"> </w:t>
      </w:r>
    </w:p>
    <w:p w:rsidR="00653C04" w:rsidRPr="002D4767" w:rsidRDefault="00653C04" w:rsidP="00000066">
      <w:pPr>
        <w:pStyle w:val="Tekstprzypisudolnego"/>
        <w:ind w:left="284"/>
        <w:rPr>
          <w:rFonts w:ascii="Calibri" w:hAnsi="Calibri" w:cs="Calibri"/>
        </w:rPr>
      </w:pPr>
      <w:r w:rsidRPr="002D4767">
        <w:rPr>
          <w:rFonts w:ascii="Calibri" w:hAnsi="Calibri" w:cs="Calibri"/>
          <w:u w:val="single"/>
        </w:rPr>
        <w:t>Mikroprzedsiębiorstwo:</w:t>
      </w:r>
      <w:r w:rsidRPr="002D4767">
        <w:rPr>
          <w:rFonts w:ascii="Calibri" w:hAnsi="Calibri" w:cs="Calibri"/>
        </w:rPr>
        <w:t xml:space="preserve"> przedsiębiorstwo, które zatrudnia mniej niż 10 osób i którego roczny obrót lub roczna suma bilansowa nie przekracza 2 milionów EUR.</w:t>
      </w:r>
    </w:p>
    <w:p w:rsidR="00653C04" w:rsidRPr="002D4767" w:rsidRDefault="00653C04" w:rsidP="00000066">
      <w:pPr>
        <w:pStyle w:val="Tekstprzypisudolnego"/>
        <w:ind w:left="284"/>
        <w:rPr>
          <w:rFonts w:ascii="Calibri" w:hAnsi="Calibri" w:cs="Calibri"/>
        </w:rPr>
      </w:pPr>
      <w:r w:rsidRPr="002D4767">
        <w:rPr>
          <w:rFonts w:ascii="Calibri" w:hAnsi="Calibri" w:cs="Calibri"/>
          <w:u w:val="single"/>
        </w:rPr>
        <w:t>Małe przedsiębiorstwo:</w:t>
      </w:r>
      <w:r w:rsidRPr="002D4767">
        <w:rPr>
          <w:rFonts w:ascii="Calibri" w:hAnsi="Calibri" w:cs="Calibri"/>
        </w:rPr>
        <w:t xml:space="preserve"> przedsiębiorstwo, które zatrudnia mniej niż 50 osób i którego roczny obrót lub roczna suma bilansowa nie przekracza 10 milionów EUR.</w:t>
      </w:r>
    </w:p>
    <w:p w:rsidR="00653C04" w:rsidRPr="002D4767" w:rsidRDefault="00653C04" w:rsidP="00000066">
      <w:pPr>
        <w:pStyle w:val="Tekstprzypisudolnego"/>
        <w:ind w:left="284"/>
        <w:rPr>
          <w:rFonts w:ascii="Calibri" w:hAnsi="Calibri" w:cs="Calibri"/>
        </w:rPr>
      </w:pPr>
      <w:r w:rsidRPr="002D4767">
        <w:rPr>
          <w:rFonts w:ascii="Calibri" w:hAnsi="Calibri" w:cs="Calibri"/>
          <w:u w:val="single"/>
        </w:rPr>
        <w:t>Średnie przedsiębiorstwa</w:t>
      </w:r>
      <w:r w:rsidRPr="002D4767">
        <w:rPr>
          <w:rFonts w:ascii="Calibri" w:hAnsi="Calibri" w:cs="Calibri"/>
        </w:rPr>
        <w:t>: przedsiębiorstwa, które nie są mikroprzedsiębiorstwami ani małymi przedsiębiorstwami i które zatrudniają mniej niż 250 osób i których roczny obrót nie przekracza 50 milionów EUR lub roczna suma bilansowa nie przekracza 43 milionów EUR.)</w:t>
      </w:r>
    </w:p>
    <w:p w:rsidR="00653C04" w:rsidRPr="00E851FC" w:rsidRDefault="00653C04" w:rsidP="00000066">
      <w:pPr>
        <w:pStyle w:val="Tekstprzypisudolnego"/>
        <w:ind w:left="284"/>
        <w:rPr>
          <w:lang w:val="pl-PL"/>
        </w:rPr>
      </w:pPr>
      <w:r w:rsidRPr="002D4767">
        <w:rPr>
          <w:rFonts w:ascii="Calibri" w:hAnsi="Calibri" w:cs="Calibri"/>
        </w:rPr>
        <w:t>(zalecenie Komisji z dnia 6 maja 2003 r. dotyczące definicji mikroprzedsiębiorstw oraz małych i średnich przedsiębiorstw (Dz.U. L 124 z 20.5.2003, s.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04" w:rsidRDefault="00653C04" w:rsidP="002D4767">
    <w:pPr>
      <w:pStyle w:val="Nagwek"/>
      <w:jc w:val="center"/>
      <w:rPr>
        <w:i/>
      </w:rPr>
    </w:pPr>
    <w:r w:rsidRPr="00171C05">
      <w:rPr>
        <w:i/>
      </w:rPr>
      <w:t>Specyfikacja Istotnych Warunków Zamówienia</w:t>
    </w:r>
  </w:p>
  <w:p w:rsidR="00653C04" w:rsidRDefault="00653C04" w:rsidP="00B854BB">
    <w:pPr>
      <w:pStyle w:val="Nagwek"/>
      <w:jc w:val="center"/>
      <w:rPr>
        <w:i/>
      </w:rPr>
    </w:pPr>
    <w:r>
      <w:rPr>
        <w:i/>
      </w:rPr>
      <w:t xml:space="preserve">znak sprawy </w:t>
    </w:r>
    <w:r w:rsidR="009B6921">
      <w:rPr>
        <w:i/>
      </w:rPr>
      <w:t>PN 1</w:t>
    </w:r>
    <w:r w:rsidRPr="003046BD">
      <w:rPr>
        <w:i/>
      </w:rPr>
      <w:t>/2016</w:t>
    </w:r>
  </w:p>
  <w:p w:rsidR="00653C04" w:rsidRDefault="00653C04">
    <w:pPr>
      <w:pStyle w:val="Nagwek"/>
    </w:pPr>
  </w:p>
  <w:p w:rsidR="00653C04" w:rsidRDefault="00653C0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C04" w:rsidRDefault="00653C04" w:rsidP="002D4767">
    <w:pPr>
      <w:pStyle w:val="Nagwek"/>
      <w:jc w:val="center"/>
      <w:rPr>
        <w:i/>
      </w:rPr>
    </w:pPr>
    <w:r w:rsidRPr="00171C05">
      <w:rPr>
        <w:i/>
      </w:rPr>
      <w:t>Specyfikacja Istotnych Warunków Zamówienia</w:t>
    </w:r>
  </w:p>
  <w:p w:rsidR="00653C04" w:rsidRDefault="00CC29AD" w:rsidP="00B854BB">
    <w:pPr>
      <w:pStyle w:val="Nagwek"/>
      <w:jc w:val="center"/>
      <w:rPr>
        <w:i/>
      </w:rPr>
    </w:pPr>
    <w:r>
      <w:rPr>
        <w:i/>
      </w:rPr>
      <w:t>znak sprawy PN 1</w:t>
    </w:r>
    <w:r w:rsidR="00653C04" w:rsidRPr="003046BD">
      <w:rPr>
        <w:i/>
      </w:rPr>
      <w:t>/2016</w:t>
    </w:r>
  </w:p>
  <w:p w:rsidR="00653C04" w:rsidRDefault="00653C04">
    <w:pPr>
      <w:pStyle w:val="Nagwek"/>
      <w:pBdr>
        <w:top w:val="single" w:sz="2" w:space="1" w:color="auto"/>
      </w:pBdr>
      <w:jc w:val="center"/>
      <w:rPr>
        <w:rStyle w:val="Numerstrony"/>
        <w:b/>
        <w:bCs/>
        <w:sz w:val="6"/>
        <w:szCs w:val="6"/>
      </w:rPr>
    </w:pPr>
  </w:p>
  <w:p w:rsidR="00653C04" w:rsidRDefault="00653C04">
    <w:pPr>
      <w:pStyle w:val="Nagwek"/>
      <w:jc w:val="center"/>
      <w:rPr>
        <w:rFonts w:ascii="Times New Roman" w:hAnsi="Times New Roman"/>
        <w:b/>
        <w:bCs/>
        <w:sz w:val="10"/>
        <w:szCs w:val="10"/>
      </w:rPr>
    </w:pPr>
  </w:p>
  <w:p w:rsidR="00653C04" w:rsidRDefault="00653C04">
    <w:pPr>
      <w:pStyle w:val="Nagwek"/>
      <w:jc w:val="center"/>
      <w:rPr>
        <w:rFonts w:ascii="Times New Roman" w:hAnsi="Times New Roman"/>
        <w:b/>
        <w:bCs/>
        <w:sz w:val="10"/>
        <w:szCs w:val="10"/>
      </w:rPr>
    </w:pPr>
  </w:p>
  <w:p w:rsidR="00653C04" w:rsidRDefault="00653C04">
    <w:pPr>
      <w:pStyle w:val="Nagwek"/>
      <w:jc w:val="center"/>
      <w:rPr>
        <w:rFonts w:ascii="Times New Roman" w:hAnsi="Times New Roman"/>
        <w:b/>
        <w:bCs/>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DDCB40E"/>
    <w:lvl w:ilvl="0">
      <w:start w:val="1"/>
      <w:numFmt w:val="decimal"/>
      <w:pStyle w:val="Nagwekwiadomoci"/>
      <w:lvlText w:val="%1."/>
      <w:lvlJc w:val="left"/>
      <w:pPr>
        <w:tabs>
          <w:tab w:val="num" w:pos="1209"/>
        </w:tabs>
        <w:ind w:left="1209" w:hanging="360"/>
      </w:pPr>
    </w:lvl>
  </w:abstractNum>
  <w:abstractNum w:abstractNumId="1" w15:restartNumberingAfterBreak="0">
    <w:nsid w:val="FFFFFF7F"/>
    <w:multiLevelType w:val="singleLevel"/>
    <w:tmpl w:val="4F8E8566"/>
    <w:lvl w:ilvl="0">
      <w:start w:val="1"/>
      <w:numFmt w:val="decimal"/>
      <w:pStyle w:val="Nagweknotatki"/>
      <w:lvlText w:val="%1."/>
      <w:lvlJc w:val="left"/>
      <w:pPr>
        <w:tabs>
          <w:tab w:val="num" w:pos="643"/>
        </w:tabs>
        <w:ind w:left="643" w:hanging="360"/>
      </w:pPr>
    </w:lvl>
  </w:abstractNum>
  <w:abstractNum w:abstractNumId="2" w15:restartNumberingAfterBreak="0">
    <w:nsid w:val="FFFFFF81"/>
    <w:multiLevelType w:val="singleLevel"/>
    <w:tmpl w:val="4DB0D7B6"/>
    <w:lvl w:ilvl="0">
      <w:start w:val="1"/>
      <w:numFmt w:val="bullet"/>
      <w:pStyle w:val="Podpis"/>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B80D0A6"/>
    <w:lvl w:ilvl="0">
      <w:start w:val="1"/>
      <w:numFmt w:val="bullet"/>
      <w:pStyle w:val="Mapadokumentu"/>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D6C82FF2"/>
    <w:lvl w:ilvl="0">
      <w:start w:val="1"/>
      <w:numFmt w:val="bullet"/>
      <w:pStyle w:val="Podpise-mail"/>
      <w:lvlText w:val=""/>
      <w:lvlJc w:val="left"/>
      <w:pPr>
        <w:tabs>
          <w:tab w:val="num" w:pos="360"/>
        </w:tabs>
        <w:ind w:left="360" w:hanging="360"/>
      </w:pPr>
      <w:rPr>
        <w:rFonts w:ascii="Symbol" w:hAnsi="Symbol" w:hint="default"/>
      </w:rPr>
    </w:lvl>
  </w:abstractNum>
  <w:abstractNum w:abstractNumId="5"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Times New Roman" w:hint="default"/>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1004" w:hanging="360"/>
      </w:pPr>
      <w:rPr>
        <w:rFonts w:ascii="Symbol" w:hAnsi="Symbol" w:cs="Arial"/>
      </w:rPr>
    </w:lvl>
  </w:abstractNum>
  <w:abstractNum w:abstractNumId="7" w15:restartNumberingAfterBreak="0">
    <w:nsid w:val="00000010"/>
    <w:multiLevelType w:val="singleLevel"/>
    <w:tmpl w:val="00000010"/>
    <w:name w:val="WW8Num16"/>
    <w:lvl w:ilvl="0">
      <w:start w:val="1"/>
      <w:numFmt w:val="bullet"/>
      <w:lvlText w:val=""/>
      <w:lvlJc w:val="left"/>
      <w:pPr>
        <w:tabs>
          <w:tab w:val="num" w:pos="0"/>
        </w:tabs>
        <w:ind w:left="1004" w:hanging="360"/>
      </w:pPr>
      <w:rPr>
        <w:rFonts w:ascii="Symbol" w:hAnsi="Symbol" w:cs="Arial"/>
      </w:rPr>
    </w:lvl>
  </w:abstractNum>
  <w:abstractNum w:abstractNumId="8" w15:restartNumberingAfterBreak="0">
    <w:nsid w:val="00000012"/>
    <w:multiLevelType w:val="singleLevel"/>
    <w:tmpl w:val="00000012"/>
    <w:name w:val="WW8Num18"/>
    <w:lvl w:ilvl="0">
      <w:start w:val="18"/>
      <w:numFmt w:val="bullet"/>
      <w:lvlText w:val="-"/>
      <w:lvlJc w:val="left"/>
      <w:pPr>
        <w:tabs>
          <w:tab w:val="num" w:pos="0"/>
        </w:tabs>
        <w:ind w:left="720" w:hanging="360"/>
      </w:pPr>
      <w:rPr>
        <w:rFonts w:ascii="Calibri" w:hAnsi="Calibri" w:cs="Arial"/>
      </w:rPr>
    </w:lvl>
  </w:abstractNum>
  <w:abstractNum w:abstractNumId="9" w15:restartNumberingAfterBreak="0">
    <w:nsid w:val="00000014"/>
    <w:multiLevelType w:val="multilevel"/>
    <w:tmpl w:val="00000014"/>
    <w:name w:val="WW8Num22"/>
    <w:lvl w:ilvl="0">
      <w:start w:val="1"/>
      <w:numFmt w:val="decimal"/>
      <w:lvlText w:val="%1."/>
      <w:lvlJc w:val="left"/>
      <w:pPr>
        <w:tabs>
          <w:tab w:val="num" w:pos="720"/>
        </w:tabs>
        <w:ind w:left="720" w:hanging="360"/>
      </w:pPr>
      <w:rPr>
        <w:rFonts w:ascii="Arial" w:hAnsi="Arial" w:cs="Symbol"/>
        <w:b w:val="0"/>
        <w:bCs w:val="0"/>
        <w:color w:val="auto"/>
        <w:sz w:val="21"/>
        <w:szCs w:val="21"/>
      </w:rPr>
    </w:lvl>
    <w:lvl w:ilvl="1">
      <w:start w:val="1"/>
      <w:numFmt w:val="decimal"/>
      <w:lvlText w:val="%2."/>
      <w:lvlJc w:val="left"/>
      <w:pPr>
        <w:tabs>
          <w:tab w:val="num" w:pos="1080"/>
        </w:tabs>
        <w:ind w:left="1080" w:hanging="360"/>
      </w:pPr>
      <w:rPr>
        <w:rFonts w:ascii="Arial" w:hAnsi="Arial" w:cs="Symbol"/>
        <w:b w:val="0"/>
        <w:bCs w:val="0"/>
        <w:color w:val="auto"/>
        <w:sz w:val="21"/>
        <w:szCs w:val="21"/>
      </w:rPr>
    </w:lvl>
    <w:lvl w:ilvl="2">
      <w:start w:val="1"/>
      <w:numFmt w:val="decimal"/>
      <w:lvlText w:val="%2.%3."/>
      <w:lvlJc w:val="left"/>
      <w:pPr>
        <w:tabs>
          <w:tab w:val="num" w:pos="1440"/>
        </w:tabs>
        <w:ind w:left="1440" w:hanging="360"/>
      </w:pPr>
      <w:rPr>
        <w:rFonts w:ascii="Arial" w:hAnsi="Arial" w:cs="Symbol"/>
        <w:b w:val="0"/>
        <w:bCs w:val="0"/>
        <w:color w:val="auto"/>
        <w:sz w:val="21"/>
        <w:szCs w:val="21"/>
      </w:rPr>
    </w:lvl>
    <w:lvl w:ilvl="3">
      <w:start w:val="1"/>
      <w:numFmt w:val="decimal"/>
      <w:lvlText w:val="%2.%3.%4."/>
      <w:lvlJc w:val="left"/>
      <w:pPr>
        <w:tabs>
          <w:tab w:val="num" w:pos="1800"/>
        </w:tabs>
        <w:ind w:left="1800" w:hanging="360"/>
      </w:pPr>
      <w:rPr>
        <w:rFonts w:ascii="Arial" w:hAnsi="Arial" w:cs="Symbol"/>
        <w:b w:val="0"/>
        <w:bCs w:val="0"/>
        <w:color w:val="auto"/>
        <w:sz w:val="21"/>
        <w:szCs w:val="21"/>
      </w:rPr>
    </w:lvl>
    <w:lvl w:ilvl="4">
      <w:start w:val="1"/>
      <w:numFmt w:val="decimal"/>
      <w:lvlText w:val="%2.%3.%4.%5."/>
      <w:lvlJc w:val="left"/>
      <w:pPr>
        <w:tabs>
          <w:tab w:val="num" w:pos="2160"/>
        </w:tabs>
        <w:ind w:left="2160" w:hanging="360"/>
      </w:pPr>
      <w:rPr>
        <w:rFonts w:ascii="Arial" w:hAnsi="Arial" w:cs="Symbol"/>
        <w:b w:val="0"/>
        <w:bCs w:val="0"/>
        <w:color w:val="auto"/>
        <w:sz w:val="21"/>
        <w:szCs w:val="21"/>
      </w:rPr>
    </w:lvl>
    <w:lvl w:ilvl="5">
      <w:start w:val="1"/>
      <w:numFmt w:val="decimal"/>
      <w:lvlText w:val="%2.%3.%4.%5.%6."/>
      <w:lvlJc w:val="left"/>
      <w:pPr>
        <w:tabs>
          <w:tab w:val="num" w:pos="2520"/>
        </w:tabs>
        <w:ind w:left="2520" w:hanging="360"/>
      </w:pPr>
      <w:rPr>
        <w:rFonts w:ascii="Arial" w:hAnsi="Arial" w:cs="Symbol"/>
        <w:b w:val="0"/>
        <w:bCs w:val="0"/>
        <w:color w:val="auto"/>
        <w:sz w:val="21"/>
        <w:szCs w:val="21"/>
      </w:rPr>
    </w:lvl>
    <w:lvl w:ilvl="6">
      <w:start w:val="1"/>
      <w:numFmt w:val="decimal"/>
      <w:lvlText w:val="%2.%3.%4.%5.%6.%7."/>
      <w:lvlJc w:val="left"/>
      <w:pPr>
        <w:tabs>
          <w:tab w:val="num" w:pos="2880"/>
        </w:tabs>
        <w:ind w:left="2880" w:hanging="360"/>
      </w:pPr>
      <w:rPr>
        <w:rFonts w:ascii="Arial" w:hAnsi="Arial" w:cs="Symbol"/>
        <w:b w:val="0"/>
        <w:bCs w:val="0"/>
        <w:color w:val="auto"/>
        <w:sz w:val="21"/>
        <w:szCs w:val="21"/>
      </w:rPr>
    </w:lvl>
    <w:lvl w:ilvl="7">
      <w:start w:val="1"/>
      <w:numFmt w:val="decimal"/>
      <w:lvlText w:val="%2.%3.%4.%5.%6.%7.%8."/>
      <w:lvlJc w:val="left"/>
      <w:pPr>
        <w:tabs>
          <w:tab w:val="num" w:pos="3240"/>
        </w:tabs>
        <w:ind w:left="3240" w:hanging="360"/>
      </w:pPr>
      <w:rPr>
        <w:rFonts w:ascii="Arial" w:hAnsi="Arial" w:cs="Symbol"/>
        <w:b w:val="0"/>
        <w:bCs w:val="0"/>
        <w:color w:val="auto"/>
        <w:sz w:val="21"/>
        <w:szCs w:val="21"/>
      </w:rPr>
    </w:lvl>
    <w:lvl w:ilvl="8">
      <w:start w:val="1"/>
      <w:numFmt w:val="decimal"/>
      <w:lvlText w:val="%2.%3.%4.%5.%6.%7.%8.%9."/>
      <w:lvlJc w:val="left"/>
      <w:pPr>
        <w:tabs>
          <w:tab w:val="num" w:pos="3600"/>
        </w:tabs>
        <w:ind w:left="3600" w:hanging="360"/>
      </w:pPr>
      <w:rPr>
        <w:rFonts w:ascii="Arial" w:hAnsi="Arial" w:cs="Symbol"/>
        <w:b w:val="0"/>
        <w:bCs w:val="0"/>
        <w:color w:val="auto"/>
        <w:sz w:val="21"/>
        <w:szCs w:val="21"/>
      </w:rPr>
    </w:lvl>
  </w:abstractNum>
  <w:abstractNum w:abstractNumId="10" w15:restartNumberingAfterBreak="0">
    <w:nsid w:val="00000015"/>
    <w:multiLevelType w:val="singleLevel"/>
    <w:tmpl w:val="00000015"/>
    <w:name w:val="WW8Num21"/>
    <w:lvl w:ilvl="0">
      <w:start w:val="1"/>
      <w:numFmt w:val="bullet"/>
      <w:lvlText w:val=""/>
      <w:lvlJc w:val="left"/>
      <w:pPr>
        <w:tabs>
          <w:tab w:val="num" w:pos="0"/>
        </w:tabs>
        <w:ind w:left="1004" w:hanging="360"/>
      </w:pPr>
      <w:rPr>
        <w:rFonts w:ascii="Symbol" w:hAnsi="Symbol" w:cs="Arial"/>
      </w:rPr>
    </w:lvl>
  </w:abstractNum>
  <w:abstractNum w:abstractNumId="11" w15:restartNumberingAfterBreak="0">
    <w:nsid w:val="00000017"/>
    <w:multiLevelType w:val="singleLevel"/>
    <w:tmpl w:val="00000017"/>
    <w:name w:val="WW8Num23"/>
    <w:lvl w:ilvl="0">
      <w:start w:val="1"/>
      <w:numFmt w:val="bullet"/>
      <w:lvlText w:val=""/>
      <w:lvlJc w:val="left"/>
      <w:pPr>
        <w:tabs>
          <w:tab w:val="num" w:pos="0"/>
        </w:tabs>
        <w:ind w:left="1004" w:hanging="360"/>
      </w:pPr>
      <w:rPr>
        <w:rFonts w:ascii="Symbol" w:hAnsi="Symbol" w:cs="Arial"/>
      </w:rPr>
    </w:lvl>
  </w:abstractNum>
  <w:abstractNum w:abstractNumId="12" w15:restartNumberingAfterBreak="0">
    <w:nsid w:val="00000018"/>
    <w:multiLevelType w:val="singleLevel"/>
    <w:tmpl w:val="00000018"/>
    <w:name w:val="WW8Num24"/>
    <w:lvl w:ilvl="0">
      <w:start w:val="18"/>
      <w:numFmt w:val="bullet"/>
      <w:lvlText w:val="-"/>
      <w:lvlJc w:val="left"/>
      <w:pPr>
        <w:tabs>
          <w:tab w:val="num" w:pos="0"/>
        </w:tabs>
        <w:ind w:left="360" w:hanging="360"/>
      </w:pPr>
      <w:rPr>
        <w:rFonts w:ascii="Calibri" w:hAnsi="Calibri" w:cs="Arial"/>
      </w:rPr>
    </w:lvl>
  </w:abstractNum>
  <w:abstractNum w:abstractNumId="13" w15:restartNumberingAfterBreak="0">
    <w:nsid w:val="0000001A"/>
    <w:multiLevelType w:val="singleLevel"/>
    <w:tmpl w:val="0000001A"/>
    <w:name w:val="WW8Num26"/>
    <w:lvl w:ilvl="0">
      <w:start w:val="1"/>
      <w:numFmt w:val="bullet"/>
      <w:lvlText w:val=""/>
      <w:lvlJc w:val="left"/>
      <w:pPr>
        <w:tabs>
          <w:tab w:val="num" w:pos="170"/>
        </w:tabs>
        <w:ind w:left="340" w:hanging="283"/>
      </w:pPr>
      <w:rPr>
        <w:rFonts w:ascii="Symbol" w:hAnsi="Symbol" w:cs="Arial"/>
      </w:rPr>
    </w:lvl>
  </w:abstractNum>
  <w:abstractNum w:abstractNumId="14" w15:restartNumberingAfterBreak="0">
    <w:nsid w:val="0000001B"/>
    <w:multiLevelType w:val="singleLevel"/>
    <w:tmpl w:val="3E4C446C"/>
    <w:lvl w:ilvl="0">
      <w:start w:val="1"/>
      <w:numFmt w:val="decimal"/>
      <w:lvlText w:val="%1"/>
      <w:lvlJc w:val="left"/>
      <w:pPr>
        <w:tabs>
          <w:tab w:val="num" w:pos="0"/>
        </w:tabs>
        <w:ind w:left="720" w:hanging="360"/>
      </w:pPr>
      <w:rPr>
        <w:rFonts w:ascii="Calibri" w:eastAsia="Times New Roman" w:hAnsi="Calibri" w:cs="Calibri"/>
      </w:rPr>
    </w:lvl>
  </w:abstractNum>
  <w:abstractNum w:abstractNumId="15" w15:restartNumberingAfterBreak="0">
    <w:nsid w:val="0000001C"/>
    <w:multiLevelType w:val="singleLevel"/>
    <w:tmpl w:val="0000001C"/>
    <w:name w:val="WW8Num28"/>
    <w:lvl w:ilvl="0">
      <w:start w:val="1"/>
      <w:numFmt w:val="bullet"/>
      <w:lvlText w:val=""/>
      <w:lvlJc w:val="left"/>
      <w:pPr>
        <w:tabs>
          <w:tab w:val="num" w:pos="0"/>
        </w:tabs>
        <w:ind w:left="1004" w:hanging="360"/>
      </w:pPr>
      <w:rPr>
        <w:rFonts w:ascii="Symbol" w:hAnsi="Symbol" w:cs="Arial"/>
      </w:rPr>
    </w:lvl>
  </w:abstractNum>
  <w:abstractNum w:abstractNumId="16" w15:restartNumberingAfterBreak="0">
    <w:nsid w:val="0000001D"/>
    <w:multiLevelType w:val="singleLevel"/>
    <w:tmpl w:val="0000001D"/>
    <w:name w:val="WW8Num29"/>
    <w:lvl w:ilvl="0">
      <w:start w:val="1"/>
      <w:numFmt w:val="bullet"/>
      <w:lvlText w:val=""/>
      <w:lvlJc w:val="left"/>
      <w:pPr>
        <w:tabs>
          <w:tab w:val="num" w:pos="170"/>
        </w:tabs>
        <w:ind w:left="340" w:hanging="170"/>
      </w:pPr>
      <w:rPr>
        <w:rFonts w:ascii="Symbol" w:hAnsi="Symbol" w:cs="Arial"/>
      </w:rPr>
    </w:lvl>
  </w:abstractNum>
  <w:abstractNum w:abstractNumId="17" w15:restartNumberingAfterBreak="0">
    <w:nsid w:val="0000001E"/>
    <w:multiLevelType w:val="singleLevel"/>
    <w:tmpl w:val="6A3E6720"/>
    <w:name w:val="WW8Num32"/>
    <w:lvl w:ilvl="0">
      <w:start w:val="1"/>
      <w:numFmt w:val="decimal"/>
      <w:lvlText w:val="%1."/>
      <w:lvlJc w:val="left"/>
      <w:pPr>
        <w:tabs>
          <w:tab w:val="num" w:pos="1080"/>
        </w:tabs>
        <w:ind w:left="1080" w:hanging="1080"/>
      </w:pPr>
      <w:rPr>
        <w:rFonts w:ascii="Calibri" w:hAnsi="Calibri" w:cs="Times New Roman" w:hint="default"/>
        <w:b w:val="0"/>
      </w:rPr>
    </w:lvl>
  </w:abstractNum>
  <w:abstractNum w:abstractNumId="18" w15:restartNumberingAfterBreak="0">
    <w:nsid w:val="0000001F"/>
    <w:multiLevelType w:val="singleLevel"/>
    <w:tmpl w:val="0000001F"/>
    <w:name w:val="WW8Num31"/>
    <w:lvl w:ilvl="0">
      <w:start w:val="1"/>
      <w:numFmt w:val="lowerLetter"/>
      <w:lvlText w:val="%1)"/>
      <w:lvlJc w:val="left"/>
      <w:pPr>
        <w:tabs>
          <w:tab w:val="num" w:pos="0"/>
        </w:tabs>
        <w:ind w:left="1080" w:hanging="360"/>
      </w:pPr>
    </w:lvl>
  </w:abstractNum>
  <w:abstractNum w:abstractNumId="19" w15:restartNumberingAfterBreak="0">
    <w:nsid w:val="0000002C"/>
    <w:multiLevelType w:val="singleLevel"/>
    <w:tmpl w:val="0000002C"/>
    <w:name w:val="WW8Num46"/>
    <w:lvl w:ilvl="0">
      <w:start w:val="1"/>
      <w:numFmt w:val="bullet"/>
      <w:lvlText w:val=""/>
      <w:lvlJc w:val="left"/>
      <w:pPr>
        <w:tabs>
          <w:tab w:val="num" w:pos="360"/>
        </w:tabs>
        <w:ind w:left="360" w:hanging="360"/>
      </w:pPr>
      <w:rPr>
        <w:rFonts w:ascii="Symbol" w:hAnsi="Symbol" w:cs="Symbol" w:hint="default"/>
        <w:color w:val="000000"/>
        <w:sz w:val="18"/>
        <w:szCs w:val="18"/>
      </w:rPr>
    </w:lvl>
  </w:abstractNum>
  <w:abstractNum w:abstractNumId="20" w15:restartNumberingAfterBreak="0">
    <w:nsid w:val="00000037"/>
    <w:multiLevelType w:val="singleLevel"/>
    <w:tmpl w:val="00000037"/>
    <w:name w:val="WW8Num57"/>
    <w:lvl w:ilvl="0">
      <w:start w:val="1"/>
      <w:numFmt w:val="decimal"/>
      <w:lvlText w:val="%1."/>
      <w:lvlJc w:val="left"/>
      <w:pPr>
        <w:tabs>
          <w:tab w:val="num" w:pos="1080"/>
        </w:tabs>
        <w:ind w:left="1080" w:hanging="1080"/>
      </w:pPr>
      <w:rPr>
        <w:rFonts w:ascii="Calibri" w:hAnsi="Calibri" w:cs="Arial" w:hint="default"/>
        <w:sz w:val="18"/>
        <w:szCs w:val="18"/>
      </w:rPr>
    </w:lvl>
  </w:abstractNum>
  <w:abstractNum w:abstractNumId="21" w15:restartNumberingAfterBreak="0">
    <w:nsid w:val="00000039"/>
    <w:multiLevelType w:val="singleLevel"/>
    <w:tmpl w:val="2FA63B48"/>
    <w:name w:val="WW8Num60"/>
    <w:lvl w:ilvl="0">
      <w:start w:val="1"/>
      <w:numFmt w:val="decimal"/>
      <w:lvlText w:val="%1"/>
      <w:lvlJc w:val="left"/>
      <w:pPr>
        <w:tabs>
          <w:tab w:val="num" w:pos="0"/>
        </w:tabs>
        <w:ind w:left="1440" w:hanging="360"/>
      </w:pPr>
      <w:rPr>
        <w:rFonts w:ascii="Calibri" w:eastAsia="Times New Roman" w:hAnsi="Calibri" w:cs="Calibri"/>
        <w:bCs/>
        <w:sz w:val="18"/>
        <w:szCs w:val="18"/>
      </w:rPr>
    </w:lvl>
  </w:abstractNum>
  <w:abstractNum w:abstractNumId="22" w15:restartNumberingAfterBreak="0">
    <w:nsid w:val="00696C8C"/>
    <w:multiLevelType w:val="hybridMultilevel"/>
    <w:tmpl w:val="ECBEC314"/>
    <w:lvl w:ilvl="0" w:tplc="AEAEC966">
      <w:start w:val="2"/>
      <w:numFmt w:val="decimal"/>
      <w:pStyle w:val="SIWZa"/>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2C20957"/>
    <w:multiLevelType w:val="hybridMultilevel"/>
    <w:tmpl w:val="4AFC1E06"/>
    <w:lvl w:ilvl="0" w:tplc="18C810FC">
      <w:start w:val="2"/>
      <w:numFmt w:val="decimal"/>
      <w:pStyle w:val="Listapunktowana3"/>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4509D7"/>
    <w:multiLevelType w:val="hybridMultilevel"/>
    <w:tmpl w:val="41FE3B72"/>
    <w:lvl w:ilvl="0" w:tplc="FCC01AEC">
      <w:start w:val="1"/>
      <w:numFmt w:val="decimal"/>
      <w:pStyle w:val="Listapunktowana51"/>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8408C1"/>
    <w:multiLevelType w:val="hybridMultilevel"/>
    <w:tmpl w:val="0CEE570C"/>
    <w:lvl w:ilvl="0" w:tplc="CBCAA972">
      <w:start w:val="1"/>
      <w:numFmt w:val="lowerLetter"/>
      <w:lvlText w:val="%1)"/>
      <w:lvlJc w:val="left"/>
      <w:pPr>
        <w:ind w:left="927"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9C1D48"/>
    <w:multiLevelType w:val="hybridMultilevel"/>
    <w:tmpl w:val="A3125A8C"/>
    <w:lvl w:ilvl="0" w:tplc="53788094">
      <w:start w:val="1"/>
      <w:numFmt w:val="decimal"/>
      <w:lvlText w:val="%1."/>
      <w:lvlJc w:val="left"/>
      <w:pPr>
        <w:tabs>
          <w:tab w:val="num" w:pos="735"/>
        </w:tabs>
        <w:ind w:left="735" w:hanging="375"/>
      </w:pPr>
      <w:rPr>
        <w:rFonts w:hint="default"/>
      </w:rPr>
    </w:lvl>
    <w:lvl w:ilvl="1" w:tplc="167A8BB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C5250B6"/>
    <w:multiLevelType w:val="multilevel"/>
    <w:tmpl w:val="95DEEA92"/>
    <w:lvl w:ilvl="0">
      <w:start w:val="1"/>
      <w:numFmt w:val="decimal"/>
      <w:pStyle w:val="Listanumerowana21"/>
      <w:lvlText w:val="%1."/>
      <w:lvlJc w:val="left"/>
      <w:pPr>
        <w:tabs>
          <w:tab w:val="num" w:pos="1068"/>
        </w:tabs>
        <w:ind w:left="1068" w:hanging="360"/>
      </w:pPr>
      <w:rPr>
        <w:rFonts w:ascii="Tahoma" w:hAnsi="Tahoma" w:cs="Tahoma" w:hint="default"/>
        <w:b/>
        <w:bCs/>
        <w:sz w:val="24"/>
        <w:szCs w:val="24"/>
      </w:rPr>
    </w:lvl>
    <w:lvl w:ilvl="1">
      <w:start w:val="6"/>
      <w:numFmt w:val="decimal"/>
      <w:isLgl/>
      <w:lvlText w:val="%1.%2."/>
      <w:lvlJc w:val="left"/>
      <w:pPr>
        <w:tabs>
          <w:tab w:val="num" w:pos="1413"/>
        </w:tabs>
        <w:ind w:left="1413" w:hanging="705"/>
      </w:pPr>
      <w:rPr>
        <w:rFonts w:ascii="Times New Roman" w:hAnsi="Times New Roman" w:cs="Times New Roman" w:hint="default"/>
      </w:rPr>
    </w:lvl>
    <w:lvl w:ilvl="2">
      <w:start w:val="1"/>
      <w:numFmt w:val="decimal"/>
      <w:isLgl/>
      <w:lvlText w:val="%1.%2.%3."/>
      <w:lvlJc w:val="left"/>
      <w:pPr>
        <w:tabs>
          <w:tab w:val="num" w:pos="1428"/>
        </w:tabs>
        <w:ind w:left="1428" w:hanging="720"/>
      </w:pPr>
      <w:rPr>
        <w:rFonts w:ascii="Times New Roman" w:hAnsi="Times New Roman" w:cs="Times New Roman" w:hint="default"/>
      </w:rPr>
    </w:lvl>
    <w:lvl w:ilvl="3">
      <w:start w:val="1"/>
      <w:numFmt w:val="decimal"/>
      <w:isLgl/>
      <w:lvlText w:val="%1.%2.%3.%4."/>
      <w:lvlJc w:val="left"/>
      <w:pPr>
        <w:tabs>
          <w:tab w:val="num" w:pos="1428"/>
        </w:tabs>
        <w:ind w:left="1428" w:hanging="720"/>
      </w:pPr>
      <w:rPr>
        <w:rFonts w:ascii="Times New Roman" w:hAnsi="Times New Roman" w:cs="Times New Roman" w:hint="default"/>
      </w:rPr>
    </w:lvl>
    <w:lvl w:ilvl="4">
      <w:start w:val="1"/>
      <w:numFmt w:val="decimal"/>
      <w:isLgl/>
      <w:lvlText w:val="%1.%2.%3.%4.%5."/>
      <w:lvlJc w:val="left"/>
      <w:pPr>
        <w:tabs>
          <w:tab w:val="num" w:pos="1788"/>
        </w:tabs>
        <w:ind w:left="1788" w:hanging="1080"/>
      </w:pPr>
      <w:rPr>
        <w:rFonts w:ascii="Times New Roman" w:hAnsi="Times New Roman" w:cs="Times New Roman" w:hint="default"/>
      </w:rPr>
    </w:lvl>
    <w:lvl w:ilvl="5">
      <w:start w:val="1"/>
      <w:numFmt w:val="decimal"/>
      <w:isLgl/>
      <w:lvlText w:val="%1.%2.%3.%4.%5.%6."/>
      <w:lvlJc w:val="left"/>
      <w:pPr>
        <w:tabs>
          <w:tab w:val="num" w:pos="1788"/>
        </w:tabs>
        <w:ind w:left="1788" w:hanging="1080"/>
      </w:pPr>
      <w:rPr>
        <w:rFonts w:ascii="Times New Roman" w:hAnsi="Times New Roman" w:cs="Times New Roman" w:hint="default"/>
      </w:rPr>
    </w:lvl>
    <w:lvl w:ilvl="6">
      <w:start w:val="1"/>
      <w:numFmt w:val="decimal"/>
      <w:isLgl/>
      <w:lvlText w:val="%1.%2.%3.%4.%5.%6.%7."/>
      <w:lvlJc w:val="left"/>
      <w:pPr>
        <w:tabs>
          <w:tab w:val="num" w:pos="1788"/>
        </w:tabs>
        <w:ind w:left="1788" w:hanging="1080"/>
      </w:pPr>
      <w:rPr>
        <w:rFonts w:ascii="Times New Roman" w:hAnsi="Times New Roman" w:cs="Times New Roman" w:hint="default"/>
      </w:rPr>
    </w:lvl>
    <w:lvl w:ilvl="7">
      <w:start w:val="1"/>
      <w:numFmt w:val="decimal"/>
      <w:isLgl/>
      <w:lvlText w:val="%1.%2.%3.%4.%5.%6.%7.%8."/>
      <w:lvlJc w:val="left"/>
      <w:pPr>
        <w:tabs>
          <w:tab w:val="num" w:pos="2148"/>
        </w:tabs>
        <w:ind w:left="2148" w:hanging="1440"/>
      </w:pPr>
      <w:rPr>
        <w:rFonts w:ascii="Times New Roman" w:hAnsi="Times New Roman" w:cs="Times New Roman" w:hint="default"/>
      </w:rPr>
    </w:lvl>
    <w:lvl w:ilvl="8">
      <w:start w:val="1"/>
      <w:numFmt w:val="decimal"/>
      <w:isLgl/>
      <w:lvlText w:val="%1.%2.%3.%4.%5.%6.%7.%8.%9."/>
      <w:lvlJc w:val="left"/>
      <w:pPr>
        <w:tabs>
          <w:tab w:val="num" w:pos="2148"/>
        </w:tabs>
        <w:ind w:left="2148" w:hanging="1440"/>
      </w:pPr>
      <w:rPr>
        <w:rFonts w:ascii="Times New Roman" w:hAnsi="Times New Roman" w:cs="Times New Roman" w:hint="default"/>
      </w:rPr>
    </w:lvl>
  </w:abstractNum>
  <w:abstractNum w:abstractNumId="28" w15:restartNumberingAfterBreak="0">
    <w:nsid w:val="0E922261"/>
    <w:multiLevelType w:val="multilevel"/>
    <w:tmpl w:val="0000000D"/>
    <w:lvl w:ilvl="0">
      <w:start w:val="1"/>
      <w:numFmt w:val="decimal"/>
      <w:lvlText w:val="%1)"/>
      <w:lvlJc w:val="left"/>
      <w:pPr>
        <w:tabs>
          <w:tab w:val="num" w:pos="0"/>
        </w:tabs>
        <w:ind w:left="1080" w:hanging="360"/>
      </w:pPr>
      <w:rPr>
        <w:rFonts w:ascii="Calibri" w:hAnsi="Calibri" w:cs="Calibri" w:hint="default"/>
        <w:bCs/>
        <w:sz w:val="18"/>
        <w:szCs w:val="18"/>
      </w:rPr>
    </w:lvl>
    <w:lvl w:ilvl="1">
      <w:start w:val="15"/>
      <w:numFmt w:val="bullet"/>
      <w:lvlText w:val="-"/>
      <w:lvlJc w:val="left"/>
      <w:pPr>
        <w:tabs>
          <w:tab w:val="num" w:pos="1800"/>
        </w:tabs>
        <w:ind w:left="1800" w:hanging="360"/>
      </w:pPr>
      <w:rPr>
        <w:rFonts w:ascii="Times New Roman" w:hAnsi="Times New Roman"/>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19870F80"/>
    <w:multiLevelType w:val="hybridMultilevel"/>
    <w:tmpl w:val="7BEA5136"/>
    <w:lvl w:ilvl="0" w:tplc="D41CBF86">
      <w:start w:val="1"/>
      <w:numFmt w:val="decimal"/>
      <w:pStyle w:val="Listapunktowana1"/>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1C692F30"/>
    <w:multiLevelType w:val="hybridMultilevel"/>
    <w:tmpl w:val="F79236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DDF2DCE"/>
    <w:multiLevelType w:val="hybridMultilevel"/>
    <w:tmpl w:val="766A2BE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0690A72"/>
    <w:multiLevelType w:val="hybridMultilevel"/>
    <w:tmpl w:val="4380EEB4"/>
    <w:lvl w:ilvl="0" w:tplc="82DA6E76">
      <w:start w:val="250"/>
      <w:numFmt w:val="decimal"/>
      <w:lvlText w:val="%1"/>
      <w:lvlJc w:val="left"/>
      <w:pPr>
        <w:ind w:left="720" w:hanging="360"/>
      </w:pPr>
      <w:rPr>
        <w:rFonts w:cs="Calibri"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9A6FF5"/>
    <w:multiLevelType w:val="hybridMultilevel"/>
    <w:tmpl w:val="8FB45B90"/>
    <w:lvl w:ilvl="0" w:tplc="1980B75A">
      <w:start w:val="1"/>
      <w:numFmt w:val="decimal"/>
      <w:lvlText w:val="%1."/>
      <w:lvlJc w:val="left"/>
      <w:pPr>
        <w:tabs>
          <w:tab w:val="num" w:pos="720"/>
        </w:tabs>
        <w:ind w:left="720" w:hanging="360"/>
      </w:pPr>
      <w:rPr>
        <w:rFonts w:ascii="Arial" w:hAnsi="Arial"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1D74249"/>
    <w:multiLevelType w:val="hybridMultilevel"/>
    <w:tmpl w:val="4F80720A"/>
    <w:lvl w:ilvl="0" w:tplc="2BB40A68">
      <w:start w:val="2"/>
      <w:numFmt w:val="bullet"/>
      <w:pStyle w:val="Listapunktowana41"/>
      <w:lvlText w:val="–"/>
      <w:lvlJc w:val="left"/>
      <w:pPr>
        <w:ind w:left="1429" w:hanging="360"/>
      </w:pPr>
      <w:rPr>
        <w:rFonts w:ascii="Times New Roman" w:hAnsi="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FE43CA6"/>
    <w:multiLevelType w:val="hybridMultilevel"/>
    <w:tmpl w:val="30DE3BF6"/>
    <w:lvl w:ilvl="0" w:tplc="9F1EC47C">
      <w:start w:val="1"/>
      <w:numFmt w:val="lowerLetter"/>
      <w:pStyle w:val="Listapunktowana5"/>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BE2AAB"/>
    <w:multiLevelType w:val="hybridMultilevel"/>
    <w:tmpl w:val="CDD0430E"/>
    <w:lvl w:ilvl="0" w:tplc="0415000F">
      <w:start w:val="1"/>
      <w:numFmt w:val="decimal"/>
      <w:pStyle w:val="Listapunktowana31"/>
      <w:lvlText w:val="%1."/>
      <w:lvlJc w:val="left"/>
      <w:pPr>
        <w:ind w:left="720" w:hanging="360"/>
      </w:pPr>
    </w:lvl>
    <w:lvl w:ilvl="1" w:tplc="04150019">
      <w:start w:val="1"/>
      <w:numFmt w:val="lowerLetter"/>
      <w:lvlText w:val="%2."/>
      <w:lvlJc w:val="left"/>
      <w:pPr>
        <w:ind w:left="1440" w:hanging="360"/>
      </w:pPr>
    </w:lvl>
    <w:lvl w:ilvl="2" w:tplc="CD90AB2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E53B18"/>
    <w:multiLevelType w:val="hybridMultilevel"/>
    <w:tmpl w:val="D728ABA8"/>
    <w:lvl w:ilvl="0" w:tplc="2BB40A68">
      <w:start w:val="2"/>
      <w:numFmt w:val="bullet"/>
      <w:lvlText w:val="–"/>
      <w:lvlJc w:val="left"/>
      <w:pPr>
        <w:ind w:left="1854" w:hanging="360"/>
      </w:pPr>
      <w:rPr>
        <w:rFonts w:ascii="Times New Roman" w:hAnsi="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4C3B3586"/>
    <w:multiLevelType w:val="hybridMultilevel"/>
    <w:tmpl w:val="3DD4501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11B36E9"/>
    <w:multiLevelType w:val="hybridMultilevel"/>
    <w:tmpl w:val="180C0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824281"/>
    <w:multiLevelType w:val="multilevel"/>
    <w:tmpl w:val="26609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C9932CC"/>
    <w:multiLevelType w:val="hybridMultilevel"/>
    <w:tmpl w:val="F634DDA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42F32CD"/>
    <w:multiLevelType w:val="hybridMultilevel"/>
    <w:tmpl w:val="4014B61A"/>
    <w:lvl w:ilvl="0" w:tplc="04150001">
      <w:start w:val="1"/>
      <w:numFmt w:val="bullet"/>
      <w:pStyle w:val="Listanumerowana41"/>
      <w:lvlText w:val=""/>
      <w:lvlJc w:val="left"/>
      <w:pPr>
        <w:ind w:left="720" w:hanging="360"/>
      </w:pPr>
      <w:rPr>
        <w:rFonts w:ascii="Symbol" w:hAnsi="Symbol" w:hint="default"/>
      </w:rPr>
    </w:lvl>
    <w:lvl w:ilvl="1" w:tplc="04150003">
      <w:start w:val="1"/>
      <w:numFmt w:val="bullet"/>
      <w:pStyle w:val="Styl1"/>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707121"/>
    <w:multiLevelType w:val="multilevel"/>
    <w:tmpl w:val="00000014"/>
    <w:lvl w:ilvl="0">
      <w:start w:val="1"/>
      <w:numFmt w:val="decimal"/>
      <w:lvlText w:val="%1."/>
      <w:lvlJc w:val="left"/>
      <w:pPr>
        <w:tabs>
          <w:tab w:val="num" w:pos="720"/>
        </w:tabs>
        <w:ind w:left="720" w:hanging="360"/>
      </w:pPr>
      <w:rPr>
        <w:rFonts w:ascii="Arial" w:hAnsi="Arial" w:cs="Symbol"/>
        <w:b w:val="0"/>
        <w:bCs w:val="0"/>
        <w:color w:val="auto"/>
        <w:sz w:val="21"/>
        <w:szCs w:val="21"/>
      </w:rPr>
    </w:lvl>
    <w:lvl w:ilvl="1">
      <w:start w:val="1"/>
      <w:numFmt w:val="decimal"/>
      <w:lvlText w:val="%2."/>
      <w:lvlJc w:val="left"/>
      <w:pPr>
        <w:tabs>
          <w:tab w:val="num" w:pos="1080"/>
        </w:tabs>
        <w:ind w:left="1080" w:hanging="360"/>
      </w:pPr>
      <w:rPr>
        <w:rFonts w:ascii="Arial" w:hAnsi="Arial" w:cs="Symbol"/>
        <w:b w:val="0"/>
        <w:bCs w:val="0"/>
        <w:color w:val="auto"/>
        <w:sz w:val="21"/>
        <w:szCs w:val="21"/>
      </w:rPr>
    </w:lvl>
    <w:lvl w:ilvl="2">
      <w:start w:val="1"/>
      <w:numFmt w:val="decimal"/>
      <w:lvlText w:val="%2.%3."/>
      <w:lvlJc w:val="left"/>
      <w:pPr>
        <w:tabs>
          <w:tab w:val="num" w:pos="1440"/>
        </w:tabs>
        <w:ind w:left="1440" w:hanging="360"/>
      </w:pPr>
      <w:rPr>
        <w:rFonts w:ascii="Arial" w:hAnsi="Arial" w:cs="Symbol"/>
        <w:b w:val="0"/>
        <w:bCs w:val="0"/>
        <w:color w:val="auto"/>
        <w:sz w:val="21"/>
        <w:szCs w:val="21"/>
      </w:rPr>
    </w:lvl>
    <w:lvl w:ilvl="3">
      <w:start w:val="1"/>
      <w:numFmt w:val="decimal"/>
      <w:lvlText w:val="%2.%3.%4."/>
      <w:lvlJc w:val="left"/>
      <w:pPr>
        <w:tabs>
          <w:tab w:val="num" w:pos="1800"/>
        </w:tabs>
        <w:ind w:left="1800" w:hanging="360"/>
      </w:pPr>
      <w:rPr>
        <w:rFonts w:ascii="Arial" w:hAnsi="Arial" w:cs="Symbol"/>
        <w:b w:val="0"/>
        <w:bCs w:val="0"/>
        <w:color w:val="auto"/>
        <w:sz w:val="21"/>
        <w:szCs w:val="21"/>
      </w:rPr>
    </w:lvl>
    <w:lvl w:ilvl="4">
      <w:start w:val="1"/>
      <w:numFmt w:val="decimal"/>
      <w:lvlText w:val="%2.%3.%4.%5."/>
      <w:lvlJc w:val="left"/>
      <w:pPr>
        <w:tabs>
          <w:tab w:val="num" w:pos="2160"/>
        </w:tabs>
        <w:ind w:left="2160" w:hanging="360"/>
      </w:pPr>
      <w:rPr>
        <w:rFonts w:ascii="Arial" w:hAnsi="Arial" w:cs="Symbol"/>
        <w:b w:val="0"/>
        <w:bCs w:val="0"/>
        <w:color w:val="auto"/>
        <w:sz w:val="21"/>
        <w:szCs w:val="21"/>
      </w:rPr>
    </w:lvl>
    <w:lvl w:ilvl="5">
      <w:start w:val="1"/>
      <w:numFmt w:val="decimal"/>
      <w:lvlText w:val="%2.%3.%4.%5.%6."/>
      <w:lvlJc w:val="left"/>
      <w:pPr>
        <w:tabs>
          <w:tab w:val="num" w:pos="2520"/>
        </w:tabs>
        <w:ind w:left="2520" w:hanging="360"/>
      </w:pPr>
      <w:rPr>
        <w:rFonts w:ascii="Arial" w:hAnsi="Arial" w:cs="Symbol"/>
        <w:b w:val="0"/>
        <w:bCs w:val="0"/>
        <w:color w:val="auto"/>
        <w:sz w:val="21"/>
        <w:szCs w:val="21"/>
      </w:rPr>
    </w:lvl>
    <w:lvl w:ilvl="6">
      <w:start w:val="1"/>
      <w:numFmt w:val="decimal"/>
      <w:lvlText w:val="%2.%3.%4.%5.%6.%7."/>
      <w:lvlJc w:val="left"/>
      <w:pPr>
        <w:tabs>
          <w:tab w:val="num" w:pos="2880"/>
        </w:tabs>
        <w:ind w:left="2880" w:hanging="360"/>
      </w:pPr>
      <w:rPr>
        <w:rFonts w:ascii="Arial" w:hAnsi="Arial" w:cs="Symbol"/>
        <w:b w:val="0"/>
        <w:bCs w:val="0"/>
        <w:color w:val="auto"/>
        <w:sz w:val="21"/>
        <w:szCs w:val="21"/>
      </w:rPr>
    </w:lvl>
    <w:lvl w:ilvl="7">
      <w:start w:val="1"/>
      <w:numFmt w:val="decimal"/>
      <w:lvlText w:val="%2.%3.%4.%5.%6.%7.%8."/>
      <w:lvlJc w:val="left"/>
      <w:pPr>
        <w:tabs>
          <w:tab w:val="num" w:pos="3240"/>
        </w:tabs>
        <w:ind w:left="3240" w:hanging="360"/>
      </w:pPr>
      <w:rPr>
        <w:rFonts w:ascii="Arial" w:hAnsi="Arial" w:cs="Symbol"/>
        <w:b w:val="0"/>
        <w:bCs w:val="0"/>
        <w:color w:val="auto"/>
        <w:sz w:val="21"/>
        <w:szCs w:val="21"/>
      </w:rPr>
    </w:lvl>
    <w:lvl w:ilvl="8">
      <w:start w:val="1"/>
      <w:numFmt w:val="decimal"/>
      <w:lvlText w:val="%2.%3.%4.%5.%6.%7.%8.%9."/>
      <w:lvlJc w:val="left"/>
      <w:pPr>
        <w:tabs>
          <w:tab w:val="num" w:pos="3600"/>
        </w:tabs>
        <w:ind w:left="3600" w:hanging="360"/>
      </w:pPr>
      <w:rPr>
        <w:rFonts w:ascii="Arial" w:hAnsi="Arial" w:cs="Symbol"/>
        <w:b w:val="0"/>
        <w:bCs w:val="0"/>
        <w:color w:val="auto"/>
        <w:sz w:val="21"/>
        <w:szCs w:val="21"/>
      </w:rPr>
    </w:lvl>
  </w:abstractNum>
  <w:abstractNum w:abstractNumId="45" w15:restartNumberingAfterBreak="0">
    <w:nsid w:val="6B87733A"/>
    <w:multiLevelType w:val="hybridMultilevel"/>
    <w:tmpl w:val="220440EE"/>
    <w:lvl w:ilvl="0" w:tplc="B2C4AE46">
      <w:start w:val="1"/>
      <w:numFmt w:val="decimal"/>
      <w:pStyle w:val="Listanumerowana2"/>
      <w:lvlText w:val="%1)"/>
      <w:lvlJc w:val="left"/>
      <w:pPr>
        <w:ind w:left="720" w:hanging="360"/>
      </w:pPr>
      <w:rPr>
        <w:rFonts w:ascii="Calibri" w:hAnsi="Calibri" w:cs="Calibr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ED69DB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356E17"/>
    <w:multiLevelType w:val="hybridMultilevel"/>
    <w:tmpl w:val="EDD6B090"/>
    <w:lvl w:ilvl="0" w:tplc="47B2E38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77431C"/>
    <w:multiLevelType w:val="hybridMultilevel"/>
    <w:tmpl w:val="5498AB46"/>
    <w:lvl w:ilvl="0" w:tplc="CBEC9812">
      <w:start w:val="1"/>
      <w:numFmt w:val="decimal"/>
      <w:lvlText w:val="%1."/>
      <w:lvlJc w:val="left"/>
      <w:pPr>
        <w:tabs>
          <w:tab w:val="num" w:pos="720"/>
        </w:tabs>
        <w:ind w:left="720" w:hanging="360"/>
      </w:pPr>
      <w:rPr>
        <w:b w:val="0"/>
      </w:rPr>
    </w:lvl>
    <w:lvl w:ilvl="1" w:tplc="C9D6AD76">
      <w:start w:val="1"/>
      <w:numFmt w:val="lowerLetter"/>
      <w:lvlText w:val="%2)"/>
      <w:lvlJc w:val="left"/>
      <w:pPr>
        <w:tabs>
          <w:tab w:val="num" w:pos="1440"/>
        </w:tabs>
        <w:ind w:left="1440" w:hanging="360"/>
      </w:pPr>
      <w:rPr>
        <w:rFonts w:hint="default"/>
        <w:b w:val="0"/>
      </w:rPr>
    </w:lvl>
    <w:lvl w:ilvl="2" w:tplc="CBEC9812">
      <w:start w:val="1"/>
      <w:numFmt w:val="decimal"/>
      <w:lvlText w:val="%3."/>
      <w:lvlJc w:val="left"/>
      <w:pPr>
        <w:tabs>
          <w:tab w:val="num" w:pos="2340"/>
        </w:tabs>
        <w:ind w:left="2340" w:hanging="36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EE17AAA"/>
    <w:multiLevelType w:val="multilevel"/>
    <w:tmpl w:val="00000014"/>
    <w:lvl w:ilvl="0">
      <w:start w:val="1"/>
      <w:numFmt w:val="decimal"/>
      <w:lvlText w:val="%1."/>
      <w:lvlJc w:val="left"/>
      <w:pPr>
        <w:tabs>
          <w:tab w:val="num" w:pos="720"/>
        </w:tabs>
        <w:ind w:left="720" w:hanging="360"/>
      </w:pPr>
      <w:rPr>
        <w:rFonts w:ascii="Arial" w:hAnsi="Arial" w:cs="Symbol"/>
        <w:b w:val="0"/>
        <w:bCs w:val="0"/>
        <w:color w:val="auto"/>
        <w:sz w:val="21"/>
        <w:szCs w:val="21"/>
      </w:rPr>
    </w:lvl>
    <w:lvl w:ilvl="1">
      <w:start w:val="1"/>
      <w:numFmt w:val="decimal"/>
      <w:lvlText w:val="%2."/>
      <w:lvlJc w:val="left"/>
      <w:pPr>
        <w:tabs>
          <w:tab w:val="num" w:pos="1080"/>
        </w:tabs>
        <w:ind w:left="1080" w:hanging="360"/>
      </w:pPr>
      <w:rPr>
        <w:rFonts w:ascii="Arial" w:hAnsi="Arial" w:cs="Symbol"/>
        <w:b w:val="0"/>
        <w:bCs w:val="0"/>
        <w:color w:val="auto"/>
        <w:sz w:val="21"/>
        <w:szCs w:val="21"/>
      </w:rPr>
    </w:lvl>
    <w:lvl w:ilvl="2">
      <w:start w:val="1"/>
      <w:numFmt w:val="decimal"/>
      <w:lvlText w:val="%2.%3."/>
      <w:lvlJc w:val="left"/>
      <w:pPr>
        <w:tabs>
          <w:tab w:val="num" w:pos="1440"/>
        </w:tabs>
        <w:ind w:left="1440" w:hanging="360"/>
      </w:pPr>
      <w:rPr>
        <w:rFonts w:ascii="Arial" w:hAnsi="Arial" w:cs="Symbol"/>
        <w:b w:val="0"/>
        <w:bCs w:val="0"/>
        <w:color w:val="auto"/>
        <w:sz w:val="21"/>
        <w:szCs w:val="21"/>
      </w:rPr>
    </w:lvl>
    <w:lvl w:ilvl="3">
      <w:start w:val="1"/>
      <w:numFmt w:val="decimal"/>
      <w:lvlText w:val="%2.%3.%4."/>
      <w:lvlJc w:val="left"/>
      <w:pPr>
        <w:tabs>
          <w:tab w:val="num" w:pos="1800"/>
        </w:tabs>
        <w:ind w:left="1800" w:hanging="360"/>
      </w:pPr>
      <w:rPr>
        <w:rFonts w:ascii="Arial" w:hAnsi="Arial" w:cs="Symbol"/>
        <w:b w:val="0"/>
        <w:bCs w:val="0"/>
        <w:color w:val="auto"/>
        <w:sz w:val="21"/>
        <w:szCs w:val="21"/>
      </w:rPr>
    </w:lvl>
    <w:lvl w:ilvl="4">
      <w:start w:val="1"/>
      <w:numFmt w:val="decimal"/>
      <w:lvlText w:val="%2.%3.%4.%5."/>
      <w:lvlJc w:val="left"/>
      <w:pPr>
        <w:tabs>
          <w:tab w:val="num" w:pos="2160"/>
        </w:tabs>
        <w:ind w:left="2160" w:hanging="360"/>
      </w:pPr>
      <w:rPr>
        <w:rFonts w:ascii="Arial" w:hAnsi="Arial" w:cs="Symbol"/>
        <w:b w:val="0"/>
        <w:bCs w:val="0"/>
        <w:color w:val="auto"/>
        <w:sz w:val="21"/>
        <w:szCs w:val="21"/>
      </w:rPr>
    </w:lvl>
    <w:lvl w:ilvl="5">
      <w:start w:val="1"/>
      <w:numFmt w:val="decimal"/>
      <w:lvlText w:val="%2.%3.%4.%5.%6."/>
      <w:lvlJc w:val="left"/>
      <w:pPr>
        <w:tabs>
          <w:tab w:val="num" w:pos="2520"/>
        </w:tabs>
        <w:ind w:left="2520" w:hanging="360"/>
      </w:pPr>
      <w:rPr>
        <w:rFonts w:ascii="Arial" w:hAnsi="Arial" w:cs="Symbol"/>
        <w:b w:val="0"/>
        <w:bCs w:val="0"/>
        <w:color w:val="auto"/>
        <w:sz w:val="21"/>
        <w:szCs w:val="21"/>
      </w:rPr>
    </w:lvl>
    <w:lvl w:ilvl="6">
      <w:start w:val="1"/>
      <w:numFmt w:val="decimal"/>
      <w:lvlText w:val="%2.%3.%4.%5.%6.%7."/>
      <w:lvlJc w:val="left"/>
      <w:pPr>
        <w:tabs>
          <w:tab w:val="num" w:pos="2880"/>
        </w:tabs>
        <w:ind w:left="2880" w:hanging="360"/>
      </w:pPr>
      <w:rPr>
        <w:rFonts w:ascii="Arial" w:hAnsi="Arial" w:cs="Symbol"/>
        <w:b w:val="0"/>
        <w:bCs w:val="0"/>
        <w:color w:val="auto"/>
        <w:sz w:val="21"/>
        <w:szCs w:val="21"/>
      </w:rPr>
    </w:lvl>
    <w:lvl w:ilvl="7">
      <w:start w:val="1"/>
      <w:numFmt w:val="decimal"/>
      <w:lvlText w:val="%2.%3.%4.%5.%6.%7.%8."/>
      <w:lvlJc w:val="left"/>
      <w:pPr>
        <w:tabs>
          <w:tab w:val="num" w:pos="3240"/>
        </w:tabs>
        <w:ind w:left="3240" w:hanging="360"/>
      </w:pPr>
      <w:rPr>
        <w:rFonts w:ascii="Arial" w:hAnsi="Arial" w:cs="Symbol"/>
        <w:b w:val="0"/>
        <w:bCs w:val="0"/>
        <w:color w:val="auto"/>
        <w:sz w:val="21"/>
        <w:szCs w:val="21"/>
      </w:rPr>
    </w:lvl>
    <w:lvl w:ilvl="8">
      <w:start w:val="1"/>
      <w:numFmt w:val="decimal"/>
      <w:lvlText w:val="%2.%3.%4.%5.%6.%7.%8.%9."/>
      <w:lvlJc w:val="left"/>
      <w:pPr>
        <w:tabs>
          <w:tab w:val="num" w:pos="3600"/>
        </w:tabs>
        <w:ind w:left="3600" w:hanging="360"/>
      </w:pPr>
      <w:rPr>
        <w:rFonts w:ascii="Arial" w:hAnsi="Arial" w:cs="Symbol"/>
        <w:b w:val="0"/>
        <w:bCs w:val="0"/>
        <w:color w:val="auto"/>
        <w:sz w:val="21"/>
        <w:szCs w:val="21"/>
      </w:rPr>
    </w:lvl>
  </w:abstractNum>
  <w:abstractNum w:abstractNumId="49" w15:restartNumberingAfterBreak="0">
    <w:nsid w:val="6F902A4D"/>
    <w:multiLevelType w:val="hybridMultilevel"/>
    <w:tmpl w:val="0F3A9922"/>
    <w:lvl w:ilvl="0" w:tplc="CBEC9812">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b w:val="0"/>
      </w:rPr>
    </w:lvl>
    <w:lvl w:ilvl="2" w:tplc="CBEC9812">
      <w:start w:val="1"/>
      <w:numFmt w:val="decimal"/>
      <w:lvlText w:val="%3."/>
      <w:lvlJc w:val="left"/>
      <w:pPr>
        <w:tabs>
          <w:tab w:val="num" w:pos="2340"/>
        </w:tabs>
        <w:ind w:left="2340" w:hanging="360"/>
      </w:pPr>
      <w:rPr>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0E23DA"/>
    <w:multiLevelType w:val="singleLevel"/>
    <w:tmpl w:val="04150001"/>
    <w:lvl w:ilvl="0">
      <w:start w:val="1"/>
      <w:numFmt w:val="bullet"/>
      <w:pStyle w:val="Listanumerowana31"/>
      <w:lvlText w:val=""/>
      <w:lvlJc w:val="left"/>
      <w:pPr>
        <w:tabs>
          <w:tab w:val="num" w:pos="720"/>
        </w:tabs>
        <w:ind w:left="720" w:hanging="360"/>
      </w:pPr>
      <w:rPr>
        <w:rFonts w:ascii="Symbol" w:hAnsi="Symbol" w:cs="Symbol" w:hint="default"/>
      </w:rPr>
    </w:lvl>
  </w:abstractNum>
  <w:abstractNum w:abstractNumId="51" w15:restartNumberingAfterBreak="0">
    <w:nsid w:val="73223EFA"/>
    <w:multiLevelType w:val="hybridMultilevel"/>
    <w:tmpl w:val="4C90AAC4"/>
    <w:lvl w:ilvl="0" w:tplc="933260E2">
      <w:start w:val="1"/>
      <w:numFmt w:val="bullet"/>
      <w:pStyle w:val="PPPunk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2" w15:restartNumberingAfterBreak="0">
    <w:nsid w:val="784655B3"/>
    <w:multiLevelType w:val="multilevel"/>
    <w:tmpl w:val="81343202"/>
    <w:lvl w:ilvl="0">
      <w:start w:val="2"/>
      <w:numFmt w:val="decimal"/>
      <w:pStyle w:val="Listapunktowana21"/>
      <w:lvlText w:val="%1."/>
      <w:lvlJc w:val="left"/>
      <w:pPr>
        <w:ind w:left="360" w:hanging="360"/>
      </w:pPr>
      <w:rPr>
        <w:rFonts w:hint="default"/>
        <w:u w:val="single"/>
      </w:rPr>
    </w:lvl>
    <w:lvl w:ilvl="1">
      <w:start w:val="2"/>
      <w:numFmt w:val="decimal"/>
      <w:lvlText w:val="%1.%2."/>
      <w:lvlJc w:val="left"/>
      <w:pPr>
        <w:ind w:left="786" w:hanging="360"/>
      </w:pPr>
      <w:rPr>
        <w:rFonts w:hint="default"/>
        <w:u w:val="singl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210" w:hanging="108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422" w:hanging="1440"/>
      </w:pPr>
      <w:rPr>
        <w:rFonts w:hint="default"/>
        <w:u w:val="single"/>
      </w:rPr>
    </w:lvl>
    <w:lvl w:ilvl="8">
      <w:start w:val="1"/>
      <w:numFmt w:val="decimal"/>
      <w:lvlText w:val="%1.%2.%3.%4.%5.%6.%7.%8.%9."/>
      <w:lvlJc w:val="left"/>
      <w:pPr>
        <w:ind w:left="5208" w:hanging="1800"/>
      </w:pPr>
      <w:rPr>
        <w:rFonts w:hint="default"/>
        <w:u w:val="single"/>
      </w:rPr>
    </w:lvl>
  </w:abstractNum>
  <w:abstractNum w:abstractNumId="53" w15:restartNumberingAfterBreak="0">
    <w:nsid w:val="78ED7422"/>
    <w:multiLevelType w:val="multilevel"/>
    <w:tmpl w:val="F62463EC"/>
    <w:lvl w:ilvl="0">
      <w:start w:val="1"/>
      <w:numFmt w:val="upperRoman"/>
      <w:pStyle w:val="SIWZ1"/>
      <w:lvlText w:val="%1."/>
      <w:lvlJc w:val="right"/>
      <w:pPr>
        <w:ind w:left="720" w:hanging="360"/>
      </w:pPr>
    </w:lvl>
    <w:lvl w:ilvl="1">
      <w:start w:val="1"/>
      <w:numFmt w:val="decimal"/>
      <w:isLgl/>
      <w:lvlText w:val="%2."/>
      <w:lvlJc w:val="left"/>
      <w:pPr>
        <w:ind w:left="1110" w:hanging="390"/>
      </w:pPr>
      <w:rPr>
        <w:rFonts w:ascii="Calibri" w:eastAsia="Calibri" w:hAnsi="Calibri"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79156679"/>
    <w:multiLevelType w:val="hybridMultilevel"/>
    <w:tmpl w:val="FD1E2E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A0444BB"/>
    <w:multiLevelType w:val="multilevel"/>
    <w:tmpl w:val="E876ABDE"/>
    <w:lvl w:ilvl="0">
      <w:start w:val="1"/>
      <w:numFmt w:val="decimal"/>
      <w:pStyle w:val="siwz10"/>
      <w:lvlText w:val="%1."/>
      <w:lvlJc w:val="left"/>
      <w:pPr>
        <w:ind w:left="360" w:hanging="360"/>
      </w:pPr>
      <w:rPr>
        <w:rFonts w:ascii="Calibri" w:hAnsi="Calibri" w:cs="Calibri" w:hint="default"/>
        <w:b w:val="0"/>
        <w:i w:val="0"/>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A393B7D"/>
    <w:multiLevelType w:val="hybridMultilevel"/>
    <w:tmpl w:val="18B2AB2C"/>
    <w:lvl w:ilvl="0" w:tplc="61347A40">
      <w:start w:val="1"/>
      <w:numFmt w:val="decimal"/>
      <w:pStyle w:val="Listanumerowana1"/>
      <w:lvlText w:val="%1."/>
      <w:lvlJc w:val="left"/>
      <w:pPr>
        <w:ind w:left="502" w:hanging="360"/>
      </w:pPr>
      <w:rPr>
        <w:rFonts w:ascii="Times New Roman" w:hAnsi="Times New Roman" w:cs="Times New Roman" w:hint="default"/>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7" w15:restartNumberingAfterBreak="0">
    <w:nsid w:val="7FC6157D"/>
    <w:multiLevelType w:val="hybridMultilevel"/>
    <w:tmpl w:val="B0DC9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22"/>
  </w:num>
  <w:num w:numId="3">
    <w:abstractNumId w:val="43"/>
  </w:num>
  <w:num w:numId="4">
    <w:abstractNumId w:val="50"/>
  </w:num>
  <w:num w:numId="5">
    <w:abstractNumId w:val="27"/>
  </w:num>
  <w:num w:numId="6">
    <w:abstractNumId w:val="24"/>
  </w:num>
  <w:num w:numId="7">
    <w:abstractNumId w:val="35"/>
  </w:num>
  <w:num w:numId="8">
    <w:abstractNumId w:val="37"/>
  </w:num>
  <w:num w:numId="9">
    <w:abstractNumId w:val="52"/>
  </w:num>
  <w:num w:numId="10">
    <w:abstractNumId w:val="56"/>
  </w:num>
  <w:num w:numId="11">
    <w:abstractNumId w:val="29"/>
  </w:num>
  <w:num w:numId="12">
    <w:abstractNumId w:val="51"/>
  </w:num>
  <w:num w:numId="13">
    <w:abstractNumId w:val="55"/>
  </w:num>
  <w:num w:numId="14">
    <w:abstractNumId w:val="25"/>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45"/>
    <w:lvlOverride w:ilvl="0">
      <w:startOverride w:val="1"/>
    </w:lvlOverride>
  </w:num>
  <w:num w:numId="20">
    <w:abstractNumId w:val="45"/>
    <w:lvlOverride w:ilvl="0">
      <w:startOverride w:val="1"/>
    </w:lvlOverride>
  </w:num>
  <w:num w:numId="21">
    <w:abstractNumId w:val="45"/>
    <w:lvlOverride w:ilvl="0">
      <w:startOverride w:val="1"/>
    </w:lvlOverride>
  </w:num>
  <w:num w:numId="22">
    <w:abstractNumId w:val="45"/>
    <w:lvlOverride w:ilvl="0">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45"/>
    <w:lvlOverride w:ilvl="0">
      <w:startOverride w:val="1"/>
    </w:lvlOverride>
  </w:num>
  <w:num w:numId="40">
    <w:abstractNumId w:val="36"/>
  </w:num>
  <w:num w:numId="41">
    <w:abstractNumId w:val="25"/>
    <w:lvlOverride w:ilvl="0">
      <w:startOverride w:val="1"/>
    </w:lvlOverride>
  </w:num>
  <w:num w:numId="42">
    <w:abstractNumId w:val="45"/>
    <w:lvlOverride w:ilvl="0">
      <w:startOverride w:val="1"/>
    </w:lvlOverride>
  </w:num>
  <w:num w:numId="43">
    <w:abstractNumId w:val="1"/>
  </w:num>
  <w:num w:numId="44">
    <w:abstractNumId w:val="0"/>
  </w:num>
  <w:num w:numId="45">
    <w:abstractNumId w:val="3"/>
  </w:num>
  <w:num w:numId="46">
    <w:abstractNumId w:val="2"/>
  </w:num>
  <w:num w:numId="47">
    <w:abstractNumId w:val="4"/>
  </w:num>
  <w:num w:numId="48">
    <w:abstractNumId w:val="45"/>
    <w:lvlOverride w:ilvl="0">
      <w:startOverride w:val="1"/>
    </w:lvlOverride>
  </w:num>
  <w:num w:numId="49">
    <w:abstractNumId w:val="42"/>
  </w:num>
  <w:num w:numId="50">
    <w:abstractNumId w:val="26"/>
  </w:num>
  <w:num w:numId="51">
    <w:abstractNumId w:val="39"/>
  </w:num>
  <w:num w:numId="52">
    <w:abstractNumId w:val="32"/>
  </w:num>
  <w:num w:numId="53">
    <w:abstractNumId w:val="54"/>
  </w:num>
  <w:num w:numId="54">
    <w:abstractNumId w:val="57"/>
  </w:num>
  <w:num w:numId="55">
    <w:abstractNumId w:val="9"/>
  </w:num>
  <w:num w:numId="56">
    <w:abstractNumId w:val="47"/>
  </w:num>
  <w:num w:numId="57">
    <w:abstractNumId w:val="34"/>
  </w:num>
  <w:num w:numId="58">
    <w:abstractNumId w:val="49"/>
  </w:num>
  <w:num w:numId="59">
    <w:abstractNumId w:val="41"/>
  </w:num>
  <w:num w:numId="60">
    <w:abstractNumId w:val="46"/>
  </w:num>
  <w:num w:numId="61">
    <w:abstractNumId w:val="48"/>
  </w:num>
  <w:num w:numId="62">
    <w:abstractNumId w:val="44"/>
  </w:num>
  <w:num w:numId="63">
    <w:abstractNumId w:val="30"/>
  </w:num>
  <w:num w:numId="64">
    <w:abstractNumId w:val="38"/>
  </w:num>
  <w:num w:numId="65">
    <w:abstractNumId w:val="5"/>
  </w:num>
  <w:num w:numId="66">
    <w:abstractNumId w:val="6"/>
  </w:num>
  <w:num w:numId="67">
    <w:abstractNumId w:val="17"/>
  </w:num>
  <w:num w:numId="68">
    <w:abstractNumId w:val="19"/>
  </w:num>
  <w:num w:numId="69">
    <w:abstractNumId w:val="21"/>
  </w:num>
  <w:num w:numId="70">
    <w:abstractNumId w:val="28"/>
  </w:num>
  <w:num w:numId="71">
    <w:abstractNumId w:val="31"/>
  </w:num>
  <w:num w:numId="72">
    <w:abstractNumId w:val="14"/>
  </w:num>
  <w:num w:numId="73">
    <w:abstractNumId w:val="20"/>
  </w:num>
  <w:num w:numId="74">
    <w:abstractNumId w:val="40"/>
  </w:num>
  <w:num w:numId="75">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E1"/>
    <w:rsid w:val="00000066"/>
    <w:rsid w:val="00000289"/>
    <w:rsid w:val="00003167"/>
    <w:rsid w:val="0000791E"/>
    <w:rsid w:val="00023A48"/>
    <w:rsid w:val="000254D8"/>
    <w:rsid w:val="00042411"/>
    <w:rsid w:val="00042D18"/>
    <w:rsid w:val="00054116"/>
    <w:rsid w:val="000660AE"/>
    <w:rsid w:val="000736DB"/>
    <w:rsid w:val="0008179F"/>
    <w:rsid w:val="0008428A"/>
    <w:rsid w:val="00085E70"/>
    <w:rsid w:val="00092835"/>
    <w:rsid w:val="0009479C"/>
    <w:rsid w:val="00095D22"/>
    <w:rsid w:val="000A1B44"/>
    <w:rsid w:val="000B0A9F"/>
    <w:rsid w:val="000E37D1"/>
    <w:rsid w:val="000E6179"/>
    <w:rsid w:val="000E67F0"/>
    <w:rsid w:val="00101B57"/>
    <w:rsid w:val="00124716"/>
    <w:rsid w:val="00131F6F"/>
    <w:rsid w:val="00137364"/>
    <w:rsid w:val="00156367"/>
    <w:rsid w:val="00157B89"/>
    <w:rsid w:val="00167299"/>
    <w:rsid w:val="00167D2E"/>
    <w:rsid w:val="00171C05"/>
    <w:rsid w:val="001755C4"/>
    <w:rsid w:val="00177401"/>
    <w:rsid w:val="00182C1C"/>
    <w:rsid w:val="001C04EE"/>
    <w:rsid w:val="001D0E5A"/>
    <w:rsid w:val="001D67D6"/>
    <w:rsid w:val="001D7CE1"/>
    <w:rsid w:val="001E7B63"/>
    <w:rsid w:val="00217BD4"/>
    <w:rsid w:val="002812E9"/>
    <w:rsid w:val="00297BCB"/>
    <w:rsid w:val="002A620A"/>
    <w:rsid w:val="002B0D90"/>
    <w:rsid w:val="002B62C7"/>
    <w:rsid w:val="002C1891"/>
    <w:rsid w:val="002D415E"/>
    <w:rsid w:val="002D4767"/>
    <w:rsid w:val="002E6129"/>
    <w:rsid w:val="002F102D"/>
    <w:rsid w:val="002F113B"/>
    <w:rsid w:val="0030137D"/>
    <w:rsid w:val="0030399C"/>
    <w:rsid w:val="003046BD"/>
    <w:rsid w:val="00323CCC"/>
    <w:rsid w:val="00352F89"/>
    <w:rsid w:val="00364055"/>
    <w:rsid w:val="00371F14"/>
    <w:rsid w:val="003741E2"/>
    <w:rsid w:val="00375E3C"/>
    <w:rsid w:val="00384EB7"/>
    <w:rsid w:val="0038513D"/>
    <w:rsid w:val="0038536F"/>
    <w:rsid w:val="0038692F"/>
    <w:rsid w:val="0039211A"/>
    <w:rsid w:val="003964DB"/>
    <w:rsid w:val="003A2572"/>
    <w:rsid w:val="003A7D03"/>
    <w:rsid w:val="003B3490"/>
    <w:rsid w:val="003C004D"/>
    <w:rsid w:val="003D504D"/>
    <w:rsid w:val="003D7FD3"/>
    <w:rsid w:val="003F3957"/>
    <w:rsid w:val="00400932"/>
    <w:rsid w:val="00412064"/>
    <w:rsid w:val="00416B53"/>
    <w:rsid w:val="00424A12"/>
    <w:rsid w:val="0043008D"/>
    <w:rsid w:val="00430620"/>
    <w:rsid w:val="00434641"/>
    <w:rsid w:val="004356C4"/>
    <w:rsid w:val="00436594"/>
    <w:rsid w:val="00446E94"/>
    <w:rsid w:val="004567D2"/>
    <w:rsid w:val="004644C2"/>
    <w:rsid w:val="004812DD"/>
    <w:rsid w:val="00491AD2"/>
    <w:rsid w:val="004B33C9"/>
    <w:rsid w:val="004D73BC"/>
    <w:rsid w:val="004E2578"/>
    <w:rsid w:val="004F4050"/>
    <w:rsid w:val="00517673"/>
    <w:rsid w:val="0054405C"/>
    <w:rsid w:val="00555A2F"/>
    <w:rsid w:val="005752CD"/>
    <w:rsid w:val="00576E51"/>
    <w:rsid w:val="005879C4"/>
    <w:rsid w:val="00592105"/>
    <w:rsid w:val="005963FB"/>
    <w:rsid w:val="005B7D3D"/>
    <w:rsid w:val="005C7E7C"/>
    <w:rsid w:val="005D6282"/>
    <w:rsid w:val="005E59EF"/>
    <w:rsid w:val="006061BE"/>
    <w:rsid w:val="00614EA0"/>
    <w:rsid w:val="00624502"/>
    <w:rsid w:val="00625F1F"/>
    <w:rsid w:val="00626B0C"/>
    <w:rsid w:val="006469C7"/>
    <w:rsid w:val="00653C04"/>
    <w:rsid w:val="00671174"/>
    <w:rsid w:val="00672ACF"/>
    <w:rsid w:val="006755C8"/>
    <w:rsid w:val="006A74D8"/>
    <w:rsid w:val="006D6F0C"/>
    <w:rsid w:val="00721545"/>
    <w:rsid w:val="00731F30"/>
    <w:rsid w:val="00740787"/>
    <w:rsid w:val="0074451F"/>
    <w:rsid w:val="00750E46"/>
    <w:rsid w:val="007575C9"/>
    <w:rsid w:val="0076687D"/>
    <w:rsid w:val="00775385"/>
    <w:rsid w:val="00777A9A"/>
    <w:rsid w:val="00784B10"/>
    <w:rsid w:val="007A36CF"/>
    <w:rsid w:val="007C06E1"/>
    <w:rsid w:val="007E6021"/>
    <w:rsid w:val="00844150"/>
    <w:rsid w:val="00863304"/>
    <w:rsid w:val="0087732C"/>
    <w:rsid w:val="00882209"/>
    <w:rsid w:val="008A02CB"/>
    <w:rsid w:val="008C0727"/>
    <w:rsid w:val="008E1603"/>
    <w:rsid w:val="008F2B5D"/>
    <w:rsid w:val="008F356B"/>
    <w:rsid w:val="00916144"/>
    <w:rsid w:val="00926C3A"/>
    <w:rsid w:val="00937A21"/>
    <w:rsid w:val="00944F53"/>
    <w:rsid w:val="00950F62"/>
    <w:rsid w:val="00954EA5"/>
    <w:rsid w:val="00963B04"/>
    <w:rsid w:val="009709D2"/>
    <w:rsid w:val="00976A47"/>
    <w:rsid w:val="00983601"/>
    <w:rsid w:val="009916C7"/>
    <w:rsid w:val="00994E39"/>
    <w:rsid w:val="009973A5"/>
    <w:rsid w:val="009A258C"/>
    <w:rsid w:val="009A510E"/>
    <w:rsid w:val="009B0A8F"/>
    <w:rsid w:val="009B6921"/>
    <w:rsid w:val="009D036B"/>
    <w:rsid w:val="009D6D8B"/>
    <w:rsid w:val="009D7740"/>
    <w:rsid w:val="009F3F8F"/>
    <w:rsid w:val="009F6BC3"/>
    <w:rsid w:val="009F726F"/>
    <w:rsid w:val="00A10327"/>
    <w:rsid w:val="00A14BE1"/>
    <w:rsid w:val="00A23AAF"/>
    <w:rsid w:val="00A23D86"/>
    <w:rsid w:val="00A87808"/>
    <w:rsid w:val="00A87958"/>
    <w:rsid w:val="00A909CA"/>
    <w:rsid w:val="00A9163C"/>
    <w:rsid w:val="00A92B60"/>
    <w:rsid w:val="00AC50CB"/>
    <w:rsid w:val="00AE0FAD"/>
    <w:rsid w:val="00B15003"/>
    <w:rsid w:val="00B20D63"/>
    <w:rsid w:val="00B35CE1"/>
    <w:rsid w:val="00B53529"/>
    <w:rsid w:val="00B55568"/>
    <w:rsid w:val="00B620A8"/>
    <w:rsid w:val="00B7688E"/>
    <w:rsid w:val="00B84BC7"/>
    <w:rsid w:val="00B854BB"/>
    <w:rsid w:val="00BB44B4"/>
    <w:rsid w:val="00BC30C6"/>
    <w:rsid w:val="00BD23FC"/>
    <w:rsid w:val="00BD4D95"/>
    <w:rsid w:val="00BF10E7"/>
    <w:rsid w:val="00C0293E"/>
    <w:rsid w:val="00C2388B"/>
    <w:rsid w:val="00C32C7E"/>
    <w:rsid w:val="00C344AC"/>
    <w:rsid w:val="00C401C9"/>
    <w:rsid w:val="00C458E0"/>
    <w:rsid w:val="00C5054F"/>
    <w:rsid w:val="00C61AF2"/>
    <w:rsid w:val="00C6631F"/>
    <w:rsid w:val="00CC29AD"/>
    <w:rsid w:val="00CE488C"/>
    <w:rsid w:val="00D1440F"/>
    <w:rsid w:val="00D36EED"/>
    <w:rsid w:val="00D71CCE"/>
    <w:rsid w:val="00D8367C"/>
    <w:rsid w:val="00DE0571"/>
    <w:rsid w:val="00DE6707"/>
    <w:rsid w:val="00E02B90"/>
    <w:rsid w:val="00E2729E"/>
    <w:rsid w:val="00E3099F"/>
    <w:rsid w:val="00E37438"/>
    <w:rsid w:val="00E569F5"/>
    <w:rsid w:val="00E715C7"/>
    <w:rsid w:val="00E970A6"/>
    <w:rsid w:val="00EA7EA3"/>
    <w:rsid w:val="00EB2FAB"/>
    <w:rsid w:val="00EC6D0A"/>
    <w:rsid w:val="00ED0260"/>
    <w:rsid w:val="00ED3085"/>
    <w:rsid w:val="00F06515"/>
    <w:rsid w:val="00F27D10"/>
    <w:rsid w:val="00F33F7C"/>
    <w:rsid w:val="00F42DE9"/>
    <w:rsid w:val="00F556C4"/>
    <w:rsid w:val="00F64806"/>
    <w:rsid w:val="00F74574"/>
    <w:rsid w:val="00F80974"/>
    <w:rsid w:val="00F845CB"/>
    <w:rsid w:val="00F8754F"/>
    <w:rsid w:val="00F92EA8"/>
    <w:rsid w:val="00FC3D13"/>
    <w:rsid w:val="00FD721A"/>
    <w:rsid w:val="00FE7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9E785-88D1-445C-A8CF-E378780E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0571"/>
    <w:pPr>
      <w:spacing w:after="160" w:line="259" w:lineRule="auto"/>
    </w:pPr>
    <w:rPr>
      <w:sz w:val="22"/>
      <w:szCs w:val="22"/>
      <w:lang w:eastAsia="en-US"/>
    </w:rPr>
  </w:style>
  <w:style w:type="paragraph" w:styleId="Nagwek1">
    <w:name w:val="heading 1"/>
    <w:basedOn w:val="Normalny"/>
    <w:next w:val="Normalny"/>
    <w:link w:val="Nagwek1Znak"/>
    <w:qFormat/>
    <w:rsid w:val="0076687D"/>
    <w:pPr>
      <w:keepNext/>
      <w:keepLines/>
      <w:spacing w:before="480" w:after="0" w:line="276" w:lineRule="auto"/>
      <w:outlineLvl w:val="0"/>
    </w:pPr>
    <w:rPr>
      <w:rFonts w:ascii="Cambria" w:eastAsia="Times New Roman" w:hAnsi="Cambria" w:cs="Cambria"/>
      <w:b/>
      <w:bCs/>
      <w:color w:val="365F91"/>
      <w:sz w:val="28"/>
      <w:szCs w:val="28"/>
    </w:rPr>
  </w:style>
  <w:style w:type="paragraph" w:styleId="Nagwek2">
    <w:name w:val="heading 2"/>
    <w:basedOn w:val="Normalny"/>
    <w:next w:val="Normalny"/>
    <w:link w:val="Nagwek2Znak"/>
    <w:qFormat/>
    <w:rsid w:val="0076687D"/>
    <w:pPr>
      <w:keepNext/>
      <w:keepLines/>
      <w:spacing w:before="200" w:after="0" w:line="276" w:lineRule="auto"/>
      <w:outlineLvl w:val="1"/>
    </w:pPr>
    <w:rPr>
      <w:rFonts w:ascii="Cambria" w:eastAsia="Times New Roman" w:hAnsi="Cambria" w:cs="Cambria"/>
      <w:b/>
      <w:bCs/>
      <w:sz w:val="26"/>
      <w:szCs w:val="26"/>
    </w:rPr>
  </w:style>
  <w:style w:type="paragraph" w:styleId="Nagwek3">
    <w:name w:val="heading 3"/>
    <w:basedOn w:val="Normalny"/>
    <w:next w:val="Normalny"/>
    <w:link w:val="Nagwek3Znak"/>
    <w:qFormat/>
    <w:rsid w:val="0076687D"/>
    <w:pPr>
      <w:keepNext/>
      <w:tabs>
        <w:tab w:val="left" w:pos="709"/>
      </w:tabs>
      <w:spacing w:after="0" w:line="240" w:lineRule="auto"/>
      <w:ind w:left="709" w:hanging="709"/>
      <w:outlineLvl w:val="2"/>
    </w:pPr>
    <w:rPr>
      <w:rFonts w:ascii="Times New Roman" w:eastAsia="Times New Roman" w:hAnsi="Times New Roman"/>
      <w:sz w:val="24"/>
      <w:szCs w:val="24"/>
      <w:lang w:eastAsia="pl-PL"/>
    </w:rPr>
  </w:style>
  <w:style w:type="paragraph" w:styleId="Nagwek4">
    <w:name w:val="heading 4"/>
    <w:basedOn w:val="Normalny"/>
    <w:next w:val="Normalny"/>
    <w:link w:val="Nagwek4Znak"/>
    <w:qFormat/>
    <w:rsid w:val="0076687D"/>
    <w:pPr>
      <w:keepNext/>
      <w:tabs>
        <w:tab w:val="left" w:pos="709"/>
      </w:tabs>
      <w:spacing w:after="0" w:line="240" w:lineRule="auto"/>
      <w:ind w:left="709" w:hanging="709"/>
      <w:jc w:val="center"/>
      <w:outlineLvl w:val="3"/>
    </w:pPr>
    <w:rPr>
      <w:rFonts w:ascii="Times New Roman" w:eastAsia="Times New Roman" w:hAnsi="Times New Roman"/>
      <w:b/>
      <w:bCs/>
      <w:sz w:val="24"/>
      <w:szCs w:val="24"/>
      <w:lang w:eastAsia="pl-PL"/>
    </w:rPr>
  </w:style>
  <w:style w:type="paragraph" w:styleId="Nagwek5">
    <w:name w:val="heading 5"/>
    <w:basedOn w:val="Normalny"/>
    <w:next w:val="Normalny"/>
    <w:link w:val="Nagwek5Znak"/>
    <w:qFormat/>
    <w:rsid w:val="0076687D"/>
    <w:pPr>
      <w:keepNext/>
      <w:tabs>
        <w:tab w:val="left" w:pos="709"/>
      </w:tabs>
      <w:spacing w:after="0" w:line="240" w:lineRule="auto"/>
      <w:ind w:left="709" w:hanging="709"/>
      <w:jc w:val="center"/>
      <w:outlineLvl w:val="4"/>
    </w:pPr>
    <w:rPr>
      <w:rFonts w:ascii="Times New Roman" w:eastAsia="Times New Roman" w:hAnsi="Times New Roman"/>
      <w:b/>
      <w:bCs/>
      <w:sz w:val="20"/>
      <w:szCs w:val="20"/>
      <w:lang w:eastAsia="pl-PL"/>
    </w:rPr>
  </w:style>
  <w:style w:type="paragraph" w:styleId="Nagwek6">
    <w:name w:val="heading 6"/>
    <w:basedOn w:val="Normalny"/>
    <w:next w:val="Normalny"/>
    <w:link w:val="Nagwek6Znak"/>
    <w:qFormat/>
    <w:rsid w:val="0076687D"/>
    <w:pPr>
      <w:keepNext/>
      <w:spacing w:after="0" w:line="240" w:lineRule="auto"/>
      <w:jc w:val="center"/>
      <w:outlineLvl w:val="5"/>
    </w:pPr>
    <w:rPr>
      <w:rFonts w:ascii="Times New Roman" w:eastAsia="Times New Roman" w:hAnsi="Times New Roman"/>
      <w:b/>
      <w:bCs/>
      <w:sz w:val="32"/>
      <w:szCs w:val="32"/>
      <w:lang w:eastAsia="pl-PL"/>
    </w:rPr>
  </w:style>
  <w:style w:type="paragraph" w:styleId="Nagwek7">
    <w:name w:val="heading 7"/>
    <w:basedOn w:val="Normalny"/>
    <w:next w:val="Normalny"/>
    <w:link w:val="Nagwek7Znak"/>
    <w:qFormat/>
    <w:rsid w:val="0076687D"/>
    <w:pPr>
      <w:keepNext/>
      <w:spacing w:after="0" w:line="240" w:lineRule="auto"/>
      <w:jc w:val="center"/>
      <w:outlineLvl w:val="6"/>
    </w:pPr>
    <w:rPr>
      <w:rFonts w:ascii="Times New Roman" w:eastAsia="Times New Roman" w:hAnsi="Times New Roman"/>
      <w:b/>
      <w:bCs/>
      <w:sz w:val="20"/>
      <w:szCs w:val="20"/>
      <w:lang w:eastAsia="pl-PL"/>
    </w:rPr>
  </w:style>
  <w:style w:type="paragraph" w:styleId="Nagwek8">
    <w:name w:val="heading 8"/>
    <w:basedOn w:val="Normalny"/>
    <w:next w:val="Normalny"/>
    <w:link w:val="Nagwek8Znak"/>
    <w:qFormat/>
    <w:rsid w:val="0076687D"/>
    <w:pPr>
      <w:keepNext/>
      <w:keepLines/>
      <w:spacing w:before="200" w:after="0" w:line="276" w:lineRule="auto"/>
      <w:outlineLvl w:val="7"/>
    </w:pPr>
    <w:rPr>
      <w:rFonts w:ascii="Cambria" w:eastAsia="Times New Roman" w:hAnsi="Cambria" w:cs="Cambria"/>
      <w:sz w:val="20"/>
      <w:szCs w:val="20"/>
    </w:rPr>
  </w:style>
  <w:style w:type="paragraph" w:styleId="Nagwek9">
    <w:name w:val="heading 9"/>
    <w:basedOn w:val="Normalny"/>
    <w:next w:val="Normalny"/>
    <w:link w:val="Nagwek9Znak"/>
    <w:qFormat/>
    <w:rsid w:val="0076687D"/>
    <w:pPr>
      <w:keepNext/>
      <w:tabs>
        <w:tab w:val="left" w:pos="709"/>
      </w:tabs>
      <w:spacing w:after="0" w:line="240" w:lineRule="auto"/>
      <w:ind w:left="709" w:hanging="709"/>
      <w:jc w:val="center"/>
      <w:outlineLvl w:val="8"/>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1D7CE1"/>
    <w:pPr>
      <w:ind w:left="720"/>
      <w:contextualSpacing/>
    </w:pPr>
  </w:style>
  <w:style w:type="character" w:styleId="Hipercze">
    <w:name w:val="Hyperlink"/>
    <w:unhideWhenUsed/>
    <w:rsid w:val="009A258C"/>
    <w:rPr>
      <w:color w:val="0563C1"/>
      <w:u w:val="single"/>
    </w:rPr>
  </w:style>
  <w:style w:type="paragraph" w:styleId="Nagwek">
    <w:name w:val="header"/>
    <w:basedOn w:val="Normalny"/>
    <w:link w:val="NagwekZnak"/>
    <w:unhideWhenUsed/>
    <w:rsid w:val="00171C05"/>
    <w:pPr>
      <w:tabs>
        <w:tab w:val="center" w:pos="4536"/>
        <w:tab w:val="right" w:pos="9072"/>
      </w:tabs>
      <w:spacing w:after="0" w:line="240" w:lineRule="auto"/>
    </w:pPr>
  </w:style>
  <w:style w:type="character" w:customStyle="1" w:styleId="NagwekZnak">
    <w:name w:val="Nagłówek Znak"/>
    <w:basedOn w:val="Domylnaczcionkaakapitu"/>
    <w:link w:val="Nagwek"/>
    <w:rsid w:val="00171C05"/>
  </w:style>
  <w:style w:type="paragraph" w:styleId="Stopka">
    <w:name w:val="footer"/>
    <w:basedOn w:val="Normalny"/>
    <w:link w:val="StopkaZnak"/>
    <w:uiPriority w:val="99"/>
    <w:unhideWhenUsed/>
    <w:rsid w:val="00171C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C05"/>
  </w:style>
  <w:style w:type="character" w:customStyle="1" w:styleId="Nagwek1Znak">
    <w:name w:val="Nagłówek 1 Znak"/>
    <w:link w:val="Nagwek1"/>
    <w:rsid w:val="0076687D"/>
    <w:rPr>
      <w:rFonts w:ascii="Cambria" w:eastAsia="Times New Roman" w:hAnsi="Cambria" w:cs="Cambria"/>
      <w:b/>
      <w:bCs/>
      <w:color w:val="365F91"/>
      <w:sz w:val="28"/>
      <w:szCs w:val="28"/>
    </w:rPr>
  </w:style>
  <w:style w:type="character" w:customStyle="1" w:styleId="Nagwek2Znak">
    <w:name w:val="Nagłówek 2 Znak"/>
    <w:link w:val="Nagwek2"/>
    <w:rsid w:val="0076687D"/>
    <w:rPr>
      <w:rFonts w:ascii="Cambria" w:eastAsia="Times New Roman" w:hAnsi="Cambria" w:cs="Cambria"/>
      <w:b/>
      <w:bCs/>
      <w:sz w:val="26"/>
      <w:szCs w:val="26"/>
    </w:rPr>
  </w:style>
  <w:style w:type="character" w:customStyle="1" w:styleId="Nagwek3Znak">
    <w:name w:val="Nagłówek 3 Znak"/>
    <w:link w:val="Nagwek3"/>
    <w:rsid w:val="0076687D"/>
    <w:rPr>
      <w:rFonts w:ascii="Times New Roman" w:eastAsia="Times New Roman" w:hAnsi="Times New Roman" w:cs="Times New Roman"/>
      <w:sz w:val="24"/>
      <w:szCs w:val="24"/>
      <w:lang w:eastAsia="pl-PL"/>
    </w:rPr>
  </w:style>
  <w:style w:type="character" w:customStyle="1" w:styleId="Nagwek4Znak">
    <w:name w:val="Nagłówek 4 Znak"/>
    <w:link w:val="Nagwek4"/>
    <w:rsid w:val="0076687D"/>
    <w:rPr>
      <w:rFonts w:ascii="Times New Roman" w:eastAsia="Times New Roman" w:hAnsi="Times New Roman" w:cs="Times New Roman"/>
      <w:b/>
      <w:bCs/>
      <w:sz w:val="24"/>
      <w:szCs w:val="24"/>
      <w:lang w:eastAsia="pl-PL"/>
    </w:rPr>
  </w:style>
  <w:style w:type="character" w:customStyle="1" w:styleId="Nagwek5Znak">
    <w:name w:val="Nagłówek 5 Znak"/>
    <w:link w:val="Nagwek5"/>
    <w:rsid w:val="0076687D"/>
    <w:rPr>
      <w:rFonts w:ascii="Times New Roman" w:eastAsia="Times New Roman" w:hAnsi="Times New Roman" w:cs="Times New Roman"/>
      <w:b/>
      <w:bCs/>
      <w:sz w:val="20"/>
      <w:szCs w:val="20"/>
      <w:lang w:eastAsia="pl-PL"/>
    </w:rPr>
  </w:style>
  <w:style w:type="character" w:customStyle="1" w:styleId="Nagwek6Znak">
    <w:name w:val="Nagłówek 6 Znak"/>
    <w:link w:val="Nagwek6"/>
    <w:rsid w:val="0076687D"/>
    <w:rPr>
      <w:rFonts w:ascii="Times New Roman" w:eastAsia="Times New Roman" w:hAnsi="Times New Roman" w:cs="Times New Roman"/>
      <w:b/>
      <w:bCs/>
      <w:sz w:val="32"/>
      <w:szCs w:val="32"/>
      <w:lang w:eastAsia="pl-PL"/>
    </w:rPr>
  </w:style>
  <w:style w:type="character" w:customStyle="1" w:styleId="Nagwek7Znak">
    <w:name w:val="Nagłówek 7 Znak"/>
    <w:link w:val="Nagwek7"/>
    <w:rsid w:val="0076687D"/>
    <w:rPr>
      <w:rFonts w:ascii="Times New Roman" w:eastAsia="Times New Roman" w:hAnsi="Times New Roman" w:cs="Times New Roman"/>
      <w:b/>
      <w:bCs/>
      <w:sz w:val="20"/>
      <w:szCs w:val="20"/>
      <w:lang w:eastAsia="pl-PL"/>
    </w:rPr>
  </w:style>
  <w:style w:type="character" w:customStyle="1" w:styleId="Nagwek8Znak">
    <w:name w:val="Nagłówek 8 Znak"/>
    <w:link w:val="Nagwek8"/>
    <w:rsid w:val="0076687D"/>
    <w:rPr>
      <w:rFonts w:ascii="Cambria" w:eastAsia="Times New Roman" w:hAnsi="Cambria" w:cs="Cambria"/>
      <w:sz w:val="20"/>
      <w:szCs w:val="20"/>
    </w:rPr>
  </w:style>
  <w:style w:type="character" w:customStyle="1" w:styleId="Nagwek9Znak">
    <w:name w:val="Nagłówek 9 Znak"/>
    <w:link w:val="Nagwek9"/>
    <w:rsid w:val="0076687D"/>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76687D"/>
  </w:style>
  <w:style w:type="paragraph" w:styleId="Tekstdymka">
    <w:name w:val="Balloon Text"/>
    <w:basedOn w:val="Normalny"/>
    <w:link w:val="TekstdymkaZnak"/>
    <w:uiPriority w:val="99"/>
    <w:rsid w:val="0076687D"/>
    <w:pPr>
      <w:spacing w:after="0" w:line="240" w:lineRule="auto"/>
    </w:pPr>
    <w:rPr>
      <w:rFonts w:ascii="Tahoma" w:eastAsia="Times New Roman" w:hAnsi="Tahoma" w:cs="Tahoma"/>
      <w:sz w:val="16"/>
      <w:szCs w:val="16"/>
    </w:rPr>
  </w:style>
  <w:style w:type="character" w:customStyle="1" w:styleId="TekstdymkaZnak">
    <w:name w:val="Tekst dymka Znak"/>
    <w:link w:val="Tekstdymka"/>
    <w:uiPriority w:val="99"/>
    <w:rsid w:val="0076687D"/>
    <w:rPr>
      <w:rFonts w:ascii="Tahoma" w:eastAsia="Times New Roman" w:hAnsi="Tahoma" w:cs="Tahoma"/>
      <w:sz w:val="16"/>
      <w:szCs w:val="16"/>
    </w:rPr>
  </w:style>
  <w:style w:type="character" w:styleId="Numerstrony">
    <w:name w:val="page number"/>
    <w:rsid w:val="0076687D"/>
    <w:rPr>
      <w:rFonts w:ascii="Times New Roman" w:hAnsi="Times New Roman" w:cs="Times New Roman"/>
    </w:rPr>
  </w:style>
  <w:style w:type="paragraph" w:styleId="Tekstpodstawowywcity">
    <w:name w:val="Body Text Indent"/>
    <w:basedOn w:val="Normalny"/>
    <w:link w:val="TekstpodstawowywcityZnak"/>
    <w:rsid w:val="0076687D"/>
    <w:pPr>
      <w:tabs>
        <w:tab w:val="left" w:pos="1134"/>
        <w:tab w:val="left" w:pos="1701"/>
        <w:tab w:val="left" w:pos="1985"/>
      </w:tabs>
      <w:spacing w:after="0" w:line="240" w:lineRule="auto"/>
      <w:ind w:left="1985" w:hanging="1136"/>
    </w:pPr>
    <w:rPr>
      <w:rFonts w:ascii="Times New Roman" w:eastAsia="Times New Roman" w:hAnsi="Times New Roman"/>
      <w:b/>
      <w:bCs/>
      <w:sz w:val="20"/>
      <w:szCs w:val="20"/>
      <w:lang w:eastAsia="pl-PL"/>
    </w:rPr>
  </w:style>
  <w:style w:type="character" w:customStyle="1" w:styleId="TekstpodstawowywcityZnak">
    <w:name w:val="Tekst podstawowy wcięty Znak"/>
    <w:link w:val="Tekstpodstawowywcity"/>
    <w:rsid w:val="0076687D"/>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rsid w:val="0076687D"/>
    <w:pPr>
      <w:spacing w:after="0" w:line="240" w:lineRule="auto"/>
      <w:ind w:left="702" w:hanging="702"/>
    </w:pPr>
    <w:rPr>
      <w:rFonts w:ascii="Times New Roman" w:eastAsia="Times New Roman" w:hAnsi="Times New Roman"/>
      <w:sz w:val="20"/>
      <w:szCs w:val="20"/>
      <w:lang w:eastAsia="pl-PL"/>
    </w:rPr>
  </w:style>
  <w:style w:type="character" w:customStyle="1" w:styleId="Tekstpodstawowywcity2Znak">
    <w:name w:val="Tekst podstawowy wcięty 2 Znak"/>
    <w:link w:val="Tekstpodstawowywcity2"/>
    <w:rsid w:val="0076687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6687D"/>
    <w:pPr>
      <w:tabs>
        <w:tab w:val="left" w:pos="709"/>
      </w:tabs>
      <w:spacing w:after="0" w:line="240" w:lineRule="auto"/>
      <w:ind w:left="1418" w:hanging="1418"/>
    </w:pPr>
    <w:rPr>
      <w:rFonts w:ascii="Times New Roman" w:eastAsia="Times New Roman" w:hAnsi="Times New Roman"/>
      <w:sz w:val="20"/>
      <w:szCs w:val="20"/>
      <w:lang w:eastAsia="pl-PL"/>
    </w:rPr>
  </w:style>
  <w:style w:type="character" w:customStyle="1" w:styleId="Tekstpodstawowywcity3Znak">
    <w:name w:val="Tekst podstawowy wcięty 3 Znak"/>
    <w:link w:val="Tekstpodstawowywcity3"/>
    <w:rsid w:val="0076687D"/>
    <w:rPr>
      <w:rFonts w:ascii="Times New Roman" w:eastAsia="Times New Roman" w:hAnsi="Times New Roman" w:cs="Times New Roman"/>
      <w:sz w:val="20"/>
      <w:szCs w:val="20"/>
      <w:lang w:eastAsia="pl-PL"/>
    </w:rPr>
  </w:style>
  <w:style w:type="paragraph" w:styleId="Tekstpodstawowy">
    <w:name w:val="Body Text"/>
    <w:aliases w:val="Tekst podstawowy Znak Znak"/>
    <w:basedOn w:val="Normalny"/>
    <w:link w:val="TekstpodstawowyZnak"/>
    <w:rsid w:val="0076687D"/>
    <w:pPr>
      <w:tabs>
        <w:tab w:val="left" w:pos="0"/>
      </w:tabs>
      <w:spacing w:after="0" w:line="240" w:lineRule="auto"/>
    </w:pPr>
    <w:rPr>
      <w:rFonts w:ascii="Times New Roman" w:eastAsia="Times New Roman" w:hAnsi="Times New Roman"/>
      <w:b/>
      <w:bCs/>
      <w:sz w:val="20"/>
      <w:szCs w:val="20"/>
      <w:lang w:eastAsia="pl-PL"/>
    </w:rPr>
  </w:style>
  <w:style w:type="character" w:customStyle="1" w:styleId="TekstpodstawowyZnak">
    <w:name w:val="Tekst podstawowy Znak"/>
    <w:aliases w:val="Tekst podstawowy Znak Znak Znak"/>
    <w:link w:val="Tekstpodstawowy"/>
    <w:rsid w:val="0076687D"/>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
    <w:rsid w:val="0076687D"/>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rsid w:val="0076687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76687D"/>
    <w:pPr>
      <w:tabs>
        <w:tab w:val="left" w:pos="284"/>
      </w:tabs>
      <w:spacing w:after="200" w:line="276" w:lineRule="auto"/>
      <w:jc w:val="center"/>
    </w:pPr>
    <w:rPr>
      <w:rFonts w:ascii="Tahoma" w:eastAsia="Times New Roman" w:hAnsi="Tahoma" w:cs="Tahoma"/>
      <w:b/>
      <w:bCs/>
      <w:i/>
      <w:iCs/>
    </w:rPr>
  </w:style>
  <w:style w:type="character" w:customStyle="1" w:styleId="Tekstpodstawowy2Znak">
    <w:name w:val="Tekst podstawowy 2 Znak"/>
    <w:link w:val="Tekstpodstawowy2"/>
    <w:rsid w:val="0076687D"/>
    <w:rPr>
      <w:rFonts w:ascii="Tahoma" w:eastAsia="Times New Roman" w:hAnsi="Tahoma" w:cs="Tahoma"/>
      <w:b/>
      <w:bCs/>
      <w:i/>
      <w:iCs/>
    </w:rPr>
  </w:style>
  <w:style w:type="paragraph" w:customStyle="1" w:styleId="BodyText21">
    <w:name w:val="Body Text 21"/>
    <w:basedOn w:val="Normalny"/>
    <w:uiPriority w:val="99"/>
    <w:rsid w:val="0076687D"/>
    <w:pPr>
      <w:spacing w:after="0" w:line="240" w:lineRule="auto"/>
      <w:ind w:left="284" w:hanging="284"/>
    </w:pPr>
    <w:rPr>
      <w:rFonts w:ascii="Arial" w:eastAsia="Times New Roman" w:hAnsi="Arial" w:cs="Arial"/>
      <w:sz w:val="20"/>
      <w:szCs w:val="20"/>
      <w:lang w:eastAsia="pl-PL"/>
    </w:rPr>
  </w:style>
  <w:style w:type="paragraph" w:customStyle="1" w:styleId="BodyTextIndent21">
    <w:name w:val="Body Text Indent 21"/>
    <w:basedOn w:val="Normalny"/>
    <w:uiPriority w:val="99"/>
    <w:rsid w:val="0076687D"/>
    <w:pPr>
      <w:spacing w:after="0" w:line="240" w:lineRule="auto"/>
      <w:ind w:left="284"/>
    </w:pPr>
    <w:rPr>
      <w:rFonts w:ascii="Arial" w:eastAsia="Times New Roman" w:hAnsi="Arial" w:cs="Arial"/>
      <w:sz w:val="20"/>
      <w:szCs w:val="20"/>
      <w:lang w:eastAsia="pl-PL"/>
    </w:rPr>
  </w:style>
  <w:style w:type="paragraph" w:styleId="Tekstpodstawowy3">
    <w:name w:val="Body Text 3"/>
    <w:basedOn w:val="Normalny"/>
    <w:link w:val="Tekstpodstawowy3Znak"/>
    <w:rsid w:val="0076687D"/>
    <w:pPr>
      <w:spacing w:after="0" w:line="240" w:lineRule="auto"/>
      <w:jc w:val="both"/>
    </w:pPr>
    <w:rPr>
      <w:rFonts w:ascii="Times New Roman" w:eastAsia="Times New Roman" w:hAnsi="Times New Roman"/>
      <w:sz w:val="20"/>
      <w:szCs w:val="20"/>
      <w:lang w:eastAsia="pl-PL"/>
    </w:rPr>
  </w:style>
  <w:style w:type="character" w:customStyle="1" w:styleId="Tekstpodstawowy3Znak">
    <w:name w:val="Tekst podstawowy 3 Znak"/>
    <w:link w:val="Tekstpodstawowy3"/>
    <w:rsid w:val="0076687D"/>
    <w:rPr>
      <w:rFonts w:ascii="Times New Roman" w:eastAsia="Times New Roman" w:hAnsi="Times New Roman" w:cs="Times New Roman"/>
      <w:sz w:val="20"/>
      <w:szCs w:val="20"/>
      <w:lang w:eastAsia="pl-PL"/>
    </w:rPr>
  </w:style>
  <w:style w:type="paragraph" w:styleId="Tytu">
    <w:name w:val="Title"/>
    <w:basedOn w:val="Normalny"/>
    <w:link w:val="TytuZnak"/>
    <w:qFormat/>
    <w:rsid w:val="0076687D"/>
    <w:pPr>
      <w:spacing w:after="0" w:line="240" w:lineRule="auto"/>
      <w:jc w:val="center"/>
    </w:pPr>
    <w:rPr>
      <w:rFonts w:ascii="Arial" w:eastAsia="Times New Roman" w:hAnsi="Arial" w:cs="Arial"/>
      <w:b/>
      <w:bCs/>
      <w:sz w:val="32"/>
      <w:szCs w:val="32"/>
      <w:u w:val="single"/>
      <w:lang w:eastAsia="pl-PL"/>
    </w:rPr>
  </w:style>
  <w:style w:type="character" w:customStyle="1" w:styleId="TytuZnak">
    <w:name w:val="Tytuł Znak"/>
    <w:link w:val="Tytu"/>
    <w:rsid w:val="0076687D"/>
    <w:rPr>
      <w:rFonts w:ascii="Arial" w:eastAsia="Times New Roman" w:hAnsi="Arial" w:cs="Arial"/>
      <w:b/>
      <w:bCs/>
      <w:sz w:val="32"/>
      <w:szCs w:val="32"/>
      <w:u w:val="single"/>
      <w:lang w:eastAsia="pl-PL"/>
    </w:rPr>
  </w:style>
  <w:style w:type="paragraph" w:styleId="Tekstblokowy">
    <w:name w:val="Block Text"/>
    <w:basedOn w:val="Normalny"/>
    <w:uiPriority w:val="99"/>
    <w:rsid w:val="0076687D"/>
    <w:pPr>
      <w:spacing w:after="0" w:line="240" w:lineRule="auto"/>
      <w:ind w:left="-69" w:right="-70"/>
      <w:jc w:val="center"/>
    </w:pPr>
    <w:rPr>
      <w:rFonts w:ascii="Times New Roman" w:eastAsia="Times New Roman" w:hAnsi="Times New Roman"/>
      <w:sz w:val="20"/>
      <w:szCs w:val="20"/>
      <w:lang w:eastAsia="pl-PL"/>
    </w:rPr>
  </w:style>
  <w:style w:type="paragraph" w:styleId="Spistreci1">
    <w:name w:val="toc 1"/>
    <w:basedOn w:val="Normalny"/>
    <w:next w:val="Normalny"/>
    <w:autoRedefine/>
    <w:qFormat/>
    <w:rsid w:val="0076687D"/>
    <w:pPr>
      <w:spacing w:after="0" w:line="240" w:lineRule="auto"/>
    </w:pPr>
    <w:rPr>
      <w:rFonts w:ascii="Times New Roman" w:eastAsia="Times New Roman" w:hAnsi="Times New Roman"/>
      <w:b/>
      <w:bCs/>
      <w:lang w:eastAsia="pl-PL"/>
    </w:rPr>
  </w:style>
  <w:style w:type="paragraph" w:customStyle="1" w:styleId="BodyTextIndent31">
    <w:name w:val="Body Text Indent 31"/>
    <w:basedOn w:val="Normalny"/>
    <w:uiPriority w:val="99"/>
    <w:rsid w:val="0076687D"/>
    <w:pPr>
      <w:spacing w:after="0" w:line="240" w:lineRule="auto"/>
      <w:ind w:left="993" w:hanging="993"/>
    </w:pPr>
    <w:rPr>
      <w:rFonts w:ascii="Arial" w:eastAsia="Times New Roman" w:hAnsi="Arial" w:cs="Arial"/>
      <w:sz w:val="20"/>
      <w:szCs w:val="20"/>
      <w:lang w:eastAsia="pl-PL"/>
    </w:rPr>
  </w:style>
  <w:style w:type="character" w:styleId="UyteHipercze">
    <w:name w:val="FollowedHyperlink"/>
    <w:rsid w:val="0076687D"/>
    <w:rPr>
      <w:color w:val="800080"/>
      <w:u w:val="single"/>
    </w:rPr>
  </w:style>
  <w:style w:type="paragraph" w:styleId="Indeks1">
    <w:name w:val="index 1"/>
    <w:basedOn w:val="Normalny"/>
    <w:next w:val="Normalny"/>
    <w:autoRedefine/>
    <w:uiPriority w:val="99"/>
    <w:rsid w:val="0076687D"/>
    <w:pPr>
      <w:spacing w:after="0" w:line="240" w:lineRule="auto"/>
      <w:ind w:left="200" w:hanging="200"/>
    </w:pPr>
    <w:rPr>
      <w:rFonts w:ascii="Times New Roman" w:eastAsia="Times New Roman" w:hAnsi="Times New Roman"/>
      <w:sz w:val="20"/>
      <w:szCs w:val="20"/>
      <w:lang w:eastAsia="pl-PL"/>
    </w:rPr>
  </w:style>
  <w:style w:type="paragraph" w:styleId="Nagwekindeksu">
    <w:name w:val="index heading"/>
    <w:basedOn w:val="Normalny"/>
    <w:next w:val="Indeks1"/>
    <w:uiPriority w:val="99"/>
    <w:rsid w:val="0076687D"/>
    <w:pPr>
      <w:spacing w:after="0" w:line="240" w:lineRule="auto"/>
    </w:pPr>
    <w:rPr>
      <w:rFonts w:ascii="Times New Roman" w:eastAsia="Times New Roman" w:hAnsi="Times New Roman"/>
      <w:sz w:val="24"/>
      <w:szCs w:val="24"/>
      <w:lang w:eastAsia="pl-PL"/>
    </w:rPr>
  </w:style>
  <w:style w:type="paragraph" w:styleId="Wcicienormalne">
    <w:name w:val="Normal Indent"/>
    <w:basedOn w:val="Normalny"/>
    <w:uiPriority w:val="99"/>
    <w:rsid w:val="0076687D"/>
    <w:pPr>
      <w:autoSpaceDE w:val="0"/>
      <w:autoSpaceDN w:val="0"/>
      <w:spacing w:after="0" w:line="240" w:lineRule="auto"/>
      <w:ind w:left="737" w:hanging="284"/>
    </w:pPr>
    <w:rPr>
      <w:rFonts w:ascii="Times New Roman" w:eastAsia="Times New Roman" w:hAnsi="Times New Roman"/>
      <w:lang w:eastAsia="pl-PL"/>
    </w:rPr>
  </w:style>
  <w:style w:type="paragraph" w:customStyle="1" w:styleId="Logo">
    <w:name w:val="Logo"/>
    <w:basedOn w:val="Normalny"/>
    <w:uiPriority w:val="99"/>
    <w:rsid w:val="0076687D"/>
    <w:pPr>
      <w:spacing w:after="0" w:line="240" w:lineRule="auto"/>
    </w:pPr>
    <w:rPr>
      <w:rFonts w:ascii="Times New Roman" w:eastAsia="Times New Roman" w:hAnsi="Times New Roman"/>
      <w:sz w:val="20"/>
      <w:szCs w:val="20"/>
      <w:lang w:val="fr-FR" w:eastAsia="pl-PL"/>
    </w:rPr>
  </w:style>
  <w:style w:type="paragraph" w:styleId="NormalnyWeb">
    <w:name w:val="Normal (Web)"/>
    <w:basedOn w:val="Normalny"/>
    <w:uiPriority w:val="99"/>
    <w:rsid w:val="0076687D"/>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76687D"/>
    <w:pPr>
      <w:widowControl w:val="0"/>
      <w:autoSpaceDE w:val="0"/>
      <w:autoSpaceDN w:val="0"/>
    </w:pPr>
    <w:rPr>
      <w:rFonts w:ascii="Times New Roman" w:eastAsia="Times New Roman" w:hAnsi="Times New Roman"/>
      <w:sz w:val="24"/>
      <w:szCs w:val="24"/>
    </w:rPr>
  </w:style>
  <w:style w:type="paragraph" w:customStyle="1" w:styleId="PARAGRAF">
    <w:name w:val="PARAGRAF"/>
    <w:basedOn w:val="Normalny"/>
    <w:uiPriority w:val="99"/>
    <w:rsid w:val="0076687D"/>
    <w:pPr>
      <w:widowControl w:val="0"/>
      <w:spacing w:before="240" w:after="120" w:line="240" w:lineRule="auto"/>
      <w:jc w:val="center"/>
    </w:pPr>
    <w:rPr>
      <w:rFonts w:ascii="Time" w:eastAsia="Times New Roman" w:hAnsi="Time" w:cs="Time"/>
      <w:b/>
      <w:bCs/>
      <w:sz w:val="24"/>
      <w:szCs w:val="24"/>
      <w:lang w:eastAsia="pl-PL"/>
    </w:rPr>
  </w:style>
  <w:style w:type="paragraph" w:customStyle="1" w:styleId="Zawartotabeli">
    <w:name w:val="Zawartość tabeli"/>
    <w:basedOn w:val="Normalny"/>
    <w:rsid w:val="0076687D"/>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ListParagraph1">
    <w:name w:val="List Paragraph1"/>
    <w:basedOn w:val="Normalny"/>
    <w:uiPriority w:val="99"/>
    <w:rsid w:val="0076687D"/>
    <w:pPr>
      <w:spacing w:after="200" w:line="276" w:lineRule="auto"/>
      <w:ind w:left="720"/>
    </w:pPr>
    <w:rPr>
      <w:rFonts w:eastAsia="Times New Roman" w:cs="Calibri"/>
      <w:lang w:eastAsia="pl-PL"/>
    </w:rPr>
  </w:style>
  <w:style w:type="paragraph" w:customStyle="1" w:styleId="Normal1">
    <w:name w:val="Normal1"/>
    <w:basedOn w:val="Normalny"/>
    <w:uiPriority w:val="99"/>
    <w:rsid w:val="0076687D"/>
    <w:pPr>
      <w:widowControl w:val="0"/>
      <w:suppressAutoHyphens/>
      <w:spacing w:after="0" w:line="240" w:lineRule="auto"/>
    </w:pPr>
    <w:rPr>
      <w:rFonts w:ascii="Times New Roman" w:eastAsia="Times New Roman" w:hAnsi="Times New Roman"/>
      <w:sz w:val="24"/>
      <w:szCs w:val="24"/>
    </w:rPr>
  </w:style>
  <w:style w:type="paragraph" w:customStyle="1" w:styleId="Standardowy0">
    <w:name w:val="Standardowy.+"/>
    <w:rsid w:val="0076687D"/>
    <w:pPr>
      <w:widowControl w:val="0"/>
      <w:suppressAutoHyphens/>
      <w:overflowPunct w:val="0"/>
      <w:autoSpaceDE w:val="0"/>
      <w:textAlignment w:val="baseline"/>
    </w:pPr>
    <w:rPr>
      <w:rFonts w:ascii="Times New Roman" w:eastAsia="Times New Roman" w:hAnsi="Times New Roman"/>
      <w:sz w:val="24"/>
      <w:szCs w:val="24"/>
      <w:lang w:eastAsia="ar-SA"/>
    </w:rPr>
  </w:style>
  <w:style w:type="paragraph" w:customStyle="1" w:styleId="BodyText1">
    <w:name w:val="Body Text1"/>
    <w:basedOn w:val="Normal1"/>
    <w:uiPriority w:val="99"/>
    <w:rsid w:val="0076687D"/>
    <w:pPr>
      <w:overflowPunct w:val="0"/>
      <w:autoSpaceDE w:val="0"/>
      <w:jc w:val="both"/>
      <w:textAlignment w:val="baseline"/>
    </w:pPr>
    <w:rPr>
      <w:b/>
      <w:bCs/>
      <w:sz w:val="20"/>
      <w:szCs w:val="20"/>
    </w:rPr>
  </w:style>
  <w:style w:type="paragraph" w:customStyle="1" w:styleId="WW-Tekstpodstawowywcity2">
    <w:name w:val="WW-Tekst podstawowy wcięty 2"/>
    <w:basedOn w:val="Normalny"/>
    <w:uiPriority w:val="99"/>
    <w:rsid w:val="0076687D"/>
    <w:pPr>
      <w:suppressAutoHyphens/>
      <w:spacing w:after="120" w:line="480" w:lineRule="auto"/>
      <w:ind w:left="283"/>
    </w:pPr>
    <w:rPr>
      <w:rFonts w:ascii="Times New Roman" w:eastAsia="Times New Roman" w:hAnsi="Times New Roman"/>
      <w:sz w:val="24"/>
      <w:szCs w:val="24"/>
      <w:lang w:eastAsia="ar-SA"/>
    </w:rPr>
  </w:style>
  <w:style w:type="paragraph" w:styleId="Zwykytekst">
    <w:name w:val="Plain Text"/>
    <w:aliases w:val=" Znak"/>
    <w:basedOn w:val="Normalny"/>
    <w:link w:val="ZwykytekstZnak"/>
    <w:rsid w:val="0076687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 Znak Znak"/>
    <w:link w:val="Zwykytekst"/>
    <w:rsid w:val="0076687D"/>
    <w:rPr>
      <w:rFonts w:ascii="Courier New" w:eastAsia="Times New Roman" w:hAnsi="Courier New" w:cs="Courier New"/>
      <w:sz w:val="20"/>
      <w:szCs w:val="20"/>
      <w:lang w:eastAsia="pl-PL"/>
    </w:rPr>
  </w:style>
  <w:style w:type="character" w:customStyle="1" w:styleId="WW8Num13z2">
    <w:name w:val="WW8Num13z2"/>
    <w:rsid w:val="0076687D"/>
    <w:rPr>
      <w:rFonts w:ascii="Wingdings" w:hAnsi="Wingdings" w:cs="Wingdings"/>
    </w:rPr>
  </w:style>
  <w:style w:type="character" w:customStyle="1" w:styleId="sowyroznik1">
    <w:name w:val="so_wyroznik1"/>
    <w:uiPriority w:val="99"/>
    <w:rsid w:val="0076687D"/>
    <w:rPr>
      <w:b/>
      <w:bCs/>
    </w:rPr>
  </w:style>
  <w:style w:type="character" w:styleId="Uwydatnienie">
    <w:name w:val="Emphasis"/>
    <w:qFormat/>
    <w:rsid w:val="0076687D"/>
    <w:rPr>
      <w:i/>
      <w:iCs/>
    </w:rPr>
  </w:style>
  <w:style w:type="paragraph" w:customStyle="1" w:styleId="Znak">
    <w:name w:val="Znak"/>
    <w:basedOn w:val="Normalny"/>
    <w:uiPriority w:val="99"/>
    <w:rsid w:val="0076687D"/>
    <w:pPr>
      <w:spacing w:after="0" w:line="240" w:lineRule="auto"/>
    </w:pPr>
    <w:rPr>
      <w:rFonts w:ascii="Times New Roman" w:eastAsia="Times New Roman" w:hAnsi="Times New Roman"/>
      <w:sz w:val="24"/>
      <w:szCs w:val="24"/>
      <w:lang w:eastAsia="pl-PL"/>
    </w:rPr>
  </w:style>
  <w:style w:type="character" w:customStyle="1" w:styleId="ZnakZnak3">
    <w:name w:val="Znak Znak3"/>
    <w:uiPriority w:val="99"/>
    <w:rsid w:val="0076687D"/>
    <w:rPr>
      <w:lang w:val="pl-PL" w:eastAsia="pl-PL"/>
    </w:rPr>
  </w:style>
  <w:style w:type="paragraph" w:customStyle="1" w:styleId="normaltableau">
    <w:name w:val="normal_tableau"/>
    <w:basedOn w:val="Normalny"/>
    <w:rsid w:val="0076687D"/>
    <w:pPr>
      <w:spacing w:before="120" w:after="120" w:line="240" w:lineRule="auto"/>
      <w:jc w:val="both"/>
    </w:pPr>
    <w:rPr>
      <w:rFonts w:ascii="Optima" w:eastAsia="Times New Roman" w:hAnsi="Optima" w:cs="Optima"/>
      <w:lang w:val="en-GB" w:eastAsia="pl-PL"/>
    </w:rPr>
  </w:style>
  <w:style w:type="paragraph" w:customStyle="1" w:styleId="Default">
    <w:name w:val="Default"/>
    <w:rsid w:val="0076687D"/>
    <w:pPr>
      <w:autoSpaceDE w:val="0"/>
      <w:autoSpaceDN w:val="0"/>
      <w:adjustRightInd w:val="0"/>
    </w:pPr>
    <w:rPr>
      <w:rFonts w:ascii="Times New Roman" w:eastAsia="Times New Roman" w:hAnsi="Times New Roman"/>
      <w:color w:val="000000"/>
      <w:sz w:val="24"/>
      <w:szCs w:val="24"/>
    </w:rPr>
  </w:style>
  <w:style w:type="character" w:customStyle="1" w:styleId="ZnakZnak10">
    <w:name w:val="Znak Znak10"/>
    <w:uiPriority w:val="99"/>
    <w:rsid w:val="0076687D"/>
    <w:rPr>
      <w:lang w:val="pl-PL" w:eastAsia="pl-PL"/>
    </w:rPr>
  </w:style>
  <w:style w:type="paragraph" w:customStyle="1" w:styleId="ZnakZnakZnakZnakZnakZnakZnak">
    <w:name w:val="Znak Znak Znak Znak Znak Znak Znak"/>
    <w:basedOn w:val="Normalny"/>
    <w:uiPriority w:val="99"/>
    <w:rsid w:val="0076687D"/>
    <w:pPr>
      <w:spacing w:after="0" w:line="240" w:lineRule="auto"/>
    </w:pPr>
    <w:rPr>
      <w:rFonts w:ascii="Times New Roman" w:eastAsia="Times New Roman" w:hAnsi="Times New Roman"/>
      <w:sz w:val="24"/>
      <w:szCs w:val="24"/>
      <w:lang w:eastAsia="pl-PL"/>
    </w:rPr>
  </w:style>
  <w:style w:type="paragraph" w:styleId="Listapunktowana">
    <w:name w:val="List Bullet"/>
    <w:basedOn w:val="Normalny"/>
    <w:autoRedefine/>
    <w:uiPriority w:val="99"/>
    <w:rsid w:val="0076687D"/>
    <w:pPr>
      <w:autoSpaceDE w:val="0"/>
      <w:autoSpaceDN w:val="0"/>
      <w:spacing w:after="0" w:line="240" w:lineRule="auto"/>
      <w:jc w:val="center"/>
    </w:pPr>
    <w:rPr>
      <w:rFonts w:ascii="Times New Roman" w:eastAsia="Times New Roman" w:hAnsi="Times New Roman"/>
      <w:sz w:val="20"/>
      <w:szCs w:val="20"/>
      <w:lang w:eastAsia="pl-PL"/>
    </w:rPr>
  </w:style>
  <w:style w:type="character" w:styleId="Pogrubienie">
    <w:name w:val="Strong"/>
    <w:uiPriority w:val="22"/>
    <w:qFormat/>
    <w:rsid w:val="0076687D"/>
    <w:rPr>
      <w:b/>
      <w:bCs/>
    </w:rPr>
  </w:style>
  <w:style w:type="character" w:customStyle="1" w:styleId="apple-style-span">
    <w:name w:val="apple-style-span"/>
    <w:uiPriority w:val="99"/>
    <w:rsid w:val="0076687D"/>
  </w:style>
  <w:style w:type="paragraph" w:customStyle="1" w:styleId="tabelka">
    <w:name w:val="tabelka"/>
    <w:uiPriority w:val="99"/>
    <w:rsid w:val="0076687D"/>
    <w:pPr>
      <w:widowControl w:val="0"/>
      <w:suppressAutoHyphens/>
      <w:spacing w:line="100" w:lineRule="atLeast"/>
    </w:pPr>
    <w:rPr>
      <w:rFonts w:eastAsia="Times New Roman" w:cs="Calibri"/>
      <w:kern w:val="1"/>
      <w:sz w:val="18"/>
      <w:szCs w:val="18"/>
      <w:lang w:eastAsia="ar-SA"/>
    </w:rPr>
  </w:style>
  <w:style w:type="character" w:customStyle="1" w:styleId="apple-converted-space">
    <w:name w:val="apple-converted-space"/>
    <w:rsid w:val="0076687D"/>
    <w:rPr>
      <w:rFonts w:ascii="Times New Roman" w:hAnsi="Times New Roman" w:cs="Times New Roman"/>
    </w:rPr>
  </w:style>
  <w:style w:type="paragraph" w:styleId="Bezodstpw">
    <w:name w:val="No Spacing"/>
    <w:qFormat/>
    <w:rsid w:val="0076687D"/>
    <w:rPr>
      <w:rFonts w:eastAsia="Times New Roman" w:cs="Calibri"/>
      <w:sz w:val="22"/>
      <w:szCs w:val="22"/>
      <w:lang w:eastAsia="en-US"/>
    </w:rPr>
  </w:style>
  <w:style w:type="character" w:customStyle="1" w:styleId="oznaczenie">
    <w:name w:val="oznaczenie"/>
    <w:uiPriority w:val="99"/>
    <w:rsid w:val="0076687D"/>
  </w:style>
  <w:style w:type="paragraph" w:customStyle="1" w:styleId="Style7">
    <w:name w:val="Style7"/>
    <w:basedOn w:val="Normalny"/>
    <w:rsid w:val="0076687D"/>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14">
    <w:name w:val="Style14"/>
    <w:basedOn w:val="Normalny"/>
    <w:rsid w:val="0076687D"/>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66">
    <w:name w:val="Style66"/>
    <w:basedOn w:val="Normalny"/>
    <w:uiPriority w:val="99"/>
    <w:rsid w:val="0076687D"/>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character" w:customStyle="1" w:styleId="FontStyle75">
    <w:name w:val="Font Style75"/>
    <w:rsid w:val="0076687D"/>
    <w:rPr>
      <w:rFonts w:ascii="Times New Roman" w:hAnsi="Times New Roman" w:cs="Times New Roman"/>
      <w:b/>
      <w:bCs/>
      <w:sz w:val="22"/>
      <w:szCs w:val="22"/>
    </w:rPr>
  </w:style>
  <w:style w:type="character" w:customStyle="1" w:styleId="FontStyle81">
    <w:name w:val="Font Style81"/>
    <w:rsid w:val="0076687D"/>
    <w:rPr>
      <w:rFonts w:ascii="Times New Roman" w:hAnsi="Times New Roman" w:cs="Times New Roman"/>
      <w:sz w:val="22"/>
      <w:szCs w:val="22"/>
    </w:rPr>
  </w:style>
  <w:style w:type="paragraph" w:customStyle="1" w:styleId="Style17">
    <w:name w:val="Style17"/>
    <w:basedOn w:val="Normalny"/>
    <w:uiPriority w:val="99"/>
    <w:rsid w:val="0076687D"/>
    <w:pPr>
      <w:widowControl w:val="0"/>
      <w:autoSpaceDE w:val="0"/>
      <w:autoSpaceDN w:val="0"/>
      <w:adjustRightInd w:val="0"/>
      <w:spacing w:after="0" w:line="264" w:lineRule="exact"/>
      <w:ind w:hanging="254"/>
      <w:jc w:val="both"/>
    </w:pPr>
    <w:rPr>
      <w:rFonts w:ascii="Times New Roman" w:eastAsia="Times New Roman" w:hAnsi="Times New Roman"/>
      <w:sz w:val="24"/>
      <w:szCs w:val="24"/>
      <w:lang w:eastAsia="pl-PL"/>
    </w:rPr>
  </w:style>
  <w:style w:type="paragraph" w:customStyle="1" w:styleId="Style25">
    <w:name w:val="Style25"/>
    <w:basedOn w:val="Normalny"/>
    <w:uiPriority w:val="99"/>
    <w:rsid w:val="0076687D"/>
    <w:pPr>
      <w:widowControl w:val="0"/>
      <w:autoSpaceDE w:val="0"/>
      <w:autoSpaceDN w:val="0"/>
      <w:adjustRightInd w:val="0"/>
      <w:spacing w:after="0" w:line="266" w:lineRule="exact"/>
      <w:ind w:hanging="418"/>
      <w:jc w:val="both"/>
    </w:pPr>
    <w:rPr>
      <w:rFonts w:ascii="Times New Roman" w:eastAsia="Times New Roman" w:hAnsi="Times New Roman"/>
      <w:sz w:val="24"/>
      <w:szCs w:val="24"/>
      <w:lang w:eastAsia="pl-PL"/>
    </w:rPr>
  </w:style>
  <w:style w:type="paragraph" w:customStyle="1" w:styleId="Style36">
    <w:name w:val="Style36"/>
    <w:basedOn w:val="Normalny"/>
    <w:uiPriority w:val="99"/>
    <w:rsid w:val="0076687D"/>
    <w:pPr>
      <w:widowControl w:val="0"/>
      <w:autoSpaceDE w:val="0"/>
      <w:autoSpaceDN w:val="0"/>
      <w:adjustRightInd w:val="0"/>
      <w:spacing w:after="0" w:line="266" w:lineRule="exact"/>
      <w:ind w:hanging="566"/>
      <w:jc w:val="both"/>
    </w:pPr>
    <w:rPr>
      <w:rFonts w:ascii="Times New Roman" w:eastAsia="Times New Roman" w:hAnsi="Times New Roman"/>
      <w:sz w:val="24"/>
      <w:szCs w:val="24"/>
      <w:lang w:eastAsia="pl-PL"/>
    </w:rPr>
  </w:style>
  <w:style w:type="paragraph" w:customStyle="1" w:styleId="Style1">
    <w:name w:val="Style1"/>
    <w:basedOn w:val="Normalny"/>
    <w:uiPriority w:val="99"/>
    <w:rsid w:val="0076687D"/>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9">
    <w:name w:val="Style9"/>
    <w:basedOn w:val="Normalny"/>
    <w:uiPriority w:val="99"/>
    <w:rsid w:val="0076687D"/>
    <w:pPr>
      <w:widowControl w:val="0"/>
      <w:autoSpaceDE w:val="0"/>
      <w:autoSpaceDN w:val="0"/>
      <w:adjustRightInd w:val="0"/>
      <w:spacing w:after="0" w:line="230" w:lineRule="exact"/>
    </w:pPr>
    <w:rPr>
      <w:rFonts w:ascii="Arial" w:eastAsia="Times New Roman" w:hAnsi="Arial" w:cs="Arial"/>
      <w:sz w:val="24"/>
      <w:szCs w:val="24"/>
      <w:lang w:eastAsia="pl-PL"/>
    </w:rPr>
  </w:style>
  <w:style w:type="character" w:customStyle="1" w:styleId="FontStyle20">
    <w:name w:val="Font Style20"/>
    <w:uiPriority w:val="99"/>
    <w:rsid w:val="0076687D"/>
    <w:rPr>
      <w:rFonts w:ascii="Arial" w:hAnsi="Arial" w:cs="Arial"/>
      <w:b/>
      <w:bCs/>
      <w:sz w:val="18"/>
      <w:szCs w:val="18"/>
    </w:rPr>
  </w:style>
  <w:style w:type="paragraph" w:customStyle="1" w:styleId="Style22">
    <w:name w:val="Style22"/>
    <w:basedOn w:val="Normalny"/>
    <w:uiPriority w:val="99"/>
    <w:rsid w:val="0076687D"/>
    <w:pPr>
      <w:widowControl w:val="0"/>
      <w:autoSpaceDE w:val="0"/>
      <w:autoSpaceDN w:val="0"/>
      <w:adjustRightInd w:val="0"/>
      <w:spacing w:after="0" w:line="240" w:lineRule="auto"/>
      <w:jc w:val="center"/>
    </w:pPr>
    <w:rPr>
      <w:rFonts w:ascii="Times New Roman" w:eastAsia="Times New Roman" w:hAnsi="Times New Roman"/>
      <w:sz w:val="24"/>
      <w:szCs w:val="24"/>
      <w:lang w:eastAsia="pl-PL"/>
    </w:rPr>
  </w:style>
  <w:style w:type="paragraph" w:customStyle="1" w:styleId="Style42">
    <w:name w:val="Style42"/>
    <w:basedOn w:val="Normalny"/>
    <w:uiPriority w:val="99"/>
    <w:rsid w:val="0076687D"/>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48">
    <w:name w:val="Style48"/>
    <w:basedOn w:val="Normalny"/>
    <w:rsid w:val="0076687D"/>
    <w:pPr>
      <w:widowControl w:val="0"/>
      <w:autoSpaceDE w:val="0"/>
      <w:autoSpaceDN w:val="0"/>
      <w:adjustRightInd w:val="0"/>
      <w:spacing w:after="0" w:line="389" w:lineRule="exact"/>
      <w:jc w:val="both"/>
    </w:pPr>
    <w:rPr>
      <w:rFonts w:ascii="Times New Roman" w:eastAsia="Times New Roman" w:hAnsi="Times New Roman"/>
      <w:sz w:val="24"/>
      <w:szCs w:val="24"/>
      <w:lang w:eastAsia="pl-PL"/>
    </w:rPr>
  </w:style>
  <w:style w:type="paragraph" w:customStyle="1" w:styleId="Style61">
    <w:name w:val="Style61"/>
    <w:basedOn w:val="Normalny"/>
    <w:uiPriority w:val="99"/>
    <w:rsid w:val="0076687D"/>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4">
    <w:name w:val="Style24"/>
    <w:basedOn w:val="Normalny"/>
    <w:uiPriority w:val="99"/>
    <w:rsid w:val="0076687D"/>
    <w:pPr>
      <w:widowControl w:val="0"/>
      <w:autoSpaceDE w:val="0"/>
      <w:autoSpaceDN w:val="0"/>
      <w:adjustRightInd w:val="0"/>
      <w:spacing w:after="0" w:line="266" w:lineRule="exact"/>
      <w:jc w:val="both"/>
    </w:pPr>
    <w:rPr>
      <w:rFonts w:ascii="Times New Roman" w:eastAsia="Times New Roman" w:hAnsi="Times New Roman"/>
      <w:sz w:val="24"/>
      <w:szCs w:val="24"/>
      <w:lang w:eastAsia="pl-PL"/>
    </w:rPr>
  </w:style>
  <w:style w:type="paragraph" w:customStyle="1" w:styleId="Style49">
    <w:name w:val="Style49"/>
    <w:basedOn w:val="Normalny"/>
    <w:uiPriority w:val="99"/>
    <w:rsid w:val="0076687D"/>
    <w:pPr>
      <w:widowControl w:val="0"/>
      <w:autoSpaceDE w:val="0"/>
      <w:autoSpaceDN w:val="0"/>
      <w:adjustRightInd w:val="0"/>
      <w:spacing w:after="0" w:line="264" w:lineRule="exact"/>
      <w:ind w:hanging="1258"/>
    </w:pPr>
    <w:rPr>
      <w:rFonts w:ascii="Times New Roman" w:eastAsia="Times New Roman" w:hAnsi="Times New Roman"/>
      <w:sz w:val="24"/>
      <w:szCs w:val="24"/>
      <w:lang w:eastAsia="pl-PL"/>
    </w:rPr>
  </w:style>
  <w:style w:type="paragraph" w:customStyle="1" w:styleId="Style54">
    <w:name w:val="Style54"/>
    <w:basedOn w:val="Normalny"/>
    <w:uiPriority w:val="99"/>
    <w:rsid w:val="0076687D"/>
    <w:pPr>
      <w:widowControl w:val="0"/>
      <w:autoSpaceDE w:val="0"/>
      <w:autoSpaceDN w:val="0"/>
      <w:adjustRightInd w:val="0"/>
      <w:spacing w:after="0" w:line="259" w:lineRule="exact"/>
      <w:ind w:hanging="346"/>
    </w:pPr>
    <w:rPr>
      <w:rFonts w:ascii="Times New Roman" w:eastAsia="Times New Roman" w:hAnsi="Times New Roman"/>
      <w:sz w:val="24"/>
      <w:szCs w:val="24"/>
      <w:lang w:eastAsia="pl-PL"/>
    </w:rPr>
  </w:style>
  <w:style w:type="paragraph" w:customStyle="1" w:styleId="xl65">
    <w:name w:val="xl65"/>
    <w:basedOn w:val="Normalny"/>
    <w:uiPriority w:val="99"/>
    <w:rsid w:val="007668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uiPriority w:val="99"/>
    <w:rsid w:val="0076687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7">
    <w:name w:val="xl67"/>
    <w:basedOn w:val="Normalny"/>
    <w:uiPriority w:val="99"/>
    <w:rsid w:val="0076687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uiPriority w:val="99"/>
    <w:rsid w:val="0076687D"/>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9">
    <w:name w:val="xl69"/>
    <w:basedOn w:val="Normalny"/>
    <w:uiPriority w:val="99"/>
    <w:rsid w:val="0076687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0">
    <w:name w:val="xl70"/>
    <w:basedOn w:val="Normalny"/>
    <w:uiPriority w:val="99"/>
    <w:rsid w:val="0076687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uiPriority w:val="99"/>
    <w:rsid w:val="0076687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2">
    <w:name w:val="xl72"/>
    <w:basedOn w:val="Normalny"/>
    <w:uiPriority w:val="99"/>
    <w:rsid w:val="0076687D"/>
    <w:pPr>
      <w:spacing w:before="100" w:beforeAutospacing="1" w:after="100" w:afterAutospacing="1" w:line="240" w:lineRule="auto"/>
    </w:pPr>
    <w:rPr>
      <w:rFonts w:ascii="Arial" w:eastAsia="Times New Roman" w:hAnsi="Arial" w:cs="Arial"/>
      <w:sz w:val="20"/>
      <w:szCs w:val="20"/>
      <w:lang w:eastAsia="pl-PL"/>
    </w:rPr>
  </w:style>
  <w:style w:type="paragraph" w:customStyle="1" w:styleId="xl73">
    <w:name w:val="xl73"/>
    <w:basedOn w:val="Normalny"/>
    <w:uiPriority w:val="99"/>
    <w:rsid w:val="00766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4">
    <w:name w:val="xl74"/>
    <w:basedOn w:val="Normalny"/>
    <w:uiPriority w:val="99"/>
    <w:rsid w:val="00766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5">
    <w:name w:val="xl75"/>
    <w:basedOn w:val="Normalny"/>
    <w:uiPriority w:val="99"/>
    <w:rsid w:val="00766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6">
    <w:name w:val="xl76"/>
    <w:basedOn w:val="Normalny"/>
    <w:uiPriority w:val="99"/>
    <w:rsid w:val="0076687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7">
    <w:name w:val="xl77"/>
    <w:basedOn w:val="Normalny"/>
    <w:uiPriority w:val="99"/>
    <w:rsid w:val="00766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8">
    <w:name w:val="xl78"/>
    <w:basedOn w:val="Normalny"/>
    <w:uiPriority w:val="99"/>
    <w:rsid w:val="00766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9">
    <w:name w:val="xl79"/>
    <w:basedOn w:val="Normalny"/>
    <w:uiPriority w:val="99"/>
    <w:rsid w:val="00766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uiPriority w:val="99"/>
    <w:rsid w:val="00766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1">
    <w:name w:val="xl81"/>
    <w:basedOn w:val="Normalny"/>
    <w:uiPriority w:val="99"/>
    <w:rsid w:val="0076687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2">
    <w:name w:val="xl82"/>
    <w:basedOn w:val="Normalny"/>
    <w:uiPriority w:val="99"/>
    <w:rsid w:val="0076687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3">
    <w:name w:val="xl83"/>
    <w:basedOn w:val="Normalny"/>
    <w:uiPriority w:val="99"/>
    <w:rsid w:val="0076687D"/>
    <w:pPr>
      <w:pBdr>
        <w:top w:val="single" w:sz="4" w:space="0" w:color="auto"/>
        <w:lef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4">
    <w:name w:val="xl84"/>
    <w:basedOn w:val="Normalny"/>
    <w:uiPriority w:val="99"/>
    <w:rsid w:val="0076687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5">
    <w:name w:val="xl85"/>
    <w:basedOn w:val="Normalny"/>
    <w:uiPriority w:val="99"/>
    <w:rsid w:val="0076687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6">
    <w:name w:val="xl86"/>
    <w:basedOn w:val="Normalny"/>
    <w:uiPriority w:val="99"/>
    <w:rsid w:val="00766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87">
    <w:name w:val="xl87"/>
    <w:basedOn w:val="Normalny"/>
    <w:uiPriority w:val="99"/>
    <w:rsid w:val="0076687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8">
    <w:name w:val="xl88"/>
    <w:basedOn w:val="Normalny"/>
    <w:uiPriority w:val="99"/>
    <w:rsid w:val="0076687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89">
    <w:name w:val="xl89"/>
    <w:basedOn w:val="Normalny"/>
    <w:uiPriority w:val="99"/>
    <w:rsid w:val="00766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90">
    <w:name w:val="xl90"/>
    <w:basedOn w:val="Normalny"/>
    <w:uiPriority w:val="99"/>
    <w:rsid w:val="0076687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1">
    <w:name w:val="xl91"/>
    <w:basedOn w:val="Normalny"/>
    <w:uiPriority w:val="99"/>
    <w:rsid w:val="0076687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2">
    <w:name w:val="xl92"/>
    <w:basedOn w:val="Normalny"/>
    <w:uiPriority w:val="99"/>
    <w:rsid w:val="0076687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93">
    <w:name w:val="xl93"/>
    <w:basedOn w:val="Normalny"/>
    <w:uiPriority w:val="99"/>
    <w:rsid w:val="0076687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4">
    <w:name w:val="xl94"/>
    <w:basedOn w:val="Normalny"/>
    <w:uiPriority w:val="99"/>
    <w:rsid w:val="0076687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5">
    <w:name w:val="xl95"/>
    <w:basedOn w:val="Normalny"/>
    <w:uiPriority w:val="99"/>
    <w:rsid w:val="0076687D"/>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6">
    <w:name w:val="xl96"/>
    <w:basedOn w:val="Normalny"/>
    <w:uiPriority w:val="99"/>
    <w:rsid w:val="0076687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7">
    <w:name w:val="xl97"/>
    <w:basedOn w:val="Normalny"/>
    <w:uiPriority w:val="99"/>
    <w:rsid w:val="0076687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98">
    <w:name w:val="xl98"/>
    <w:basedOn w:val="Normalny"/>
    <w:uiPriority w:val="99"/>
    <w:rsid w:val="0076687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99">
    <w:name w:val="xl99"/>
    <w:basedOn w:val="Normalny"/>
    <w:uiPriority w:val="99"/>
    <w:rsid w:val="0076687D"/>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0">
    <w:name w:val="xl100"/>
    <w:basedOn w:val="Normalny"/>
    <w:uiPriority w:val="99"/>
    <w:rsid w:val="0076687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1">
    <w:name w:val="xl101"/>
    <w:basedOn w:val="Normalny"/>
    <w:uiPriority w:val="99"/>
    <w:rsid w:val="0076687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2">
    <w:name w:val="xl102"/>
    <w:basedOn w:val="Normalny"/>
    <w:uiPriority w:val="99"/>
    <w:rsid w:val="0076687D"/>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3">
    <w:name w:val="xl103"/>
    <w:basedOn w:val="Normalny"/>
    <w:uiPriority w:val="99"/>
    <w:rsid w:val="0076687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4">
    <w:name w:val="xl104"/>
    <w:basedOn w:val="Normalny"/>
    <w:uiPriority w:val="99"/>
    <w:rsid w:val="0076687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105">
    <w:name w:val="xl105"/>
    <w:basedOn w:val="Normalny"/>
    <w:uiPriority w:val="99"/>
    <w:rsid w:val="0076687D"/>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sz w:val="24"/>
      <w:szCs w:val="24"/>
      <w:lang w:eastAsia="pl-PL"/>
    </w:rPr>
  </w:style>
  <w:style w:type="paragraph" w:customStyle="1" w:styleId="xl106">
    <w:name w:val="xl106"/>
    <w:basedOn w:val="Normalny"/>
    <w:uiPriority w:val="99"/>
    <w:rsid w:val="0076687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7">
    <w:name w:val="xl107"/>
    <w:basedOn w:val="Normalny"/>
    <w:uiPriority w:val="99"/>
    <w:rsid w:val="0076687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8">
    <w:name w:val="xl108"/>
    <w:basedOn w:val="Normalny"/>
    <w:uiPriority w:val="99"/>
    <w:rsid w:val="0076687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9">
    <w:name w:val="xl109"/>
    <w:basedOn w:val="Normalny"/>
    <w:uiPriority w:val="99"/>
    <w:rsid w:val="0076687D"/>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10">
    <w:name w:val="xl110"/>
    <w:basedOn w:val="Normalny"/>
    <w:uiPriority w:val="99"/>
    <w:rsid w:val="0076687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uiPriority w:val="99"/>
    <w:rsid w:val="00766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112">
    <w:name w:val="xl112"/>
    <w:basedOn w:val="Normalny"/>
    <w:uiPriority w:val="99"/>
    <w:rsid w:val="00766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uiPriority w:val="99"/>
    <w:rsid w:val="00766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114">
    <w:name w:val="xl114"/>
    <w:basedOn w:val="Normalny"/>
    <w:uiPriority w:val="99"/>
    <w:rsid w:val="0076687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15">
    <w:name w:val="xl115"/>
    <w:basedOn w:val="Normalny"/>
    <w:uiPriority w:val="99"/>
    <w:rsid w:val="0076687D"/>
    <w:pPr>
      <w:shd w:val="clear" w:color="000000" w:fill="FFFFF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16">
    <w:name w:val="xl116"/>
    <w:basedOn w:val="Normalny"/>
    <w:uiPriority w:val="99"/>
    <w:rsid w:val="0076687D"/>
    <w:pPr>
      <w:shd w:val="clear" w:color="000000" w:fill="FFFFFF"/>
      <w:spacing w:before="100" w:beforeAutospacing="1" w:after="100" w:afterAutospacing="1" w:line="240" w:lineRule="auto"/>
    </w:pPr>
    <w:rPr>
      <w:rFonts w:ascii="Czcionka tekstu podstawowego" w:eastAsia="Times New Roman" w:hAnsi="Czcionka tekstu podstawowego" w:cs="Czcionka tekstu podstawowego"/>
      <w:b/>
      <w:bCs/>
      <w:i/>
      <w:iCs/>
      <w:color w:val="FF0000"/>
      <w:sz w:val="24"/>
      <w:szCs w:val="24"/>
      <w:lang w:eastAsia="pl-PL"/>
    </w:rPr>
  </w:style>
  <w:style w:type="paragraph" w:customStyle="1" w:styleId="xl117">
    <w:name w:val="xl117"/>
    <w:basedOn w:val="Normalny"/>
    <w:uiPriority w:val="99"/>
    <w:rsid w:val="00766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pl-PL"/>
    </w:rPr>
  </w:style>
  <w:style w:type="paragraph" w:customStyle="1" w:styleId="xl118">
    <w:name w:val="xl118"/>
    <w:basedOn w:val="Normalny"/>
    <w:uiPriority w:val="99"/>
    <w:rsid w:val="0076687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9">
    <w:name w:val="xl119"/>
    <w:basedOn w:val="Normalny"/>
    <w:uiPriority w:val="99"/>
    <w:rsid w:val="0076687D"/>
    <w:pP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20">
    <w:name w:val="xl120"/>
    <w:basedOn w:val="Normalny"/>
    <w:uiPriority w:val="99"/>
    <w:rsid w:val="0076687D"/>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21">
    <w:name w:val="xl121"/>
    <w:basedOn w:val="Normalny"/>
    <w:uiPriority w:val="99"/>
    <w:rsid w:val="0076687D"/>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2">
    <w:name w:val="xl122"/>
    <w:basedOn w:val="Normalny"/>
    <w:uiPriority w:val="99"/>
    <w:rsid w:val="0076687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3">
    <w:name w:val="xl123"/>
    <w:basedOn w:val="Normalny"/>
    <w:uiPriority w:val="99"/>
    <w:rsid w:val="0076687D"/>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uiPriority w:val="99"/>
    <w:rsid w:val="0076687D"/>
    <w:pPr>
      <w:pBdr>
        <w:top w:val="single" w:sz="4" w:space="0" w:color="auto"/>
        <w:left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uiPriority w:val="99"/>
    <w:rsid w:val="0076687D"/>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uiPriority w:val="99"/>
    <w:rsid w:val="0076687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27">
    <w:name w:val="xl127"/>
    <w:basedOn w:val="Normalny"/>
    <w:uiPriority w:val="99"/>
    <w:rsid w:val="0076687D"/>
    <w:pPr>
      <w:pBdr>
        <w:top w:val="single" w:sz="8"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28">
    <w:name w:val="xl128"/>
    <w:basedOn w:val="Normalny"/>
    <w:uiPriority w:val="99"/>
    <w:rsid w:val="0076687D"/>
    <w:pPr>
      <w:pBdr>
        <w:top w:val="single" w:sz="8" w:space="0" w:color="auto"/>
        <w:lef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uiPriority w:val="99"/>
    <w:rsid w:val="0076687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0">
    <w:name w:val="xl130"/>
    <w:basedOn w:val="Normalny"/>
    <w:uiPriority w:val="99"/>
    <w:rsid w:val="0076687D"/>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1">
    <w:name w:val="xl131"/>
    <w:basedOn w:val="Normalny"/>
    <w:uiPriority w:val="99"/>
    <w:rsid w:val="0076687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uiPriority w:val="99"/>
    <w:rsid w:val="0076687D"/>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uiPriority w:val="99"/>
    <w:rsid w:val="0076687D"/>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4">
    <w:name w:val="xl134"/>
    <w:basedOn w:val="Normalny"/>
    <w:uiPriority w:val="99"/>
    <w:rsid w:val="0076687D"/>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5">
    <w:name w:val="xl135"/>
    <w:basedOn w:val="Normalny"/>
    <w:uiPriority w:val="99"/>
    <w:rsid w:val="0076687D"/>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6">
    <w:name w:val="xl136"/>
    <w:basedOn w:val="Normalny"/>
    <w:uiPriority w:val="99"/>
    <w:rsid w:val="0076687D"/>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7">
    <w:name w:val="xl137"/>
    <w:basedOn w:val="Normalny"/>
    <w:uiPriority w:val="99"/>
    <w:rsid w:val="0076687D"/>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8">
    <w:name w:val="xl138"/>
    <w:basedOn w:val="Normalny"/>
    <w:uiPriority w:val="99"/>
    <w:rsid w:val="00766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39">
    <w:name w:val="xl139"/>
    <w:basedOn w:val="Normalny"/>
    <w:uiPriority w:val="99"/>
    <w:rsid w:val="0076687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40">
    <w:name w:val="xl140"/>
    <w:basedOn w:val="Normalny"/>
    <w:uiPriority w:val="99"/>
    <w:rsid w:val="0076687D"/>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41">
    <w:name w:val="xl141"/>
    <w:basedOn w:val="Normalny"/>
    <w:uiPriority w:val="99"/>
    <w:rsid w:val="0076687D"/>
    <w:pPr>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42">
    <w:name w:val="xl142"/>
    <w:basedOn w:val="Normalny"/>
    <w:uiPriority w:val="99"/>
    <w:rsid w:val="0076687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43">
    <w:name w:val="xl143"/>
    <w:basedOn w:val="Normalny"/>
    <w:uiPriority w:val="99"/>
    <w:rsid w:val="0076687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44">
    <w:name w:val="xl144"/>
    <w:basedOn w:val="Normalny"/>
    <w:uiPriority w:val="99"/>
    <w:rsid w:val="0076687D"/>
    <w:pPr>
      <w:shd w:val="clear" w:color="000000" w:fill="FFFFFF"/>
      <w:spacing w:before="100" w:beforeAutospacing="1" w:after="100" w:afterAutospacing="1" w:line="240" w:lineRule="auto"/>
      <w:jc w:val="center"/>
    </w:pPr>
    <w:rPr>
      <w:rFonts w:ascii="Czcionka tekstu podstawowego" w:eastAsia="Times New Roman" w:hAnsi="Czcionka tekstu podstawowego" w:cs="Czcionka tekstu podstawowego"/>
      <w:b/>
      <w:bCs/>
      <w:sz w:val="28"/>
      <w:szCs w:val="28"/>
      <w:lang w:eastAsia="pl-PL"/>
    </w:rPr>
  </w:style>
  <w:style w:type="paragraph" w:customStyle="1" w:styleId="xl145">
    <w:name w:val="xl145"/>
    <w:basedOn w:val="Normalny"/>
    <w:uiPriority w:val="99"/>
    <w:rsid w:val="0076687D"/>
    <w:pPr>
      <w:shd w:val="clear" w:color="000000" w:fill="FFFFFF"/>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46">
    <w:name w:val="xl146"/>
    <w:basedOn w:val="Normalny"/>
    <w:uiPriority w:val="99"/>
    <w:rsid w:val="0076687D"/>
    <w:pPr>
      <w:shd w:val="clear" w:color="000000" w:fill="FFFFFF"/>
      <w:spacing w:before="100" w:beforeAutospacing="1" w:after="100" w:afterAutospacing="1" w:line="240" w:lineRule="auto"/>
      <w:jc w:val="center"/>
    </w:pPr>
    <w:rPr>
      <w:rFonts w:ascii="Czcionka tekstu podstawowego" w:eastAsia="Times New Roman" w:hAnsi="Czcionka tekstu podstawowego" w:cs="Czcionka tekstu podstawowego"/>
      <w:b/>
      <w:bCs/>
      <w:sz w:val="24"/>
      <w:szCs w:val="24"/>
      <w:lang w:eastAsia="pl-PL"/>
    </w:rPr>
  </w:style>
  <w:style w:type="paragraph" w:customStyle="1" w:styleId="xl147">
    <w:name w:val="xl147"/>
    <w:basedOn w:val="Normalny"/>
    <w:uiPriority w:val="99"/>
    <w:rsid w:val="0076687D"/>
    <w:pPr>
      <w:shd w:val="clear" w:color="000000" w:fill="FFFFFF"/>
      <w:spacing w:before="100" w:beforeAutospacing="1" w:after="100" w:afterAutospacing="1" w:line="240" w:lineRule="auto"/>
      <w:jc w:val="center"/>
    </w:pPr>
    <w:rPr>
      <w:rFonts w:ascii="Czcionka tekstu podstawowego" w:eastAsia="Times New Roman" w:hAnsi="Czcionka tekstu podstawowego" w:cs="Czcionka tekstu podstawowego"/>
      <w:i/>
      <w:iCs/>
      <w:sz w:val="24"/>
      <w:szCs w:val="24"/>
      <w:lang w:eastAsia="pl-PL"/>
    </w:rPr>
  </w:style>
  <w:style w:type="paragraph" w:customStyle="1" w:styleId="xl148">
    <w:name w:val="xl148"/>
    <w:basedOn w:val="Normalny"/>
    <w:uiPriority w:val="99"/>
    <w:rsid w:val="0076687D"/>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49">
    <w:name w:val="xl149"/>
    <w:basedOn w:val="Normalny"/>
    <w:uiPriority w:val="99"/>
    <w:rsid w:val="0076687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50">
    <w:name w:val="xl150"/>
    <w:basedOn w:val="Normalny"/>
    <w:uiPriority w:val="99"/>
    <w:rsid w:val="0076687D"/>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151">
    <w:name w:val="xl151"/>
    <w:basedOn w:val="Normalny"/>
    <w:uiPriority w:val="99"/>
    <w:rsid w:val="007668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2">
    <w:name w:val="xl152"/>
    <w:basedOn w:val="Normalny"/>
    <w:uiPriority w:val="99"/>
    <w:rsid w:val="007668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uiPriority w:val="99"/>
    <w:rsid w:val="0076687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54">
    <w:name w:val="xl154"/>
    <w:basedOn w:val="Normalny"/>
    <w:uiPriority w:val="99"/>
    <w:rsid w:val="0076687D"/>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55">
    <w:name w:val="xl155"/>
    <w:basedOn w:val="Normalny"/>
    <w:uiPriority w:val="99"/>
    <w:rsid w:val="0076687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56">
    <w:name w:val="xl156"/>
    <w:basedOn w:val="Normalny"/>
    <w:uiPriority w:val="99"/>
    <w:rsid w:val="0076687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57">
    <w:name w:val="xl157"/>
    <w:basedOn w:val="Normalny"/>
    <w:uiPriority w:val="99"/>
    <w:rsid w:val="0076687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58">
    <w:name w:val="xl158"/>
    <w:basedOn w:val="Normalny"/>
    <w:uiPriority w:val="99"/>
    <w:rsid w:val="0076687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59">
    <w:name w:val="xl159"/>
    <w:basedOn w:val="Normalny"/>
    <w:uiPriority w:val="99"/>
    <w:rsid w:val="0076687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60">
    <w:name w:val="xl160"/>
    <w:basedOn w:val="Normalny"/>
    <w:uiPriority w:val="99"/>
    <w:rsid w:val="0076687D"/>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61">
    <w:name w:val="xl161"/>
    <w:basedOn w:val="Normalny"/>
    <w:uiPriority w:val="99"/>
    <w:rsid w:val="0076687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62">
    <w:name w:val="xl162"/>
    <w:basedOn w:val="Normalny"/>
    <w:uiPriority w:val="99"/>
    <w:rsid w:val="0076687D"/>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63">
    <w:name w:val="xl163"/>
    <w:basedOn w:val="Normalny"/>
    <w:uiPriority w:val="99"/>
    <w:rsid w:val="0076687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64">
    <w:name w:val="xl164"/>
    <w:basedOn w:val="Normalny"/>
    <w:uiPriority w:val="99"/>
    <w:rsid w:val="0076687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65">
    <w:name w:val="xl165"/>
    <w:basedOn w:val="Normalny"/>
    <w:uiPriority w:val="99"/>
    <w:rsid w:val="0076687D"/>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66">
    <w:name w:val="xl166"/>
    <w:basedOn w:val="Normalny"/>
    <w:uiPriority w:val="99"/>
    <w:rsid w:val="0076687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67">
    <w:name w:val="xl167"/>
    <w:basedOn w:val="Normalny"/>
    <w:uiPriority w:val="99"/>
    <w:rsid w:val="0076687D"/>
    <w:pPr>
      <w:spacing w:before="100" w:beforeAutospacing="1" w:after="100" w:afterAutospacing="1" w:line="240" w:lineRule="auto"/>
    </w:pPr>
    <w:rPr>
      <w:rFonts w:ascii="Times New Roman" w:eastAsia="Times New Roman" w:hAnsi="Times New Roman"/>
      <w:sz w:val="20"/>
      <w:szCs w:val="20"/>
      <w:lang w:eastAsia="pl-PL"/>
    </w:rPr>
  </w:style>
  <w:style w:type="paragraph" w:customStyle="1" w:styleId="font5">
    <w:name w:val="font5"/>
    <w:basedOn w:val="Normalny"/>
    <w:uiPriority w:val="99"/>
    <w:rsid w:val="0076687D"/>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font6">
    <w:name w:val="font6"/>
    <w:basedOn w:val="Normalny"/>
    <w:uiPriority w:val="99"/>
    <w:rsid w:val="0076687D"/>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font7">
    <w:name w:val="font7"/>
    <w:basedOn w:val="Normalny"/>
    <w:uiPriority w:val="99"/>
    <w:rsid w:val="0076687D"/>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font8">
    <w:name w:val="font8"/>
    <w:basedOn w:val="Normalny"/>
    <w:uiPriority w:val="99"/>
    <w:rsid w:val="0076687D"/>
    <w:pPr>
      <w:spacing w:before="100" w:beforeAutospacing="1" w:after="100" w:afterAutospacing="1" w:line="240" w:lineRule="auto"/>
    </w:pPr>
    <w:rPr>
      <w:rFonts w:ascii="Arial" w:eastAsia="Times New Roman" w:hAnsi="Arial" w:cs="Arial"/>
      <w:color w:val="000000"/>
      <w:sz w:val="14"/>
      <w:szCs w:val="14"/>
      <w:lang w:eastAsia="pl-PL"/>
    </w:rPr>
  </w:style>
  <w:style w:type="paragraph" w:styleId="Tekstprzypisukocowego">
    <w:name w:val="endnote text"/>
    <w:basedOn w:val="Normalny"/>
    <w:link w:val="TekstprzypisukocowegoZnak"/>
    <w:rsid w:val="0076687D"/>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76687D"/>
    <w:rPr>
      <w:rFonts w:ascii="Times New Roman" w:eastAsia="Times New Roman" w:hAnsi="Times New Roman" w:cs="Times New Roman"/>
      <w:sz w:val="20"/>
      <w:szCs w:val="20"/>
      <w:lang w:eastAsia="pl-PL"/>
    </w:rPr>
  </w:style>
  <w:style w:type="character" w:styleId="Odwoanieprzypisukocowego">
    <w:name w:val="endnote reference"/>
    <w:rsid w:val="0076687D"/>
    <w:rPr>
      <w:vertAlign w:val="superscript"/>
    </w:rPr>
  </w:style>
  <w:style w:type="character" w:styleId="Odwoaniedokomentarza">
    <w:name w:val="annotation reference"/>
    <w:uiPriority w:val="99"/>
    <w:rsid w:val="0076687D"/>
    <w:rPr>
      <w:sz w:val="16"/>
      <w:szCs w:val="16"/>
    </w:rPr>
  </w:style>
  <w:style w:type="paragraph" w:styleId="Tematkomentarza">
    <w:name w:val="annotation subject"/>
    <w:basedOn w:val="Tekstkomentarza"/>
    <w:next w:val="Tekstkomentarza"/>
    <w:link w:val="TematkomentarzaZnak"/>
    <w:rsid w:val="0076687D"/>
    <w:rPr>
      <w:b/>
      <w:bCs/>
    </w:rPr>
  </w:style>
  <w:style w:type="character" w:customStyle="1" w:styleId="TematkomentarzaZnak">
    <w:name w:val="Temat komentarza Znak"/>
    <w:link w:val="Tematkomentarza"/>
    <w:rsid w:val="0076687D"/>
    <w:rPr>
      <w:rFonts w:ascii="Times New Roman" w:eastAsia="Times New Roman" w:hAnsi="Times New Roman" w:cs="Times New Roman"/>
      <w:b/>
      <w:bCs/>
      <w:sz w:val="20"/>
      <w:szCs w:val="20"/>
      <w:lang w:eastAsia="pl-PL"/>
    </w:rPr>
  </w:style>
  <w:style w:type="paragraph" w:customStyle="1" w:styleId="PPPunkt">
    <w:name w:val="PPPunkt"/>
    <w:basedOn w:val="Normalny"/>
    <w:autoRedefine/>
    <w:uiPriority w:val="99"/>
    <w:rsid w:val="0076687D"/>
    <w:pPr>
      <w:keepLines/>
      <w:numPr>
        <w:numId w:val="12"/>
      </w:numPr>
      <w:spacing w:before="60" w:after="0" w:line="360" w:lineRule="auto"/>
      <w:jc w:val="both"/>
    </w:pPr>
    <w:rPr>
      <w:rFonts w:ascii="Arial" w:eastAsia="Times New Roman" w:hAnsi="Arial" w:cs="Arial"/>
      <w:sz w:val="24"/>
      <w:szCs w:val="24"/>
      <w:lang w:eastAsia="pl-PL"/>
    </w:rPr>
  </w:style>
  <w:style w:type="paragraph" w:customStyle="1" w:styleId="xl168">
    <w:name w:val="xl168"/>
    <w:basedOn w:val="Normalny"/>
    <w:uiPriority w:val="99"/>
    <w:rsid w:val="0076687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69">
    <w:name w:val="xl169"/>
    <w:basedOn w:val="Normalny"/>
    <w:uiPriority w:val="99"/>
    <w:rsid w:val="0076687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70">
    <w:name w:val="xl170"/>
    <w:basedOn w:val="Normalny"/>
    <w:uiPriority w:val="99"/>
    <w:rsid w:val="0076687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71">
    <w:name w:val="xl171"/>
    <w:basedOn w:val="Normalny"/>
    <w:uiPriority w:val="99"/>
    <w:rsid w:val="0076687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72">
    <w:name w:val="xl172"/>
    <w:basedOn w:val="Normalny"/>
    <w:uiPriority w:val="99"/>
    <w:rsid w:val="00766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73">
    <w:name w:val="xl173"/>
    <w:basedOn w:val="Normalny"/>
    <w:uiPriority w:val="99"/>
    <w:rsid w:val="00766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4">
    <w:name w:val="xl174"/>
    <w:basedOn w:val="Normalny"/>
    <w:uiPriority w:val="99"/>
    <w:rsid w:val="00766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5">
    <w:name w:val="xl175"/>
    <w:basedOn w:val="Normalny"/>
    <w:uiPriority w:val="99"/>
    <w:rsid w:val="00766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76">
    <w:name w:val="xl176"/>
    <w:basedOn w:val="Normalny"/>
    <w:uiPriority w:val="99"/>
    <w:rsid w:val="0076687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77">
    <w:name w:val="xl177"/>
    <w:basedOn w:val="Normalny"/>
    <w:uiPriority w:val="99"/>
    <w:rsid w:val="0076687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78">
    <w:name w:val="xl178"/>
    <w:basedOn w:val="Normalny"/>
    <w:uiPriority w:val="99"/>
    <w:rsid w:val="0076687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79">
    <w:name w:val="xl179"/>
    <w:basedOn w:val="Normalny"/>
    <w:uiPriority w:val="99"/>
    <w:rsid w:val="0076687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80">
    <w:name w:val="xl180"/>
    <w:basedOn w:val="Normalny"/>
    <w:uiPriority w:val="99"/>
    <w:rsid w:val="00766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81">
    <w:name w:val="xl181"/>
    <w:basedOn w:val="Normalny"/>
    <w:uiPriority w:val="99"/>
    <w:rsid w:val="00766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82">
    <w:name w:val="xl182"/>
    <w:basedOn w:val="Normalny"/>
    <w:uiPriority w:val="99"/>
    <w:rsid w:val="0076687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83">
    <w:name w:val="xl183"/>
    <w:basedOn w:val="Normalny"/>
    <w:uiPriority w:val="99"/>
    <w:rsid w:val="00766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84">
    <w:name w:val="xl184"/>
    <w:basedOn w:val="Normalny"/>
    <w:uiPriority w:val="99"/>
    <w:rsid w:val="0076687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85">
    <w:name w:val="xl185"/>
    <w:basedOn w:val="Normalny"/>
    <w:uiPriority w:val="99"/>
    <w:rsid w:val="0076687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pl-PL"/>
    </w:rPr>
  </w:style>
  <w:style w:type="paragraph" w:customStyle="1" w:styleId="xl186">
    <w:name w:val="xl186"/>
    <w:basedOn w:val="Normalny"/>
    <w:uiPriority w:val="99"/>
    <w:rsid w:val="0076687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187">
    <w:name w:val="xl187"/>
    <w:basedOn w:val="Normalny"/>
    <w:uiPriority w:val="99"/>
    <w:rsid w:val="0076687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pl-PL"/>
    </w:rPr>
  </w:style>
  <w:style w:type="paragraph" w:customStyle="1" w:styleId="xl188">
    <w:name w:val="xl188"/>
    <w:basedOn w:val="Normalny"/>
    <w:uiPriority w:val="99"/>
    <w:rsid w:val="0076687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89">
    <w:name w:val="xl189"/>
    <w:basedOn w:val="Normalny"/>
    <w:uiPriority w:val="99"/>
    <w:rsid w:val="0076687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0">
    <w:name w:val="xl190"/>
    <w:basedOn w:val="Normalny"/>
    <w:uiPriority w:val="99"/>
    <w:rsid w:val="0076687D"/>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1">
    <w:name w:val="xl191"/>
    <w:basedOn w:val="Normalny"/>
    <w:uiPriority w:val="99"/>
    <w:rsid w:val="0076687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pl-PL"/>
    </w:rPr>
  </w:style>
  <w:style w:type="paragraph" w:customStyle="1" w:styleId="xl192">
    <w:name w:val="xl192"/>
    <w:basedOn w:val="Normalny"/>
    <w:uiPriority w:val="99"/>
    <w:rsid w:val="0076687D"/>
    <w:pPr>
      <w:pBdr>
        <w:top w:val="single" w:sz="8"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3">
    <w:name w:val="xl193"/>
    <w:basedOn w:val="Normalny"/>
    <w:uiPriority w:val="99"/>
    <w:rsid w:val="0076687D"/>
    <w:pPr>
      <w:pBdr>
        <w:left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4">
    <w:name w:val="xl194"/>
    <w:basedOn w:val="Normalny"/>
    <w:uiPriority w:val="99"/>
    <w:rsid w:val="0076687D"/>
    <w:pPr>
      <w:pBdr>
        <w:lef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5">
    <w:name w:val="xl195"/>
    <w:basedOn w:val="Normalny"/>
    <w:uiPriority w:val="99"/>
    <w:rsid w:val="007668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6">
    <w:name w:val="xl196"/>
    <w:basedOn w:val="Normalny"/>
    <w:uiPriority w:val="99"/>
    <w:rsid w:val="0076687D"/>
    <w:pPr>
      <w:shd w:val="clear" w:color="000000" w:fill="FFFF0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7">
    <w:name w:val="xl197"/>
    <w:basedOn w:val="Normalny"/>
    <w:uiPriority w:val="99"/>
    <w:rsid w:val="0076687D"/>
    <w:pPr>
      <w:pBdr>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8">
    <w:name w:val="xl198"/>
    <w:basedOn w:val="Normalny"/>
    <w:uiPriority w:val="99"/>
    <w:rsid w:val="0076687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199">
    <w:name w:val="xl199"/>
    <w:basedOn w:val="Normalny"/>
    <w:uiPriority w:val="99"/>
    <w:rsid w:val="0076687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0">
    <w:name w:val="xl200"/>
    <w:basedOn w:val="Normalny"/>
    <w:uiPriority w:val="99"/>
    <w:rsid w:val="0076687D"/>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1">
    <w:name w:val="xl201"/>
    <w:basedOn w:val="Normalny"/>
    <w:uiPriority w:val="99"/>
    <w:rsid w:val="0076687D"/>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2">
    <w:name w:val="xl202"/>
    <w:basedOn w:val="Normalny"/>
    <w:uiPriority w:val="99"/>
    <w:rsid w:val="0076687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203">
    <w:name w:val="xl203"/>
    <w:basedOn w:val="Normalny"/>
    <w:uiPriority w:val="99"/>
    <w:rsid w:val="0076687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4">
    <w:name w:val="xl204"/>
    <w:basedOn w:val="Normalny"/>
    <w:uiPriority w:val="99"/>
    <w:rsid w:val="0076687D"/>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5">
    <w:name w:val="xl205"/>
    <w:basedOn w:val="Normalny"/>
    <w:uiPriority w:val="99"/>
    <w:rsid w:val="0076687D"/>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6">
    <w:name w:val="xl206"/>
    <w:basedOn w:val="Normalny"/>
    <w:uiPriority w:val="99"/>
    <w:rsid w:val="0076687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7">
    <w:name w:val="xl207"/>
    <w:basedOn w:val="Normalny"/>
    <w:uiPriority w:val="99"/>
    <w:rsid w:val="0076687D"/>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08">
    <w:name w:val="xl208"/>
    <w:basedOn w:val="Normalny"/>
    <w:uiPriority w:val="99"/>
    <w:rsid w:val="0076687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09">
    <w:name w:val="xl209"/>
    <w:basedOn w:val="Normalny"/>
    <w:uiPriority w:val="99"/>
    <w:rsid w:val="0076687D"/>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10">
    <w:name w:val="xl210"/>
    <w:basedOn w:val="Normalny"/>
    <w:uiPriority w:val="99"/>
    <w:rsid w:val="0076687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11">
    <w:name w:val="xl211"/>
    <w:basedOn w:val="Normalny"/>
    <w:uiPriority w:val="99"/>
    <w:rsid w:val="0076687D"/>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12">
    <w:name w:val="xl212"/>
    <w:basedOn w:val="Normalny"/>
    <w:uiPriority w:val="99"/>
    <w:rsid w:val="0076687D"/>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24"/>
      <w:szCs w:val="24"/>
      <w:lang w:eastAsia="pl-PL"/>
    </w:rPr>
  </w:style>
  <w:style w:type="paragraph" w:customStyle="1" w:styleId="xl213">
    <w:name w:val="xl213"/>
    <w:basedOn w:val="Normalny"/>
    <w:uiPriority w:val="99"/>
    <w:rsid w:val="0076687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4">
    <w:name w:val="xl214"/>
    <w:basedOn w:val="Normalny"/>
    <w:uiPriority w:val="99"/>
    <w:rsid w:val="0076687D"/>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5">
    <w:name w:val="xl215"/>
    <w:basedOn w:val="Normalny"/>
    <w:uiPriority w:val="99"/>
    <w:rsid w:val="0076687D"/>
    <w:pPr>
      <w:pBdr>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16">
    <w:name w:val="xl216"/>
    <w:basedOn w:val="Normalny"/>
    <w:uiPriority w:val="99"/>
    <w:rsid w:val="0076687D"/>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17">
    <w:name w:val="xl217"/>
    <w:basedOn w:val="Normalny"/>
    <w:uiPriority w:val="99"/>
    <w:rsid w:val="0076687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18">
    <w:name w:val="xl218"/>
    <w:basedOn w:val="Normalny"/>
    <w:uiPriority w:val="99"/>
    <w:rsid w:val="0076687D"/>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19">
    <w:name w:val="xl219"/>
    <w:basedOn w:val="Normalny"/>
    <w:uiPriority w:val="99"/>
    <w:rsid w:val="0076687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20">
    <w:name w:val="xl220"/>
    <w:basedOn w:val="Normalny"/>
    <w:uiPriority w:val="99"/>
    <w:rsid w:val="0076687D"/>
    <w:pPr>
      <w:pBdr>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21">
    <w:name w:val="xl221"/>
    <w:basedOn w:val="Normalny"/>
    <w:uiPriority w:val="99"/>
    <w:rsid w:val="0076687D"/>
    <w:pPr>
      <w:pBdr>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22">
    <w:name w:val="xl222"/>
    <w:basedOn w:val="Normalny"/>
    <w:uiPriority w:val="99"/>
    <w:rsid w:val="0076687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23">
    <w:name w:val="xl223"/>
    <w:basedOn w:val="Normalny"/>
    <w:uiPriority w:val="99"/>
    <w:rsid w:val="0076687D"/>
    <w:pPr>
      <w:pBdr>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24">
    <w:name w:val="xl224"/>
    <w:basedOn w:val="Normalny"/>
    <w:uiPriority w:val="99"/>
    <w:rsid w:val="0076687D"/>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25">
    <w:name w:val="xl225"/>
    <w:basedOn w:val="Normalny"/>
    <w:uiPriority w:val="99"/>
    <w:rsid w:val="0076687D"/>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26">
    <w:name w:val="xl226"/>
    <w:basedOn w:val="Normalny"/>
    <w:uiPriority w:val="99"/>
    <w:rsid w:val="0076687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27">
    <w:name w:val="xl227"/>
    <w:basedOn w:val="Normalny"/>
    <w:uiPriority w:val="99"/>
    <w:rsid w:val="0076687D"/>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28">
    <w:name w:val="xl228"/>
    <w:basedOn w:val="Normalny"/>
    <w:uiPriority w:val="99"/>
    <w:rsid w:val="0076687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29">
    <w:name w:val="xl229"/>
    <w:basedOn w:val="Normalny"/>
    <w:uiPriority w:val="99"/>
    <w:rsid w:val="0076687D"/>
    <w:pPr>
      <w:pBdr>
        <w:top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230">
    <w:name w:val="xl230"/>
    <w:basedOn w:val="Normalny"/>
    <w:uiPriority w:val="99"/>
    <w:rsid w:val="0076687D"/>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31">
    <w:name w:val="xl231"/>
    <w:basedOn w:val="Normalny"/>
    <w:uiPriority w:val="99"/>
    <w:rsid w:val="0076687D"/>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32">
    <w:name w:val="xl232"/>
    <w:basedOn w:val="Normalny"/>
    <w:uiPriority w:val="99"/>
    <w:rsid w:val="0076687D"/>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33">
    <w:name w:val="xl233"/>
    <w:basedOn w:val="Normalny"/>
    <w:uiPriority w:val="99"/>
    <w:rsid w:val="0076687D"/>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34">
    <w:name w:val="xl234"/>
    <w:basedOn w:val="Normalny"/>
    <w:uiPriority w:val="99"/>
    <w:rsid w:val="0076687D"/>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35">
    <w:name w:val="xl235"/>
    <w:basedOn w:val="Normalny"/>
    <w:uiPriority w:val="99"/>
    <w:rsid w:val="0076687D"/>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l-PL"/>
    </w:rPr>
  </w:style>
  <w:style w:type="paragraph" w:customStyle="1" w:styleId="xl236">
    <w:name w:val="xl236"/>
    <w:basedOn w:val="Normalny"/>
    <w:uiPriority w:val="99"/>
    <w:rsid w:val="0076687D"/>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37">
    <w:name w:val="xl237"/>
    <w:basedOn w:val="Normalny"/>
    <w:uiPriority w:val="99"/>
    <w:rsid w:val="0076687D"/>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38">
    <w:name w:val="xl238"/>
    <w:basedOn w:val="Normalny"/>
    <w:uiPriority w:val="99"/>
    <w:rsid w:val="0076687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39">
    <w:name w:val="xl239"/>
    <w:basedOn w:val="Normalny"/>
    <w:uiPriority w:val="99"/>
    <w:rsid w:val="0076687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0">
    <w:name w:val="xl240"/>
    <w:basedOn w:val="Normalny"/>
    <w:uiPriority w:val="99"/>
    <w:rsid w:val="0076687D"/>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41">
    <w:name w:val="xl241"/>
    <w:basedOn w:val="Normalny"/>
    <w:uiPriority w:val="99"/>
    <w:rsid w:val="0076687D"/>
    <w:pPr>
      <w:pBdr>
        <w:lef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2">
    <w:name w:val="xl242"/>
    <w:basedOn w:val="Normalny"/>
    <w:uiPriority w:val="99"/>
    <w:rsid w:val="0076687D"/>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3">
    <w:name w:val="xl243"/>
    <w:basedOn w:val="Normalny"/>
    <w:uiPriority w:val="99"/>
    <w:rsid w:val="0076687D"/>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244">
    <w:name w:val="xl244"/>
    <w:basedOn w:val="Normalny"/>
    <w:uiPriority w:val="99"/>
    <w:rsid w:val="0076687D"/>
    <w:pPr>
      <w:pBdr>
        <w:top w:val="single" w:sz="8"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245">
    <w:name w:val="xl245"/>
    <w:basedOn w:val="Normalny"/>
    <w:uiPriority w:val="99"/>
    <w:rsid w:val="0076687D"/>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246">
    <w:name w:val="xl246"/>
    <w:basedOn w:val="Normalny"/>
    <w:uiPriority w:val="99"/>
    <w:rsid w:val="0076687D"/>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7">
    <w:name w:val="xl247"/>
    <w:basedOn w:val="Normalny"/>
    <w:uiPriority w:val="99"/>
    <w:rsid w:val="0076687D"/>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8">
    <w:name w:val="xl248"/>
    <w:basedOn w:val="Normalny"/>
    <w:uiPriority w:val="99"/>
    <w:rsid w:val="0076687D"/>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49">
    <w:name w:val="xl249"/>
    <w:basedOn w:val="Normalny"/>
    <w:uiPriority w:val="99"/>
    <w:rsid w:val="0076687D"/>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50">
    <w:name w:val="xl250"/>
    <w:basedOn w:val="Normalny"/>
    <w:uiPriority w:val="99"/>
    <w:rsid w:val="0076687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h11">
    <w:name w:val="h11"/>
    <w:rsid w:val="0076687D"/>
    <w:rPr>
      <w:rFonts w:ascii="Verdana" w:hAnsi="Verdana" w:hint="default"/>
      <w:b/>
      <w:bCs/>
      <w:i w:val="0"/>
      <w:iCs w:val="0"/>
      <w:sz w:val="23"/>
      <w:szCs w:val="23"/>
    </w:rPr>
  </w:style>
  <w:style w:type="paragraph" w:styleId="Poprawka">
    <w:name w:val="Revision"/>
    <w:hidden/>
    <w:rsid w:val="0076687D"/>
    <w:rPr>
      <w:rFonts w:eastAsia="Times New Roman" w:cs="Calibri"/>
      <w:sz w:val="22"/>
      <w:szCs w:val="22"/>
      <w:lang w:eastAsia="en-US"/>
    </w:rPr>
  </w:style>
  <w:style w:type="paragraph" w:customStyle="1" w:styleId="StandardZnak">
    <w:name w:val="Standard Znak"/>
    <w:link w:val="StandardZnakZnak"/>
    <w:rsid w:val="00000066"/>
    <w:pPr>
      <w:widowControl w:val="0"/>
      <w:autoSpaceDE w:val="0"/>
      <w:autoSpaceDN w:val="0"/>
      <w:ind w:left="284"/>
    </w:pPr>
    <w:rPr>
      <w:rFonts w:ascii="Times New Roman" w:hAnsi="Times New Roman"/>
      <w:sz w:val="24"/>
      <w:szCs w:val="24"/>
    </w:rPr>
  </w:style>
  <w:style w:type="character" w:customStyle="1" w:styleId="StandardZnakZnak">
    <w:name w:val="Standard Znak Znak"/>
    <w:link w:val="StandardZnak"/>
    <w:locked/>
    <w:rsid w:val="00000066"/>
    <w:rPr>
      <w:rFonts w:ascii="Times New Roman" w:eastAsia="Calibri" w:hAnsi="Times New Roman" w:cs="Times New Roman"/>
      <w:sz w:val="24"/>
      <w:szCs w:val="24"/>
      <w:lang w:eastAsia="pl-PL"/>
    </w:rPr>
  </w:style>
  <w:style w:type="paragraph" w:customStyle="1" w:styleId="StronaXzY">
    <w:name w:val="Strona X z Y"/>
    <w:rsid w:val="00000066"/>
    <w:pPr>
      <w:ind w:left="284"/>
    </w:pPr>
    <w:rPr>
      <w:rFonts w:ascii="Times New Roman" w:eastAsia="Times New Roman" w:hAnsi="Times New Roman"/>
    </w:rPr>
  </w:style>
  <w:style w:type="paragraph" w:customStyle="1" w:styleId="Nagwekspisutreci1">
    <w:name w:val="Nagłówek spisu treści1"/>
    <w:basedOn w:val="Nagwek1"/>
    <w:next w:val="Normalny"/>
    <w:qFormat/>
    <w:rsid w:val="00000066"/>
    <w:pPr>
      <w:outlineLvl w:val="9"/>
    </w:pPr>
    <w:rPr>
      <w:rFonts w:eastAsia="Calibri"/>
      <w:lang w:val="x-none" w:eastAsia="pl-PL"/>
    </w:rPr>
  </w:style>
  <w:style w:type="paragraph" w:styleId="Spistreci2">
    <w:name w:val="toc 2"/>
    <w:basedOn w:val="Normalny"/>
    <w:next w:val="Normalny"/>
    <w:autoRedefine/>
    <w:qFormat/>
    <w:rsid w:val="00000066"/>
    <w:pPr>
      <w:spacing w:after="100" w:line="240" w:lineRule="auto"/>
      <w:ind w:left="240"/>
      <w:jc w:val="both"/>
    </w:pPr>
    <w:rPr>
      <w:rFonts w:ascii="Arial" w:eastAsia="Times New Roman" w:hAnsi="Arial" w:cs="Arial"/>
      <w:sz w:val="24"/>
      <w:szCs w:val="24"/>
      <w:lang w:eastAsia="pl-PL"/>
    </w:rPr>
  </w:style>
  <w:style w:type="paragraph" w:customStyle="1" w:styleId="tekst">
    <w:name w:val="tekst"/>
    <w:basedOn w:val="Normalny"/>
    <w:rsid w:val="00000066"/>
    <w:pPr>
      <w:suppressLineNumbers/>
      <w:spacing w:before="60" w:after="60" w:line="240" w:lineRule="auto"/>
      <w:jc w:val="both"/>
    </w:pPr>
    <w:rPr>
      <w:rFonts w:ascii="Arial" w:eastAsia="Times New Roman" w:hAnsi="Arial" w:cs="Arial"/>
      <w:sz w:val="24"/>
      <w:szCs w:val="24"/>
      <w:lang w:eastAsia="pl-PL"/>
    </w:rPr>
  </w:style>
  <w:style w:type="paragraph" w:customStyle="1" w:styleId="pkt">
    <w:name w:val="pkt"/>
    <w:basedOn w:val="Normalny"/>
    <w:rsid w:val="00000066"/>
    <w:pPr>
      <w:spacing w:before="60" w:after="60" w:line="240" w:lineRule="auto"/>
      <w:ind w:left="851" w:hanging="295"/>
      <w:jc w:val="both"/>
    </w:pPr>
    <w:rPr>
      <w:rFonts w:ascii="Arial" w:eastAsia="Times New Roman" w:hAnsi="Arial" w:cs="Arial"/>
      <w:sz w:val="24"/>
      <w:szCs w:val="24"/>
      <w:lang w:eastAsia="pl-PL"/>
    </w:rPr>
  </w:style>
  <w:style w:type="paragraph" w:customStyle="1" w:styleId="lit">
    <w:name w:val="lit"/>
    <w:rsid w:val="00000066"/>
    <w:pPr>
      <w:spacing w:before="60" w:after="60"/>
      <w:ind w:left="1281" w:hanging="272"/>
      <w:jc w:val="both"/>
    </w:pPr>
    <w:rPr>
      <w:rFonts w:ascii="Times New Roman" w:eastAsia="Times New Roman" w:hAnsi="Times New Roman"/>
      <w:sz w:val="24"/>
      <w:szCs w:val="24"/>
    </w:rPr>
  </w:style>
  <w:style w:type="paragraph" w:customStyle="1" w:styleId="ust">
    <w:name w:val="ust"/>
    <w:rsid w:val="00000066"/>
    <w:pPr>
      <w:spacing w:before="60" w:after="60"/>
      <w:ind w:left="426" w:hanging="284"/>
      <w:jc w:val="both"/>
    </w:pPr>
    <w:rPr>
      <w:rFonts w:ascii="Times New Roman" w:eastAsia="Times New Roman" w:hAnsi="Times New Roman"/>
      <w:sz w:val="24"/>
      <w:szCs w:val="24"/>
    </w:rPr>
  </w:style>
  <w:style w:type="paragraph" w:customStyle="1" w:styleId="tyt">
    <w:name w:val="tyt"/>
    <w:basedOn w:val="Normalny"/>
    <w:rsid w:val="00000066"/>
    <w:pPr>
      <w:keepNext/>
      <w:spacing w:before="60" w:after="60" w:line="240" w:lineRule="auto"/>
      <w:jc w:val="center"/>
    </w:pPr>
    <w:rPr>
      <w:rFonts w:ascii="Arial" w:eastAsia="Times New Roman" w:hAnsi="Arial" w:cs="Arial"/>
      <w:b/>
      <w:bCs/>
      <w:sz w:val="24"/>
      <w:szCs w:val="24"/>
      <w:lang w:eastAsia="pl-PL"/>
    </w:rPr>
  </w:style>
  <w:style w:type="paragraph" w:customStyle="1" w:styleId="pkt1">
    <w:name w:val="pkt1"/>
    <w:basedOn w:val="pkt"/>
    <w:rsid w:val="00000066"/>
    <w:pPr>
      <w:ind w:left="850" w:hanging="425"/>
    </w:pPr>
  </w:style>
  <w:style w:type="paragraph" w:customStyle="1" w:styleId="CTT-S000">
    <w:name w:val="CTT-S000"/>
    <w:basedOn w:val="Normalny"/>
    <w:rsid w:val="00000066"/>
    <w:pPr>
      <w:spacing w:before="60" w:after="60" w:line="240" w:lineRule="auto"/>
      <w:jc w:val="both"/>
    </w:pPr>
    <w:rPr>
      <w:rFonts w:ascii="Arial" w:eastAsia="Times New Roman" w:hAnsi="Arial" w:cs="Arial"/>
      <w:b/>
      <w:bCs/>
      <w:caps/>
      <w:sz w:val="20"/>
      <w:szCs w:val="20"/>
      <w:lang w:eastAsia="pl-PL"/>
    </w:rPr>
  </w:style>
  <w:style w:type="paragraph" w:customStyle="1" w:styleId="CTT-S0000">
    <w:name w:val="CTT-S0000"/>
    <w:basedOn w:val="Normalny"/>
    <w:next w:val="Normalny"/>
    <w:rsid w:val="00000066"/>
    <w:pPr>
      <w:spacing w:before="40" w:after="40" w:line="240" w:lineRule="auto"/>
      <w:jc w:val="both"/>
    </w:pPr>
    <w:rPr>
      <w:rFonts w:ascii="Arial" w:eastAsia="Times New Roman" w:hAnsi="Arial" w:cs="Arial"/>
      <w:b/>
      <w:bCs/>
      <w:lang w:eastAsia="pl-PL"/>
    </w:rPr>
  </w:style>
  <w:style w:type="paragraph" w:customStyle="1" w:styleId="CTT2">
    <w:name w:val="CTT2"/>
    <w:basedOn w:val="Normalny"/>
    <w:rsid w:val="00000066"/>
    <w:pPr>
      <w:tabs>
        <w:tab w:val="left" w:pos="-1440"/>
        <w:tab w:val="left" w:pos="-720"/>
        <w:tab w:val="left" w:pos="1"/>
        <w:tab w:val="left" w:pos="288"/>
        <w:tab w:val="left" w:pos="432"/>
        <w:tab w:val="left" w:pos="576"/>
        <w:tab w:val="left" w:pos="720"/>
        <w:tab w:val="left" w:pos="1008"/>
        <w:tab w:val="left" w:pos="1152"/>
        <w:tab w:val="left" w:pos="1296"/>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jc w:val="both"/>
    </w:pPr>
    <w:rPr>
      <w:rFonts w:ascii="Arial" w:eastAsia="Times New Roman" w:hAnsi="Arial" w:cs="Arial"/>
      <w:b/>
      <w:bCs/>
      <w:sz w:val="24"/>
      <w:szCs w:val="24"/>
      <w:lang w:eastAsia="pl-PL"/>
    </w:rPr>
  </w:style>
  <w:style w:type="paragraph" w:customStyle="1" w:styleId="Technical">
    <w:name w:val="Technical"/>
    <w:basedOn w:val="Normalny"/>
    <w:rsid w:val="00000066"/>
    <w:pPr>
      <w:spacing w:after="0" w:line="240" w:lineRule="auto"/>
      <w:jc w:val="both"/>
    </w:pPr>
    <w:rPr>
      <w:rFonts w:ascii="Courier" w:eastAsia="Times New Roman" w:hAnsi="Courier" w:cs="Courier"/>
      <w:sz w:val="24"/>
      <w:szCs w:val="24"/>
      <w:lang w:val="en-GB" w:eastAsia="pl-PL"/>
    </w:rPr>
  </w:style>
  <w:style w:type="paragraph" w:customStyle="1" w:styleId="CTT1">
    <w:name w:val="CTT1"/>
    <w:basedOn w:val="Normalny"/>
    <w:rsid w:val="00000066"/>
    <w:pPr>
      <w:spacing w:before="240" w:after="240" w:line="240" w:lineRule="auto"/>
      <w:jc w:val="both"/>
    </w:pPr>
    <w:rPr>
      <w:rFonts w:ascii="Arial" w:eastAsia="Times New Roman" w:hAnsi="Arial" w:cs="Arial"/>
      <w:b/>
      <w:bCs/>
      <w:sz w:val="24"/>
      <w:szCs w:val="24"/>
      <w:lang w:eastAsia="pl-PL"/>
    </w:rPr>
  </w:style>
  <w:style w:type="paragraph" w:customStyle="1" w:styleId="CTT3">
    <w:name w:val="CTT3"/>
    <w:basedOn w:val="Normalny"/>
    <w:rsid w:val="00000066"/>
    <w:pPr>
      <w:tabs>
        <w:tab w:val="left" w:pos="-1440"/>
        <w:tab w:val="left" w:pos="-720"/>
        <w:tab w:val="left" w:pos="1"/>
        <w:tab w:val="left" w:pos="576"/>
        <w:tab w:val="left" w:pos="720"/>
        <w:tab w:val="left" w:pos="1008"/>
        <w:tab w:val="left" w:pos="1152"/>
        <w:tab w:val="left" w:pos="1296"/>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Arial" w:eastAsia="Times New Roman" w:hAnsi="Arial" w:cs="Arial"/>
      <w:b/>
      <w:bCs/>
      <w:sz w:val="24"/>
      <w:szCs w:val="24"/>
      <w:lang w:eastAsia="pl-PL"/>
    </w:rPr>
  </w:style>
  <w:style w:type="paragraph" w:customStyle="1" w:styleId="DefaultText">
    <w:name w:val="Default Text"/>
    <w:basedOn w:val="Normalny"/>
    <w:rsid w:val="00000066"/>
    <w:pPr>
      <w:spacing w:after="0" w:line="240" w:lineRule="auto"/>
      <w:jc w:val="both"/>
    </w:pPr>
    <w:rPr>
      <w:rFonts w:ascii="Arial" w:eastAsia="Times New Roman" w:hAnsi="Arial" w:cs="Arial"/>
      <w:sz w:val="24"/>
      <w:szCs w:val="24"/>
      <w:lang w:eastAsia="pl-PL"/>
    </w:rPr>
  </w:style>
  <w:style w:type="paragraph" w:customStyle="1" w:styleId="CTT-S00">
    <w:name w:val="CTT-S00"/>
    <w:basedOn w:val="Nagwek4"/>
    <w:rsid w:val="00000066"/>
    <w:pPr>
      <w:tabs>
        <w:tab w:val="clear" w:pos="709"/>
      </w:tabs>
      <w:spacing w:line="360" w:lineRule="auto"/>
      <w:ind w:left="0" w:firstLine="0"/>
      <w:jc w:val="both"/>
    </w:pPr>
    <w:rPr>
      <w:rFonts w:ascii="Arial" w:eastAsia="Calibri" w:hAnsi="Arial"/>
      <w:sz w:val="28"/>
      <w:szCs w:val="28"/>
      <w:lang w:val="x-none"/>
    </w:rPr>
  </w:style>
  <w:style w:type="paragraph" w:customStyle="1" w:styleId="Technical4">
    <w:name w:val="Technical 4"/>
    <w:rsid w:val="00000066"/>
    <w:pPr>
      <w:tabs>
        <w:tab w:val="left" w:pos="-720"/>
      </w:tabs>
      <w:suppressAutoHyphens/>
      <w:ind w:left="284"/>
    </w:pPr>
    <w:rPr>
      <w:rFonts w:ascii="Courier" w:eastAsia="Times New Roman" w:hAnsi="Courier" w:cs="Courier"/>
      <w:b/>
      <w:bCs/>
      <w:sz w:val="24"/>
      <w:szCs w:val="24"/>
      <w:lang w:val="en-US"/>
    </w:rPr>
  </w:style>
  <w:style w:type="paragraph" w:customStyle="1" w:styleId="TableText">
    <w:name w:val="Table Text"/>
    <w:basedOn w:val="Normalny"/>
    <w:rsid w:val="00000066"/>
    <w:pPr>
      <w:spacing w:after="0" w:line="360" w:lineRule="auto"/>
      <w:jc w:val="both"/>
    </w:pPr>
    <w:rPr>
      <w:rFonts w:ascii="Arial" w:eastAsia="Times New Roman" w:hAnsi="Arial" w:cs="Arial"/>
      <w:sz w:val="24"/>
      <w:szCs w:val="24"/>
      <w:lang w:eastAsia="pl-PL"/>
    </w:rPr>
  </w:style>
  <w:style w:type="paragraph" w:customStyle="1" w:styleId="podpunkt1">
    <w:name w:val="podpunkt 1"/>
    <w:basedOn w:val="Normalny"/>
    <w:next w:val="Normalny"/>
    <w:rsid w:val="00000066"/>
    <w:pPr>
      <w:spacing w:after="0" w:line="240" w:lineRule="auto"/>
      <w:ind w:left="567" w:hanging="567"/>
      <w:jc w:val="both"/>
    </w:pPr>
    <w:rPr>
      <w:rFonts w:ascii="Arial" w:eastAsia="Times New Roman" w:hAnsi="Arial" w:cs="Arial"/>
      <w:sz w:val="24"/>
      <w:szCs w:val="24"/>
      <w:lang w:eastAsia="pl-PL"/>
    </w:rPr>
  </w:style>
  <w:style w:type="character" w:customStyle="1" w:styleId="ZnakZnak2">
    <w:name w:val="Znak Znak2"/>
    <w:rsid w:val="00000066"/>
    <w:rPr>
      <w:rFonts w:ascii="Arial" w:hAnsi="Arial" w:cs="Arial"/>
      <w:sz w:val="16"/>
      <w:szCs w:val="16"/>
      <w:lang w:eastAsia="pl-PL"/>
    </w:rPr>
  </w:style>
  <w:style w:type="character" w:customStyle="1" w:styleId="Znakinumeracji">
    <w:name w:val="Znaki numeracji"/>
    <w:rsid w:val="00000066"/>
    <w:rPr>
      <w:rFonts w:cs="Times New Roman"/>
    </w:rPr>
  </w:style>
  <w:style w:type="character" w:customStyle="1" w:styleId="Symbolwypunktowania">
    <w:name w:val="Symbol wypunktowania"/>
    <w:rsid w:val="00000066"/>
    <w:rPr>
      <w:rFonts w:ascii="StarSymbol" w:hAnsi="StarSymbol" w:cs="StarSymbol"/>
      <w:sz w:val="18"/>
      <w:szCs w:val="18"/>
    </w:rPr>
  </w:style>
  <w:style w:type="character" w:customStyle="1" w:styleId="WW-Absatz-Standardschriftart">
    <w:name w:val="WW-Absatz-Standardschriftart"/>
    <w:rsid w:val="00000066"/>
    <w:rPr>
      <w:rFonts w:cs="Times New Roman"/>
    </w:rPr>
  </w:style>
  <w:style w:type="character" w:customStyle="1" w:styleId="WW-Domylnaczcionkaakapitu">
    <w:name w:val="WW-Domyślna czcionka akapitu"/>
    <w:rsid w:val="00000066"/>
    <w:rPr>
      <w:rFonts w:cs="Times New Roman"/>
    </w:rPr>
  </w:style>
  <w:style w:type="character" w:customStyle="1" w:styleId="WW-Znakinumeracji">
    <w:name w:val="WW-Znaki numeracji"/>
    <w:rsid w:val="00000066"/>
    <w:rPr>
      <w:rFonts w:cs="Times New Roman"/>
    </w:rPr>
  </w:style>
  <w:style w:type="character" w:customStyle="1" w:styleId="WW-Symbolwypunktowania">
    <w:name w:val="WW-Symbol wypunktowania"/>
    <w:rsid w:val="00000066"/>
    <w:rPr>
      <w:rFonts w:ascii="StarSymbol" w:hAnsi="StarSymbol" w:cs="StarSymbol"/>
      <w:sz w:val="18"/>
      <w:szCs w:val="18"/>
    </w:rPr>
  </w:style>
  <w:style w:type="character" w:customStyle="1" w:styleId="WW-Absatz-Standardschriftart1">
    <w:name w:val="WW-Absatz-Standardschriftart1"/>
    <w:rsid w:val="00000066"/>
    <w:rPr>
      <w:rFonts w:cs="Times New Roman"/>
    </w:rPr>
  </w:style>
  <w:style w:type="character" w:customStyle="1" w:styleId="WW-Absatz-Standardschriftart11">
    <w:name w:val="WW-Absatz-Standardschriftart11"/>
    <w:rsid w:val="00000066"/>
    <w:rPr>
      <w:rFonts w:cs="Times New Roman"/>
    </w:rPr>
  </w:style>
  <w:style w:type="character" w:customStyle="1" w:styleId="WW8Num2z0">
    <w:name w:val="WW8Num2z0"/>
    <w:rsid w:val="00000066"/>
    <w:rPr>
      <w:rFonts w:ascii="Arial" w:hAnsi="Arial" w:cs="Arial"/>
    </w:rPr>
  </w:style>
  <w:style w:type="character" w:customStyle="1" w:styleId="WW8Num3z0">
    <w:name w:val="WW8Num3z0"/>
    <w:rsid w:val="00000066"/>
    <w:rPr>
      <w:rFonts w:ascii="Arial" w:hAnsi="Arial" w:cs="Arial"/>
    </w:rPr>
  </w:style>
  <w:style w:type="character" w:customStyle="1" w:styleId="WW8Num4z0">
    <w:name w:val="WW8Num4z0"/>
    <w:rsid w:val="00000066"/>
    <w:rPr>
      <w:rFonts w:ascii="Arial" w:hAnsi="Arial" w:cs="Arial"/>
    </w:rPr>
  </w:style>
  <w:style w:type="character" w:customStyle="1" w:styleId="WW8Num4z1">
    <w:name w:val="WW8Num4z1"/>
    <w:rsid w:val="00000066"/>
    <w:rPr>
      <w:rFonts w:ascii="Courier New" w:hAnsi="Courier New" w:cs="Courier New"/>
    </w:rPr>
  </w:style>
  <w:style w:type="character" w:customStyle="1" w:styleId="WW8Num4z2">
    <w:name w:val="WW8Num4z2"/>
    <w:rsid w:val="00000066"/>
    <w:rPr>
      <w:rFonts w:ascii="Wingdings" w:hAnsi="Wingdings" w:cs="Wingdings"/>
    </w:rPr>
  </w:style>
  <w:style w:type="character" w:customStyle="1" w:styleId="WW8Num4z3">
    <w:name w:val="WW8Num4z3"/>
    <w:rsid w:val="00000066"/>
    <w:rPr>
      <w:rFonts w:ascii="Symbol" w:hAnsi="Symbol" w:cs="Symbol"/>
    </w:rPr>
  </w:style>
  <w:style w:type="character" w:customStyle="1" w:styleId="WW8Num5z0">
    <w:name w:val="WW8Num5z0"/>
    <w:rsid w:val="00000066"/>
    <w:rPr>
      <w:rFonts w:ascii="Arial" w:hAnsi="Arial" w:cs="Arial"/>
    </w:rPr>
  </w:style>
  <w:style w:type="character" w:customStyle="1" w:styleId="WW8Num6z0">
    <w:name w:val="WW8Num6z0"/>
    <w:rsid w:val="00000066"/>
    <w:rPr>
      <w:rFonts w:ascii="Arial" w:hAnsi="Arial" w:cs="Arial"/>
    </w:rPr>
  </w:style>
  <w:style w:type="character" w:customStyle="1" w:styleId="WW8Num7z0">
    <w:name w:val="WW8Num7z0"/>
    <w:rsid w:val="00000066"/>
    <w:rPr>
      <w:rFonts w:ascii="Arial" w:hAnsi="Arial" w:cs="Arial"/>
    </w:rPr>
  </w:style>
  <w:style w:type="character" w:customStyle="1" w:styleId="WW8Num8z0">
    <w:name w:val="WW8Num8z0"/>
    <w:rsid w:val="00000066"/>
    <w:rPr>
      <w:rFonts w:ascii="Arial" w:hAnsi="Arial" w:cs="Arial"/>
    </w:rPr>
  </w:style>
  <w:style w:type="character" w:customStyle="1" w:styleId="WW8Num9z0">
    <w:name w:val="WW8Num9z0"/>
    <w:rsid w:val="00000066"/>
    <w:rPr>
      <w:rFonts w:ascii="Arial" w:hAnsi="Arial" w:cs="Arial"/>
    </w:rPr>
  </w:style>
  <w:style w:type="character" w:customStyle="1" w:styleId="WW8Num10z0">
    <w:name w:val="WW8Num10z0"/>
    <w:rsid w:val="00000066"/>
    <w:rPr>
      <w:rFonts w:ascii="Arial" w:hAnsi="Arial" w:cs="Arial"/>
    </w:rPr>
  </w:style>
  <w:style w:type="character" w:customStyle="1" w:styleId="WW8Num11z0">
    <w:name w:val="WW8Num11z0"/>
    <w:rsid w:val="00000066"/>
    <w:rPr>
      <w:rFonts w:ascii="Arial" w:hAnsi="Arial" w:cs="Arial"/>
    </w:rPr>
  </w:style>
  <w:style w:type="character" w:customStyle="1" w:styleId="WW8Num12z0">
    <w:name w:val="WW8Num12z0"/>
    <w:rsid w:val="00000066"/>
    <w:rPr>
      <w:rFonts w:ascii="Arial" w:hAnsi="Arial" w:cs="Arial"/>
    </w:rPr>
  </w:style>
  <w:style w:type="character" w:customStyle="1" w:styleId="WW8Num13z0">
    <w:name w:val="WW8Num13z0"/>
    <w:rsid w:val="00000066"/>
    <w:rPr>
      <w:rFonts w:ascii="Arial" w:hAnsi="Arial" w:cs="Arial"/>
    </w:rPr>
  </w:style>
  <w:style w:type="character" w:customStyle="1" w:styleId="WW8Num14z0">
    <w:name w:val="WW8Num14z0"/>
    <w:rsid w:val="00000066"/>
    <w:rPr>
      <w:rFonts w:ascii="Arial" w:hAnsi="Arial" w:cs="Arial"/>
    </w:rPr>
  </w:style>
  <w:style w:type="character" w:customStyle="1" w:styleId="WW8Num15z0">
    <w:name w:val="WW8Num15z0"/>
    <w:rsid w:val="00000066"/>
    <w:rPr>
      <w:rFonts w:ascii="Arial" w:hAnsi="Arial" w:cs="Arial"/>
    </w:rPr>
  </w:style>
  <w:style w:type="character" w:customStyle="1" w:styleId="WW8Num16z0">
    <w:name w:val="WW8Num16z0"/>
    <w:rsid w:val="00000066"/>
    <w:rPr>
      <w:rFonts w:ascii="Arial" w:hAnsi="Arial" w:cs="Arial"/>
    </w:rPr>
  </w:style>
  <w:style w:type="character" w:customStyle="1" w:styleId="WW8Num16z2">
    <w:name w:val="WW8Num16z2"/>
    <w:rsid w:val="00000066"/>
    <w:rPr>
      <w:rFonts w:ascii="Wingdings" w:hAnsi="Wingdings" w:cs="Wingdings"/>
    </w:rPr>
  </w:style>
  <w:style w:type="character" w:customStyle="1" w:styleId="WW8Num16z3">
    <w:name w:val="WW8Num16z3"/>
    <w:rsid w:val="00000066"/>
    <w:rPr>
      <w:rFonts w:ascii="Symbol" w:hAnsi="Symbol" w:cs="Symbol"/>
    </w:rPr>
  </w:style>
  <w:style w:type="character" w:customStyle="1" w:styleId="WW8Num16z4">
    <w:name w:val="WW8Num16z4"/>
    <w:rsid w:val="00000066"/>
    <w:rPr>
      <w:rFonts w:ascii="Courier New" w:hAnsi="Courier New" w:cs="Courier New"/>
    </w:rPr>
  </w:style>
  <w:style w:type="character" w:customStyle="1" w:styleId="WW8Num17z0">
    <w:name w:val="WW8Num17z0"/>
    <w:rsid w:val="00000066"/>
    <w:rPr>
      <w:rFonts w:ascii="Arial" w:hAnsi="Arial" w:cs="Arial"/>
    </w:rPr>
  </w:style>
  <w:style w:type="character" w:customStyle="1" w:styleId="WW8Num18z0">
    <w:name w:val="WW8Num18z0"/>
    <w:rsid w:val="00000066"/>
    <w:rPr>
      <w:rFonts w:ascii="Arial" w:hAnsi="Arial" w:cs="Arial"/>
    </w:rPr>
  </w:style>
  <w:style w:type="character" w:customStyle="1" w:styleId="WW8Num19z0">
    <w:name w:val="WW8Num19z0"/>
    <w:rsid w:val="00000066"/>
    <w:rPr>
      <w:rFonts w:ascii="Arial" w:hAnsi="Arial" w:cs="Arial"/>
    </w:rPr>
  </w:style>
  <w:style w:type="character" w:customStyle="1" w:styleId="WW8Num20z0">
    <w:name w:val="WW8Num20z0"/>
    <w:rsid w:val="00000066"/>
    <w:rPr>
      <w:rFonts w:ascii="Arial" w:hAnsi="Arial" w:cs="Arial"/>
      <w:b/>
      <w:bCs/>
    </w:rPr>
  </w:style>
  <w:style w:type="character" w:customStyle="1" w:styleId="WW8Num21z0">
    <w:name w:val="WW8Num21z0"/>
    <w:rsid w:val="00000066"/>
    <w:rPr>
      <w:rFonts w:ascii="Arial" w:hAnsi="Arial" w:cs="Arial"/>
    </w:rPr>
  </w:style>
  <w:style w:type="character" w:customStyle="1" w:styleId="WW8Num22z0">
    <w:name w:val="WW8Num22z0"/>
    <w:rsid w:val="00000066"/>
    <w:rPr>
      <w:rFonts w:ascii="Arial" w:hAnsi="Arial" w:cs="Arial"/>
    </w:rPr>
  </w:style>
  <w:style w:type="character" w:customStyle="1" w:styleId="WW8Num23z0">
    <w:name w:val="WW8Num23z0"/>
    <w:rsid w:val="00000066"/>
    <w:rPr>
      <w:rFonts w:ascii="Arial" w:hAnsi="Arial" w:cs="Arial"/>
    </w:rPr>
  </w:style>
  <w:style w:type="character" w:customStyle="1" w:styleId="WW8Num24z0">
    <w:name w:val="WW8Num24z0"/>
    <w:rsid w:val="00000066"/>
    <w:rPr>
      <w:rFonts w:ascii="Arial" w:hAnsi="Arial" w:cs="Arial"/>
    </w:rPr>
  </w:style>
  <w:style w:type="character" w:customStyle="1" w:styleId="WW8Num25z0">
    <w:name w:val="WW8Num25z0"/>
    <w:rsid w:val="00000066"/>
    <w:rPr>
      <w:rFonts w:ascii="Arial" w:hAnsi="Arial" w:cs="Arial"/>
    </w:rPr>
  </w:style>
  <w:style w:type="character" w:customStyle="1" w:styleId="WW8Num26z0">
    <w:name w:val="WW8Num26z0"/>
    <w:rsid w:val="00000066"/>
    <w:rPr>
      <w:rFonts w:ascii="Arial" w:hAnsi="Arial" w:cs="Arial"/>
    </w:rPr>
  </w:style>
  <w:style w:type="character" w:customStyle="1" w:styleId="WW8Num27z0">
    <w:name w:val="WW8Num27z0"/>
    <w:rsid w:val="00000066"/>
    <w:rPr>
      <w:rFonts w:ascii="Arial" w:hAnsi="Arial" w:cs="Arial"/>
    </w:rPr>
  </w:style>
  <w:style w:type="character" w:customStyle="1" w:styleId="WW8Num28z0">
    <w:name w:val="WW8Num28z0"/>
    <w:rsid w:val="00000066"/>
    <w:rPr>
      <w:rFonts w:ascii="Arial" w:hAnsi="Arial" w:cs="Arial"/>
    </w:rPr>
  </w:style>
  <w:style w:type="character" w:customStyle="1" w:styleId="WW8Num28z1">
    <w:name w:val="WW8Num28z1"/>
    <w:rsid w:val="00000066"/>
    <w:rPr>
      <w:rFonts w:ascii="Courier New" w:hAnsi="Courier New" w:cs="Courier New"/>
    </w:rPr>
  </w:style>
  <w:style w:type="character" w:customStyle="1" w:styleId="WW8Num28z2">
    <w:name w:val="WW8Num28z2"/>
    <w:rsid w:val="00000066"/>
    <w:rPr>
      <w:rFonts w:ascii="Wingdings" w:hAnsi="Wingdings" w:cs="Wingdings"/>
    </w:rPr>
  </w:style>
  <w:style w:type="character" w:customStyle="1" w:styleId="WW8Num28z3">
    <w:name w:val="WW8Num28z3"/>
    <w:rsid w:val="00000066"/>
    <w:rPr>
      <w:rFonts w:ascii="Symbol" w:hAnsi="Symbol" w:cs="Symbol"/>
    </w:rPr>
  </w:style>
  <w:style w:type="character" w:customStyle="1" w:styleId="WW8Num29z0">
    <w:name w:val="WW8Num29z0"/>
    <w:rsid w:val="00000066"/>
    <w:rPr>
      <w:rFonts w:ascii="Arial" w:hAnsi="Arial" w:cs="Arial"/>
    </w:rPr>
  </w:style>
  <w:style w:type="character" w:customStyle="1" w:styleId="WW8Num29z1">
    <w:name w:val="WW8Num29z1"/>
    <w:rsid w:val="00000066"/>
    <w:rPr>
      <w:rFonts w:ascii="Courier New" w:hAnsi="Courier New" w:cs="Courier New"/>
    </w:rPr>
  </w:style>
  <w:style w:type="character" w:customStyle="1" w:styleId="WW8Num29z2">
    <w:name w:val="WW8Num29z2"/>
    <w:rsid w:val="00000066"/>
    <w:rPr>
      <w:rFonts w:ascii="Wingdings" w:hAnsi="Wingdings" w:cs="Wingdings"/>
    </w:rPr>
  </w:style>
  <w:style w:type="character" w:customStyle="1" w:styleId="WW8Num29z3">
    <w:name w:val="WW8Num29z3"/>
    <w:rsid w:val="00000066"/>
    <w:rPr>
      <w:rFonts w:ascii="Symbol" w:hAnsi="Symbol" w:cs="Symbol"/>
    </w:rPr>
  </w:style>
  <w:style w:type="character" w:customStyle="1" w:styleId="WW8Num30z0">
    <w:name w:val="WW8Num30z0"/>
    <w:rsid w:val="00000066"/>
    <w:rPr>
      <w:rFonts w:ascii="Arial" w:hAnsi="Arial" w:cs="Arial"/>
    </w:rPr>
  </w:style>
  <w:style w:type="character" w:customStyle="1" w:styleId="WW8Num31z0">
    <w:name w:val="WW8Num31z0"/>
    <w:rsid w:val="00000066"/>
    <w:rPr>
      <w:rFonts w:cs="Times New Roman"/>
      <w:u w:val="none"/>
    </w:rPr>
  </w:style>
  <w:style w:type="character" w:customStyle="1" w:styleId="WW8Num32z0">
    <w:name w:val="WW8Num32z0"/>
    <w:rsid w:val="00000066"/>
    <w:rPr>
      <w:rFonts w:ascii="Arial" w:hAnsi="Arial" w:cs="Arial"/>
    </w:rPr>
  </w:style>
  <w:style w:type="character" w:customStyle="1" w:styleId="WW8Num33z0">
    <w:name w:val="WW8Num33z0"/>
    <w:rsid w:val="00000066"/>
    <w:rPr>
      <w:rFonts w:ascii="Arial" w:hAnsi="Arial" w:cs="Arial"/>
    </w:rPr>
  </w:style>
  <w:style w:type="character" w:customStyle="1" w:styleId="WW8Num34z0">
    <w:name w:val="WW8Num34z0"/>
    <w:rsid w:val="00000066"/>
    <w:rPr>
      <w:rFonts w:ascii="Arial" w:hAnsi="Arial" w:cs="Arial"/>
    </w:rPr>
  </w:style>
  <w:style w:type="character" w:customStyle="1" w:styleId="WW8Num35z0">
    <w:name w:val="WW8Num35z0"/>
    <w:rsid w:val="00000066"/>
    <w:rPr>
      <w:rFonts w:ascii="Arial" w:hAnsi="Arial" w:cs="Arial"/>
    </w:rPr>
  </w:style>
  <w:style w:type="character" w:customStyle="1" w:styleId="WW8Num36z0">
    <w:name w:val="WW8Num36z0"/>
    <w:rsid w:val="00000066"/>
    <w:rPr>
      <w:rFonts w:ascii="Arial" w:hAnsi="Arial" w:cs="Arial"/>
    </w:rPr>
  </w:style>
  <w:style w:type="character" w:customStyle="1" w:styleId="WW8NumSt15z0">
    <w:name w:val="WW8NumSt15z0"/>
    <w:rsid w:val="00000066"/>
    <w:rPr>
      <w:rFonts w:ascii="Arial" w:hAnsi="Arial" w:cs="Arial"/>
    </w:rPr>
  </w:style>
  <w:style w:type="character" w:customStyle="1" w:styleId="WW8NumSt15z1">
    <w:name w:val="WW8NumSt15z1"/>
    <w:rsid w:val="00000066"/>
    <w:rPr>
      <w:rFonts w:ascii="Courier New" w:hAnsi="Courier New" w:cs="Courier New"/>
    </w:rPr>
  </w:style>
  <w:style w:type="character" w:customStyle="1" w:styleId="WW8NumSt15z2">
    <w:name w:val="WW8NumSt15z2"/>
    <w:rsid w:val="00000066"/>
    <w:rPr>
      <w:rFonts w:ascii="Wingdings" w:hAnsi="Wingdings" w:cs="Wingdings"/>
    </w:rPr>
  </w:style>
  <w:style w:type="character" w:customStyle="1" w:styleId="WW8NumSt15z3">
    <w:name w:val="WW8NumSt15z3"/>
    <w:rsid w:val="00000066"/>
    <w:rPr>
      <w:rFonts w:ascii="Symbol" w:hAnsi="Symbol" w:cs="Symbol"/>
    </w:rPr>
  </w:style>
  <w:style w:type="character" w:customStyle="1" w:styleId="WW8NumSt18z0">
    <w:name w:val="WW8NumSt18z0"/>
    <w:rsid w:val="00000066"/>
    <w:rPr>
      <w:rFonts w:ascii="Arial" w:hAnsi="Arial" w:cs="Arial"/>
      <w:b/>
      <w:bCs/>
    </w:rPr>
  </w:style>
  <w:style w:type="character" w:customStyle="1" w:styleId="WW8NumSt20z0">
    <w:name w:val="WW8NumSt20z0"/>
    <w:rsid w:val="00000066"/>
    <w:rPr>
      <w:rFonts w:ascii="Arial" w:hAnsi="Arial" w:cs="Arial"/>
    </w:rPr>
  </w:style>
  <w:style w:type="character" w:customStyle="1" w:styleId="WW8NumSt25z0">
    <w:name w:val="WW8NumSt25z0"/>
    <w:rsid w:val="00000066"/>
    <w:rPr>
      <w:rFonts w:ascii="Arial" w:hAnsi="Arial" w:cs="Arial"/>
    </w:rPr>
  </w:style>
  <w:style w:type="character" w:customStyle="1" w:styleId="WW8NumSt26z0">
    <w:name w:val="WW8NumSt26z0"/>
    <w:rsid w:val="00000066"/>
    <w:rPr>
      <w:rFonts w:ascii="Arial" w:hAnsi="Arial" w:cs="Arial"/>
    </w:rPr>
  </w:style>
  <w:style w:type="character" w:customStyle="1" w:styleId="WW8NumSt28z0">
    <w:name w:val="WW8NumSt28z0"/>
    <w:rsid w:val="00000066"/>
    <w:rPr>
      <w:rFonts w:ascii="Arial" w:hAnsi="Arial" w:cs="Arial"/>
    </w:rPr>
  </w:style>
  <w:style w:type="character" w:customStyle="1" w:styleId="WW8NumSt29z0">
    <w:name w:val="WW8NumSt29z0"/>
    <w:rsid w:val="00000066"/>
    <w:rPr>
      <w:rFonts w:ascii="Arial" w:hAnsi="Arial" w:cs="Arial"/>
    </w:rPr>
  </w:style>
  <w:style w:type="character" w:customStyle="1" w:styleId="WW8NumSt29z1">
    <w:name w:val="WW8NumSt29z1"/>
    <w:rsid w:val="00000066"/>
    <w:rPr>
      <w:rFonts w:ascii="Courier New" w:hAnsi="Courier New" w:cs="Courier New"/>
    </w:rPr>
  </w:style>
  <w:style w:type="character" w:customStyle="1" w:styleId="WW8NumSt29z2">
    <w:name w:val="WW8NumSt29z2"/>
    <w:rsid w:val="00000066"/>
    <w:rPr>
      <w:rFonts w:ascii="Wingdings" w:hAnsi="Wingdings" w:cs="Wingdings"/>
    </w:rPr>
  </w:style>
  <w:style w:type="character" w:customStyle="1" w:styleId="WW8NumSt29z3">
    <w:name w:val="WW8NumSt29z3"/>
    <w:rsid w:val="00000066"/>
    <w:rPr>
      <w:rFonts w:ascii="Symbol" w:hAnsi="Symbol" w:cs="Symbol"/>
    </w:rPr>
  </w:style>
  <w:style w:type="character" w:customStyle="1" w:styleId="WW8NumSt32z0">
    <w:name w:val="WW8NumSt32z0"/>
    <w:rsid w:val="00000066"/>
    <w:rPr>
      <w:rFonts w:ascii="Arial" w:hAnsi="Arial" w:cs="Arial"/>
    </w:rPr>
  </w:style>
  <w:style w:type="character" w:customStyle="1" w:styleId="WW8NumSt35z0">
    <w:name w:val="WW8NumSt35z0"/>
    <w:rsid w:val="00000066"/>
    <w:rPr>
      <w:rFonts w:ascii="Arial" w:hAnsi="Arial" w:cs="Arial"/>
    </w:rPr>
  </w:style>
  <w:style w:type="character" w:customStyle="1" w:styleId="WW8NumSt39z0">
    <w:name w:val="WW8NumSt39z0"/>
    <w:rsid w:val="00000066"/>
    <w:rPr>
      <w:rFonts w:ascii="Arial" w:hAnsi="Arial" w:cs="Arial"/>
    </w:rPr>
  </w:style>
  <w:style w:type="character" w:customStyle="1" w:styleId="WW8NumSt40z0">
    <w:name w:val="WW8NumSt40z0"/>
    <w:rsid w:val="00000066"/>
    <w:rPr>
      <w:rFonts w:ascii="Arial" w:hAnsi="Arial" w:cs="Arial"/>
    </w:rPr>
  </w:style>
  <w:style w:type="character" w:customStyle="1" w:styleId="WW8Num1z0">
    <w:name w:val="WW8Num1z0"/>
    <w:rsid w:val="00000066"/>
    <w:rPr>
      <w:rFonts w:ascii="Arial" w:hAnsi="Arial" w:cs="Arial"/>
    </w:rPr>
  </w:style>
  <w:style w:type="character" w:customStyle="1" w:styleId="WW-WW8Num2z0">
    <w:name w:val="WW-WW8Num2z0"/>
    <w:rsid w:val="00000066"/>
    <w:rPr>
      <w:rFonts w:ascii="Arial" w:hAnsi="Arial" w:cs="Arial"/>
    </w:rPr>
  </w:style>
  <w:style w:type="character" w:customStyle="1" w:styleId="WW-WW8Num3z0">
    <w:name w:val="WW-WW8Num3z0"/>
    <w:rsid w:val="00000066"/>
    <w:rPr>
      <w:rFonts w:ascii="Arial" w:hAnsi="Arial" w:cs="Arial"/>
    </w:rPr>
  </w:style>
  <w:style w:type="character" w:customStyle="1" w:styleId="WW8Num3z1">
    <w:name w:val="WW8Num3z1"/>
    <w:rsid w:val="00000066"/>
    <w:rPr>
      <w:rFonts w:ascii="Courier New" w:hAnsi="Courier New" w:cs="Courier New"/>
    </w:rPr>
  </w:style>
  <w:style w:type="character" w:customStyle="1" w:styleId="WW8Num3z2">
    <w:name w:val="WW8Num3z2"/>
    <w:rsid w:val="00000066"/>
    <w:rPr>
      <w:rFonts w:ascii="Wingdings" w:hAnsi="Wingdings" w:cs="Wingdings"/>
    </w:rPr>
  </w:style>
  <w:style w:type="character" w:customStyle="1" w:styleId="WW8Num3z3">
    <w:name w:val="WW8Num3z3"/>
    <w:rsid w:val="00000066"/>
    <w:rPr>
      <w:rFonts w:ascii="Symbol" w:hAnsi="Symbol" w:cs="Symbol"/>
    </w:rPr>
  </w:style>
  <w:style w:type="character" w:customStyle="1" w:styleId="WW-WW8Num4z0">
    <w:name w:val="WW-WW8Num4z0"/>
    <w:rsid w:val="00000066"/>
    <w:rPr>
      <w:rFonts w:ascii="Arial" w:hAnsi="Arial" w:cs="Arial"/>
    </w:rPr>
  </w:style>
  <w:style w:type="character" w:customStyle="1" w:styleId="WW-WW8Num5z0">
    <w:name w:val="WW-WW8Num5z0"/>
    <w:rsid w:val="00000066"/>
    <w:rPr>
      <w:rFonts w:ascii="Arial" w:hAnsi="Arial" w:cs="Arial"/>
    </w:rPr>
  </w:style>
  <w:style w:type="character" w:customStyle="1" w:styleId="WW-WW8Num6z0">
    <w:name w:val="WW-WW8Num6z0"/>
    <w:rsid w:val="00000066"/>
    <w:rPr>
      <w:rFonts w:ascii="Arial" w:hAnsi="Arial" w:cs="Arial"/>
    </w:rPr>
  </w:style>
  <w:style w:type="character" w:customStyle="1" w:styleId="WW-WW8Num7z0">
    <w:name w:val="WW-WW8Num7z0"/>
    <w:rsid w:val="00000066"/>
    <w:rPr>
      <w:rFonts w:ascii="Arial" w:hAnsi="Arial" w:cs="Arial"/>
    </w:rPr>
  </w:style>
  <w:style w:type="character" w:customStyle="1" w:styleId="WW-WW8Num8z0">
    <w:name w:val="WW-WW8Num8z0"/>
    <w:rsid w:val="00000066"/>
    <w:rPr>
      <w:rFonts w:ascii="Arial" w:hAnsi="Arial" w:cs="Arial"/>
    </w:rPr>
  </w:style>
  <w:style w:type="character" w:customStyle="1" w:styleId="WW-WW8Num9z0">
    <w:name w:val="WW-WW8Num9z0"/>
    <w:rsid w:val="00000066"/>
    <w:rPr>
      <w:rFonts w:ascii="Arial" w:hAnsi="Arial" w:cs="Arial"/>
    </w:rPr>
  </w:style>
  <w:style w:type="character" w:customStyle="1" w:styleId="WW-WW8Num10z0">
    <w:name w:val="WW-WW8Num10z0"/>
    <w:rsid w:val="00000066"/>
    <w:rPr>
      <w:rFonts w:ascii="Arial" w:hAnsi="Arial" w:cs="Arial"/>
    </w:rPr>
  </w:style>
  <w:style w:type="character" w:customStyle="1" w:styleId="WW-WW8Num11z0">
    <w:name w:val="WW-WW8Num11z0"/>
    <w:rsid w:val="00000066"/>
    <w:rPr>
      <w:rFonts w:ascii="Arial" w:hAnsi="Arial" w:cs="Arial"/>
    </w:rPr>
  </w:style>
  <w:style w:type="character" w:customStyle="1" w:styleId="WW-WW8Num12z0">
    <w:name w:val="WW-WW8Num12z0"/>
    <w:rsid w:val="00000066"/>
    <w:rPr>
      <w:rFonts w:ascii="Arial" w:hAnsi="Arial" w:cs="Arial"/>
    </w:rPr>
  </w:style>
  <w:style w:type="character" w:customStyle="1" w:styleId="WW-WW8Num13z0">
    <w:name w:val="WW-WW8Num13z0"/>
    <w:rsid w:val="00000066"/>
    <w:rPr>
      <w:rFonts w:ascii="Arial" w:hAnsi="Arial" w:cs="Arial"/>
    </w:rPr>
  </w:style>
  <w:style w:type="character" w:customStyle="1" w:styleId="WW-WW8Num14z0">
    <w:name w:val="WW-WW8Num14z0"/>
    <w:rsid w:val="00000066"/>
    <w:rPr>
      <w:rFonts w:ascii="Arial" w:hAnsi="Arial" w:cs="Arial"/>
    </w:rPr>
  </w:style>
  <w:style w:type="character" w:customStyle="1" w:styleId="WW8Num14z2">
    <w:name w:val="WW8Num14z2"/>
    <w:rsid w:val="00000066"/>
    <w:rPr>
      <w:rFonts w:ascii="Wingdings" w:hAnsi="Wingdings" w:cs="Wingdings"/>
    </w:rPr>
  </w:style>
  <w:style w:type="character" w:customStyle="1" w:styleId="WW8Num14z3">
    <w:name w:val="WW8Num14z3"/>
    <w:rsid w:val="00000066"/>
    <w:rPr>
      <w:rFonts w:ascii="Symbol" w:hAnsi="Symbol" w:cs="Symbol"/>
    </w:rPr>
  </w:style>
  <w:style w:type="character" w:customStyle="1" w:styleId="WW8Num14z4">
    <w:name w:val="WW8Num14z4"/>
    <w:rsid w:val="00000066"/>
    <w:rPr>
      <w:rFonts w:ascii="Courier New" w:hAnsi="Courier New" w:cs="Courier New"/>
    </w:rPr>
  </w:style>
  <w:style w:type="character" w:customStyle="1" w:styleId="WW-WW8Num15z0">
    <w:name w:val="WW-WW8Num15z0"/>
    <w:rsid w:val="00000066"/>
    <w:rPr>
      <w:rFonts w:ascii="Arial" w:hAnsi="Arial" w:cs="Arial"/>
    </w:rPr>
  </w:style>
  <w:style w:type="character" w:customStyle="1" w:styleId="WW-WW8Num16z0">
    <w:name w:val="WW-WW8Num16z0"/>
    <w:rsid w:val="00000066"/>
    <w:rPr>
      <w:rFonts w:ascii="Arial" w:hAnsi="Arial" w:cs="Arial"/>
    </w:rPr>
  </w:style>
  <w:style w:type="character" w:customStyle="1" w:styleId="WW-WW8Num17z0">
    <w:name w:val="WW-WW8Num17z0"/>
    <w:rsid w:val="00000066"/>
    <w:rPr>
      <w:rFonts w:ascii="Arial" w:hAnsi="Arial" w:cs="Arial"/>
    </w:rPr>
  </w:style>
  <w:style w:type="character" w:customStyle="1" w:styleId="WW-WW8Num18z0">
    <w:name w:val="WW-WW8Num18z0"/>
    <w:rsid w:val="00000066"/>
    <w:rPr>
      <w:rFonts w:ascii="Arial" w:hAnsi="Arial" w:cs="Arial"/>
      <w:b/>
      <w:bCs/>
    </w:rPr>
  </w:style>
  <w:style w:type="character" w:customStyle="1" w:styleId="WW-WW8Num19z0">
    <w:name w:val="WW-WW8Num19z0"/>
    <w:rsid w:val="00000066"/>
    <w:rPr>
      <w:rFonts w:ascii="Arial" w:hAnsi="Arial" w:cs="Arial"/>
    </w:rPr>
  </w:style>
  <w:style w:type="character" w:customStyle="1" w:styleId="WW-WW8Num20z0">
    <w:name w:val="WW-WW8Num20z0"/>
    <w:rsid w:val="00000066"/>
    <w:rPr>
      <w:rFonts w:ascii="Arial" w:hAnsi="Arial" w:cs="Arial"/>
    </w:rPr>
  </w:style>
  <w:style w:type="character" w:customStyle="1" w:styleId="WW-WW8Num21z0">
    <w:name w:val="WW-WW8Num21z0"/>
    <w:rsid w:val="00000066"/>
    <w:rPr>
      <w:rFonts w:ascii="Arial" w:hAnsi="Arial" w:cs="Arial"/>
    </w:rPr>
  </w:style>
  <w:style w:type="character" w:customStyle="1" w:styleId="WW-WW8Num22z0">
    <w:name w:val="WW-WW8Num22z0"/>
    <w:rsid w:val="00000066"/>
    <w:rPr>
      <w:rFonts w:ascii="Arial" w:hAnsi="Arial" w:cs="Arial"/>
    </w:rPr>
  </w:style>
  <w:style w:type="character" w:customStyle="1" w:styleId="WW-WW8Num23z0">
    <w:name w:val="WW-WW8Num23z0"/>
    <w:rsid w:val="00000066"/>
    <w:rPr>
      <w:rFonts w:ascii="Arial" w:hAnsi="Arial" w:cs="Arial"/>
    </w:rPr>
  </w:style>
  <w:style w:type="character" w:customStyle="1" w:styleId="WW-WW8Num24z0">
    <w:name w:val="WW-WW8Num24z0"/>
    <w:rsid w:val="00000066"/>
    <w:rPr>
      <w:rFonts w:ascii="Arial" w:hAnsi="Arial" w:cs="Arial"/>
    </w:rPr>
  </w:style>
  <w:style w:type="character" w:customStyle="1" w:styleId="WW-WW8Num25z0">
    <w:name w:val="WW-WW8Num25z0"/>
    <w:rsid w:val="00000066"/>
    <w:rPr>
      <w:rFonts w:ascii="Arial" w:hAnsi="Arial" w:cs="Arial"/>
    </w:rPr>
  </w:style>
  <w:style w:type="character" w:customStyle="1" w:styleId="WW-WW8Num26z0">
    <w:name w:val="WW-WW8Num26z0"/>
    <w:rsid w:val="00000066"/>
    <w:rPr>
      <w:rFonts w:ascii="Arial" w:hAnsi="Arial" w:cs="Arial"/>
    </w:rPr>
  </w:style>
  <w:style w:type="character" w:customStyle="1" w:styleId="WW8Num26z1">
    <w:name w:val="WW8Num26z1"/>
    <w:rsid w:val="00000066"/>
    <w:rPr>
      <w:rFonts w:ascii="Courier New" w:hAnsi="Courier New" w:cs="Courier New"/>
    </w:rPr>
  </w:style>
  <w:style w:type="character" w:customStyle="1" w:styleId="WW8Num26z2">
    <w:name w:val="WW8Num26z2"/>
    <w:rsid w:val="00000066"/>
    <w:rPr>
      <w:rFonts w:ascii="Wingdings" w:hAnsi="Wingdings" w:cs="Wingdings"/>
    </w:rPr>
  </w:style>
  <w:style w:type="character" w:customStyle="1" w:styleId="WW8Num26z3">
    <w:name w:val="WW8Num26z3"/>
    <w:rsid w:val="00000066"/>
    <w:rPr>
      <w:rFonts w:ascii="Symbol" w:hAnsi="Symbol" w:cs="Symbol"/>
    </w:rPr>
  </w:style>
  <w:style w:type="character" w:customStyle="1" w:styleId="WW-WW8Num27z0">
    <w:name w:val="WW-WW8Num27z0"/>
    <w:rsid w:val="00000066"/>
    <w:rPr>
      <w:rFonts w:ascii="Arial" w:hAnsi="Arial" w:cs="Arial"/>
    </w:rPr>
  </w:style>
  <w:style w:type="character" w:customStyle="1" w:styleId="WW8Num27z1">
    <w:name w:val="WW8Num27z1"/>
    <w:rsid w:val="00000066"/>
    <w:rPr>
      <w:rFonts w:ascii="Courier New" w:hAnsi="Courier New" w:cs="Courier New"/>
    </w:rPr>
  </w:style>
  <w:style w:type="character" w:customStyle="1" w:styleId="WW8Num27z2">
    <w:name w:val="WW8Num27z2"/>
    <w:rsid w:val="00000066"/>
    <w:rPr>
      <w:rFonts w:ascii="Wingdings" w:hAnsi="Wingdings" w:cs="Wingdings"/>
    </w:rPr>
  </w:style>
  <w:style w:type="character" w:customStyle="1" w:styleId="WW8Num27z3">
    <w:name w:val="WW8Num27z3"/>
    <w:rsid w:val="00000066"/>
    <w:rPr>
      <w:rFonts w:ascii="Symbol" w:hAnsi="Symbol" w:cs="Symbol"/>
    </w:rPr>
  </w:style>
  <w:style w:type="character" w:customStyle="1" w:styleId="WW-WW8Num28z0">
    <w:name w:val="WW-WW8Num28z0"/>
    <w:rsid w:val="00000066"/>
    <w:rPr>
      <w:rFonts w:ascii="Arial" w:hAnsi="Arial" w:cs="Arial"/>
    </w:rPr>
  </w:style>
  <w:style w:type="character" w:customStyle="1" w:styleId="WW-WW8Num29z0">
    <w:name w:val="WW-WW8Num29z0"/>
    <w:rsid w:val="00000066"/>
    <w:rPr>
      <w:rFonts w:cs="Times New Roman"/>
      <w:u w:val="none"/>
    </w:rPr>
  </w:style>
  <w:style w:type="character" w:customStyle="1" w:styleId="WW-WW8Num30z0">
    <w:name w:val="WW-WW8Num30z0"/>
    <w:rsid w:val="00000066"/>
    <w:rPr>
      <w:rFonts w:ascii="Arial" w:hAnsi="Arial" w:cs="Arial"/>
    </w:rPr>
  </w:style>
  <w:style w:type="character" w:customStyle="1" w:styleId="WW-WW8Num31z0">
    <w:name w:val="WW-WW8Num31z0"/>
    <w:rsid w:val="00000066"/>
    <w:rPr>
      <w:rFonts w:ascii="Arial" w:hAnsi="Arial" w:cs="Arial"/>
    </w:rPr>
  </w:style>
  <w:style w:type="character" w:customStyle="1" w:styleId="WW-WW8Num32z0">
    <w:name w:val="WW-WW8Num32z0"/>
    <w:rsid w:val="00000066"/>
    <w:rPr>
      <w:rFonts w:ascii="Arial" w:hAnsi="Arial" w:cs="Arial"/>
    </w:rPr>
  </w:style>
  <w:style w:type="character" w:customStyle="1" w:styleId="WW-WW8Num33z0">
    <w:name w:val="WW-WW8Num33z0"/>
    <w:rsid w:val="00000066"/>
    <w:rPr>
      <w:rFonts w:ascii="Arial" w:hAnsi="Arial" w:cs="Arial"/>
    </w:rPr>
  </w:style>
  <w:style w:type="character" w:customStyle="1" w:styleId="WW-WW8Num34z0">
    <w:name w:val="WW-WW8Num34z0"/>
    <w:rsid w:val="00000066"/>
    <w:rPr>
      <w:rFonts w:ascii="Arial" w:hAnsi="Arial" w:cs="Arial"/>
    </w:rPr>
  </w:style>
  <w:style w:type="character" w:customStyle="1" w:styleId="WW-WW8Num35z0">
    <w:name w:val="WW-WW8Num35z0"/>
    <w:rsid w:val="00000066"/>
    <w:rPr>
      <w:rFonts w:ascii="Arial" w:hAnsi="Arial" w:cs="Arial"/>
    </w:rPr>
  </w:style>
  <w:style w:type="character" w:customStyle="1" w:styleId="WW8Num35z1">
    <w:name w:val="WW8Num35z1"/>
    <w:rsid w:val="00000066"/>
    <w:rPr>
      <w:rFonts w:ascii="Courier New" w:hAnsi="Courier New" w:cs="Courier New"/>
    </w:rPr>
  </w:style>
  <w:style w:type="character" w:customStyle="1" w:styleId="WW8Num35z2">
    <w:name w:val="WW8Num35z2"/>
    <w:rsid w:val="00000066"/>
    <w:rPr>
      <w:rFonts w:ascii="Wingdings" w:hAnsi="Wingdings" w:cs="Wingdings"/>
    </w:rPr>
  </w:style>
  <w:style w:type="character" w:customStyle="1" w:styleId="WW8Num35z3">
    <w:name w:val="WW8Num35z3"/>
    <w:rsid w:val="00000066"/>
    <w:rPr>
      <w:rFonts w:ascii="Symbol" w:hAnsi="Symbol" w:cs="Symbol"/>
    </w:rPr>
  </w:style>
  <w:style w:type="character" w:customStyle="1" w:styleId="WW-WW8Num36z0">
    <w:name w:val="WW-WW8Num36z0"/>
    <w:rsid w:val="00000066"/>
    <w:rPr>
      <w:rFonts w:ascii="Arial" w:hAnsi="Arial" w:cs="Arial"/>
      <w:b/>
      <w:bCs/>
    </w:rPr>
  </w:style>
  <w:style w:type="character" w:customStyle="1" w:styleId="WW8Num37z0">
    <w:name w:val="WW8Num37z0"/>
    <w:rsid w:val="00000066"/>
    <w:rPr>
      <w:rFonts w:ascii="Arial" w:hAnsi="Arial" w:cs="Arial"/>
    </w:rPr>
  </w:style>
  <w:style w:type="character" w:customStyle="1" w:styleId="WW8Num38z0">
    <w:name w:val="WW8Num38z0"/>
    <w:rsid w:val="00000066"/>
    <w:rPr>
      <w:rFonts w:ascii="Arial" w:hAnsi="Arial" w:cs="Arial"/>
    </w:rPr>
  </w:style>
  <w:style w:type="character" w:customStyle="1" w:styleId="WW8Num39z0">
    <w:name w:val="WW8Num39z0"/>
    <w:rsid w:val="00000066"/>
    <w:rPr>
      <w:rFonts w:ascii="Arial" w:hAnsi="Arial" w:cs="Arial"/>
    </w:rPr>
  </w:style>
  <w:style w:type="character" w:customStyle="1" w:styleId="WW8Num40z0">
    <w:name w:val="WW8Num40z0"/>
    <w:rsid w:val="00000066"/>
    <w:rPr>
      <w:rFonts w:ascii="Arial" w:hAnsi="Arial" w:cs="Arial"/>
    </w:rPr>
  </w:style>
  <w:style w:type="character" w:customStyle="1" w:styleId="WW8Num41z0">
    <w:name w:val="WW8Num41z0"/>
    <w:rsid w:val="00000066"/>
    <w:rPr>
      <w:rFonts w:ascii="Arial" w:hAnsi="Arial" w:cs="Arial"/>
    </w:rPr>
  </w:style>
  <w:style w:type="character" w:customStyle="1" w:styleId="WW8Num41z1">
    <w:name w:val="WW8Num41z1"/>
    <w:rsid w:val="00000066"/>
    <w:rPr>
      <w:rFonts w:ascii="Courier New" w:hAnsi="Courier New" w:cs="Courier New"/>
    </w:rPr>
  </w:style>
  <w:style w:type="character" w:customStyle="1" w:styleId="WW8Num41z2">
    <w:name w:val="WW8Num41z2"/>
    <w:rsid w:val="00000066"/>
    <w:rPr>
      <w:rFonts w:ascii="Wingdings" w:hAnsi="Wingdings" w:cs="Wingdings"/>
    </w:rPr>
  </w:style>
  <w:style w:type="character" w:customStyle="1" w:styleId="WW8Num41z3">
    <w:name w:val="WW8Num41z3"/>
    <w:rsid w:val="00000066"/>
    <w:rPr>
      <w:rFonts w:ascii="Symbol" w:hAnsi="Symbol" w:cs="Symbol"/>
    </w:rPr>
  </w:style>
  <w:style w:type="character" w:customStyle="1" w:styleId="WW8Num42z0">
    <w:name w:val="WW8Num42z0"/>
    <w:rsid w:val="00000066"/>
    <w:rPr>
      <w:rFonts w:ascii="Arial" w:hAnsi="Arial" w:cs="Arial"/>
    </w:rPr>
  </w:style>
  <w:style w:type="character" w:customStyle="1" w:styleId="WW8Num43z0">
    <w:name w:val="WW8Num43z0"/>
    <w:rsid w:val="00000066"/>
    <w:rPr>
      <w:rFonts w:ascii="Arial" w:hAnsi="Arial" w:cs="Arial"/>
    </w:rPr>
  </w:style>
  <w:style w:type="character" w:customStyle="1" w:styleId="WW8Num44z0">
    <w:name w:val="WW8Num44z0"/>
    <w:rsid w:val="00000066"/>
    <w:rPr>
      <w:rFonts w:ascii="Arial" w:hAnsi="Arial" w:cs="Arial"/>
    </w:rPr>
  </w:style>
  <w:style w:type="character" w:customStyle="1" w:styleId="WW8Num45z0">
    <w:name w:val="WW8Num45z0"/>
    <w:rsid w:val="00000066"/>
    <w:rPr>
      <w:rFonts w:ascii="Arial" w:hAnsi="Arial" w:cs="Arial"/>
    </w:rPr>
  </w:style>
  <w:style w:type="character" w:customStyle="1" w:styleId="WW8Num13z3">
    <w:name w:val="WW8Num13z3"/>
    <w:rsid w:val="00000066"/>
    <w:rPr>
      <w:rFonts w:ascii="Symbol" w:hAnsi="Symbol" w:cs="Symbol"/>
    </w:rPr>
  </w:style>
  <w:style w:type="character" w:customStyle="1" w:styleId="WW8Num13z4">
    <w:name w:val="WW8Num13z4"/>
    <w:rsid w:val="00000066"/>
    <w:rPr>
      <w:rFonts w:ascii="Courier New" w:hAnsi="Courier New" w:cs="Courier New"/>
    </w:rPr>
  </w:style>
  <w:style w:type="character" w:customStyle="1" w:styleId="WW8Num25z1">
    <w:name w:val="WW8Num25z1"/>
    <w:rsid w:val="00000066"/>
    <w:rPr>
      <w:rFonts w:ascii="Courier New" w:hAnsi="Courier New" w:cs="Courier New"/>
    </w:rPr>
  </w:style>
  <w:style w:type="character" w:customStyle="1" w:styleId="WW8Num25z2">
    <w:name w:val="WW8Num25z2"/>
    <w:rsid w:val="00000066"/>
    <w:rPr>
      <w:rFonts w:ascii="Wingdings" w:hAnsi="Wingdings" w:cs="Wingdings"/>
    </w:rPr>
  </w:style>
  <w:style w:type="character" w:customStyle="1" w:styleId="WW8Num25z3">
    <w:name w:val="WW8Num25z3"/>
    <w:rsid w:val="00000066"/>
    <w:rPr>
      <w:rFonts w:ascii="Symbol" w:hAnsi="Symbol" w:cs="Symbol"/>
    </w:rPr>
  </w:style>
  <w:style w:type="character" w:customStyle="1" w:styleId="WW8Num34z1">
    <w:name w:val="WW8Num34z1"/>
    <w:rsid w:val="00000066"/>
    <w:rPr>
      <w:rFonts w:ascii="Courier New" w:hAnsi="Courier New" w:cs="Courier New"/>
    </w:rPr>
  </w:style>
  <w:style w:type="character" w:customStyle="1" w:styleId="WW8Num34z2">
    <w:name w:val="WW8Num34z2"/>
    <w:rsid w:val="00000066"/>
    <w:rPr>
      <w:rFonts w:ascii="Wingdings" w:hAnsi="Wingdings" w:cs="Wingdings"/>
    </w:rPr>
  </w:style>
  <w:style w:type="character" w:customStyle="1" w:styleId="WW8Num34z3">
    <w:name w:val="WW8Num34z3"/>
    <w:rsid w:val="00000066"/>
    <w:rPr>
      <w:rFonts w:ascii="Symbol" w:hAnsi="Symbol" w:cs="Symbol"/>
    </w:rPr>
  </w:style>
  <w:style w:type="character" w:customStyle="1" w:styleId="WW8Num40z1">
    <w:name w:val="WW8Num40z1"/>
    <w:rsid w:val="00000066"/>
    <w:rPr>
      <w:rFonts w:ascii="Courier New" w:hAnsi="Courier New" w:cs="Courier New"/>
    </w:rPr>
  </w:style>
  <w:style w:type="character" w:customStyle="1" w:styleId="WW8Num40z2">
    <w:name w:val="WW8Num40z2"/>
    <w:rsid w:val="00000066"/>
    <w:rPr>
      <w:rFonts w:ascii="Wingdings" w:hAnsi="Wingdings" w:cs="Wingdings"/>
    </w:rPr>
  </w:style>
  <w:style w:type="character" w:customStyle="1" w:styleId="WW8Num40z3">
    <w:name w:val="WW8Num40z3"/>
    <w:rsid w:val="00000066"/>
    <w:rPr>
      <w:rFonts w:ascii="Symbol" w:hAnsi="Symbol" w:cs="Symbol"/>
    </w:rPr>
  </w:style>
  <w:style w:type="character" w:customStyle="1" w:styleId="WW8Num46z0">
    <w:name w:val="WW8Num46z0"/>
    <w:rsid w:val="00000066"/>
    <w:rPr>
      <w:rFonts w:ascii="StarSymbol" w:hAnsi="StarSymbol" w:cs="StarSymbol"/>
      <w:sz w:val="18"/>
      <w:szCs w:val="18"/>
    </w:rPr>
  </w:style>
  <w:style w:type="character" w:customStyle="1" w:styleId="WW8Num47z0">
    <w:name w:val="WW8Num47z0"/>
    <w:rsid w:val="00000066"/>
    <w:rPr>
      <w:rFonts w:ascii="StarSymbol" w:hAnsi="StarSymbol" w:cs="StarSymbol"/>
      <w:sz w:val="18"/>
      <w:szCs w:val="18"/>
    </w:rPr>
  </w:style>
  <w:style w:type="character" w:customStyle="1" w:styleId="WW8Num48z0">
    <w:name w:val="WW8Num48z0"/>
    <w:rsid w:val="00000066"/>
    <w:rPr>
      <w:rFonts w:ascii="StarSymbol" w:hAnsi="StarSymbol" w:cs="StarSymbol"/>
      <w:sz w:val="18"/>
      <w:szCs w:val="18"/>
    </w:rPr>
  </w:style>
  <w:style w:type="paragraph" w:customStyle="1" w:styleId="Zawartoramki">
    <w:name w:val="Zawartość ramki"/>
    <w:basedOn w:val="Tekstpodstawowy"/>
    <w:rsid w:val="00000066"/>
    <w:pPr>
      <w:widowControl w:val="0"/>
      <w:tabs>
        <w:tab w:val="clear" w:pos="0"/>
      </w:tabs>
      <w:suppressAutoHyphens/>
      <w:autoSpaceDE w:val="0"/>
      <w:spacing w:after="120"/>
      <w:jc w:val="both"/>
    </w:pPr>
    <w:rPr>
      <w:rFonts w:ascii="Tahoma" w:eastAsia="Calibri" w:hAnsi="Tahoma" w:cs="Tahoma"/>
      <w:b w:val="0"/>
      <w:bCs w:val="0"/>
      <w:sz w:val="24"/>
      <w:szCs w:val="24"/>
      <w:lang w:val="x-none"/>
    </w:rPr>
  </w:style>
  <w:style w:type="paragraph" w:customStyle="1" w:styleId="nagwek-5">
    <w:name w:val="nagłówek-5"/>
    <w:basedOn w:val="Normalny"/>
    <w:link w:val="nagwek-5Znak"/>
    <w:rsid w:val="00000066"/>
    <w:pPr>
      <w:widowControl w:val="0"/>
      <w:suppressAutoHyphens/>
      <w:autoSpaceDE w:val="0"/>
      <w:spacing w:after="0" w:line="240" w:lineRule="auto"/>
      <w:jc w:val="both"/>
    </w:pPr>
    <w:rPr>
      <w:rFonts w:ascii="Tahoma" w:hAnsi="Tahoma"/>
      <w:sz w:val="16"/>
      <w:szCs w:val="16"/>
      <w:lang w:val="x-none" w:eastAsia="pl-PL"/>
    </w:rPr>
  </w:style>
  <w:style w:type="character" w:customStyle="1" w:styleId="nagwek-5Znak">
    <w:name w:val="nagłówek-5 Znak"/>
    <w:link w:val="nagwek-5"/>
    <w:locked/>
    <w:rsid w:val="00000066"/>
    <w:rPr>
      <w:rFonts w:ascii="Tahoma" w:eastAsia="Calibri" w:hAnsi="Tahoma" w:cs="Times New Roman"/>
      <w:sz w:val="16"/>
      <w:szCs w:val="16"/>
      <w:lang w:val="x-none" w:eastAsia="pl-PL"/>
    </w:rPr>
  </w:style>
  <w:style w:type="paragraph" w:styleId="Spistreci3">
    <w:name w:val="toc 3"/>
    <w:basedOn w:val="Normalny"/>
    <w:next w:val="Normalny"/>
    <w:autoRedefine/>
    <w:qFormat/>
    <w:rsid w:val="00000066"/>
    <w:pPr>
      <w:spacing w:after="0" w:line="240" w:lineRule="auto"/>
      <w:ind w:left="480"/>
    </w:pPr>
    <w:rPr>
      <w:rFonts w:eastAsia="Times New Roman" w:cs="Calibri"/>
      <w:i/>
      <w:iCs/>
      <w:sz w:val="20"/>
      <w:szCs w:val="20"/>
      <w:lang w:eastAsia="pl-PL"/>
    </w:rPr>
  </w:style>
  <w:style w:type="paragraph" w:customStyle="1" w:styleId="Akapitzlist1">
    <w:name w:val="Akapit z listą1"/>
    <w:basedOn w:val="Normalny"/>
    <w:qFormat/>
    <w:rsid w:val="00000066"/>
    <w:pPr>
      <w:widowControl w:val="0"/>
      <w:suppressAutoHyphens/>
      <w:autoSpaceDE w:val="0"/>
      <w:spacing w:after="0" w:line="240" w:lineRule="auto"/>
      <w:ind w:left="720"/>
      <w:jc w:val="both"/>
    </w:pPr>
    <w:rPr>
      <w:rFonts w:ascii="Tahoma" w:eastAsia="Times New Roman" w:hAnsi="Tahoma" w:cs="Tahoma"/>
      <w:sz w:val="24"/>
      <w:szCs w:val="24"/>
      <w:lang w:eastAsia="pl-PL"/>
    </w:rPr>
  </w:style>
  <w:style w:type="paragraph" w:customStyle="1" w:styleId="Normalny1">
    <w:name w:val="Normalny1"/>
    <w:basedOn w:val="Normalny"/>
    <w:rsid w:val="00000066"/>
    <w:pPr>
      <w:widowControl w:val="0"/>
      <w:suppressAutoHyphens/>
      <w:spacing w:after="0" w:line="240" w:lineRule="auto"/>
      <w:jc w:val="both"/>
    </w:pPr>
    <w:rPr>
      <w:rFonts w:ascii="Arial" w:eastAsia="Times New Roman" w:hAnsi="Arial" w:cs="Arial"/>
      <w:kern w:val="2"/>
      <w:sz w:val="20"/>
      <w:szCs w:val="20"/>
      <w:lang w:eastAsia="pl-PL"/>
    </w:rPr>
  </w:style>
  <w:style w:type="paragraph" w:customStyle="1" w:styleId="standard0">
    <w:name w:val="standard"/>
    <w:basedOn w:val="Normalny"/>
    <w:rsid w:val="00000066"/>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Bezodstpw1">
    <w:name w:val="Bez odstępów1"/>
    <w:qFormat/>
    <w:rsid w:val="00000066"/>
    <w:pPr>
      <w:ind w:left="284"/>
    </w:pPr>
    <w:rPr>
      <w:rFonts w:ascii="Times New Roman" w:eastAsia="Times New Roman" w:hAnsi="Times New Roman"/>
      <w:sz w:val="24"/>
      <w:szCs w:val="24"/>
    </w:rPr>
  </w:style>
  <w:style w:type="paragraph" w:styleId="Spistreci4">
    <w:name w:val="toc 4"/>
    <w:basedOn w:val="Normalny"/>
    <w:next w:val="Normalny"/>
    <w:autoRedefine/>
    <w:rsid w:val="00000066"/>
    <w:pPr>
      <w:spacing w:after="0" w:line="240" w:lineRule="auto"/>
      <w:ind w:left="720"/>
    </w:pPr>
    <w:rPr>
      <w:rFonts w:eastAsia="Times New Roman" w:cs="Calibri"/>
      <w:sz w:val="18"/>
      <w:szCs w:val="18"/>
      <w:lang w:eastAsia="pl-PL"/>
    </w:rPr>
  </w:style>
  <w:style w:type="paragraph" w:styleId="Spistreci5">
    <w:name w:val="toc 5"/>
    <w:basedOn w:val="Normalny"/>
    <w:next w:val="Normalny"/>
    <w:autoRedefine/>
    <w:rsid w:val="00000066"/>
    <w:pPr>
      <w:spacing w:after="0" w:line="240" w:lineRule="auto"/>
      <w:ind w:left="960"/>
    </w:pPr>
    <w:rPr>
      <w:rFonts w:eastAsia="Times New Roman" w:cs="Calibri"/>
      <w:sz w:val="18"/>
      <w:szCs w:val="18"/>
      <w:lang w:eastAsia="pl-PL"/>
    </w:rPr>
  </w:style>
  <w:style w:type="paragraph" w:styleId="Spistreci6">
    <w:name w:val="toc 6"/>
    <w:basedOn w:val="Normalny"/>
    <w:next w:val="Normalny"/>
    <w:autoRedefine/>
    <w:rsid w:val="00000066"/>
    <w:pPr>
      <w:spacing w:after="0" w:line="240" w:lineRule="auto"/>
      <w:ind w:left="1200"/>
    </w:pPr>
    <w:rPr>
      <w:rFonts w:eastAsia="Times New Roman" w:cs="Calibri"/>
      <w:sz w:val="18"/>
      <w:szCs w:val="18"/>
      <w:lang w:eastAsia="pl-PL"/>
    </w:rPr>
  </w:style>
  <w:style w:type="paragraph" w:styleId="Spistreci7">
    <w:name w:val="toc 7"/>
    <w:basedOn w:val="Normalny"/>
    <w:next w:val="Normalny"/>
    <w:autoRedefine/>
    <w:rsid w:val="00000066"/>
    <w:pPr>
      <w:spacing w:after="0" w:line="240" w:lineRule="auto"/>
      <w:ind w:left="1440"/>
    </w:pPr>
    <w:rPr>
      <w:rFonts w:eastAsia="Times New Roman" w:cs="Calibri"/>
      <w:sz w:val="18"/>
      <w:szCs w:val="18"/>
      <w:lang w:eastAsia="pl-PL"/>
    </w:rPr>
  </w:style>
  <w:style w:type="paragraph" w:styleId="Spistreci8">
    <w:name w:val="toc 8"/>
    <w:basedOn w:val="Normalny"/>
    <w:next w:val="Normalny"/>
    <w:autoRedefine/>
    <w:rsid w:val="00000066"/>
    <w:pPr>
      <w:spacing w:after="0" w:line="240" w:lineRule="auto"/>
      <w:ind w:left="1680"/>
    </w:pPr>
    <w:rPr>
      <w:rFonts w:eastAsia="Times New Roman" w:cs="Calibri"/>
      <w:sz w:val="18"/>
      <w:szCs w:val="18"/>
      <w:lang w:eastAsia="pl-PL"/>
    </w:rPr>
  </w:style>
  <w:style w:type="paragraph" w:styleId="Spistreci9">
    <w:name w:val="toc 9"/>
    <w:basedOn w:val="Normalny"/>
    <w:next w:val="Normalny"/>
    <w:autoRedefine/>
    <w:rsid w:val="00000066"/>
    <w:pPr>
      <w:spacing w:after="0" w:line="240" w:lineRule="auto"/>
      <w:ind w:left="1920"/>
    </w:pPr>
    <w:rPr>
      <w:rFonts w:eastAsia="Times New Roman" w:cs="Calibri"/>
      <w:sz w:val="18"/>
      <w:szCs w:val="18"/>
      <w:lang w:eastAsia="pl-PL"/>
    </w:rPr>
  </w:style>
  <w:style w:type="paragraph" w:styleId="Legenda">
    <w:name w:val="caption"/>
    <w:basedOn w:val="Normalny"/>
    <w:next w:val="Normalny"/>
    <w:qFormat/>
    <w:rsid w:val="00000066"/>
    <w:pPr>
      <w:spacing w:after="0" w:line="240" w:lineRule="auto"/>
      <w:jc w:val="both"/>
    </w:pPr>
    <w:rPr>
      <w:rFonts w:ascii="Arial" w:eastAsia="Times New Roman" w:hAnsi="Arial" w:cs="Arial"/>
      <w:b/>
      <w:bCs/>
      <w:sz w:val="20"/>
      <w:szCs w:val="20"/>
      <w:lang w:eastAsia="pl-PL"/>
    </w:rPr>
  </w:style>
  <w:style w:type="character" w:customStyle="1" w:styleId="TematkomentarzaZnak2">
    <w:name w:val="Temat komentarza Znak2"/>
    <w:locked/>
    <w:rsid w:val="00000066"/>
    <w:rPr>
      <w:rFonts w:ascii="Arial" w:hAnsi="Arial" w:cs="Arial"/>
      <w:b/>
      <w:bCs/>
      <w:sz w:val="20"/>
      <w:szCs w:val="20"/>
      <w:lang w:eastAsia="pl-PL"/>
    </w:rPr>
  </w:style>
  <w:style w:type="character" w:customStyle="1" w:styleId="TematkomentarzaZnak1">
    <w:name w:val="Temat komentarza Znak1"/>
    <w:rsid w:val="00000066"/>
    <w:rPr>
      <w:rFonts w:ascii="Arial" w:hAnsi="Arial" w:cs="Arial"/>
      <w:b/>
      <w:bCs/>
      <w:sz w:val="20"/>
      <w:szCs w:val="20"/>
      <w:lang w:eastAsia="pl-PL"/>
    </w:rPr>
  </w:style>
  <w:style w:type="character" w:customStyle="1" w:styleId="ZnakZnakZnak">
    <w:name w:val="Znak Znak Znak"/>
    <w:locked/>
    <w:rsid w:val="00000066"/>
    <w:rPr>
      <w:rFonts w:ascii="Consolas" w:hAnsi="Consolas" w:cs="Consolas"/>
      <w:sz w:val="21"/>
      <w:szCs w:val="21"/>
      <w:lang w:eastAsia="pl-PL"/>
    </w:rPr>
  </w:style>
  <w:style w:type="paragraph" w:customStyle="1" w:styleId="Bezodstpw11">
    <w:name w:val="Bez odstępów11"/>
    <w:qFormat/>
    <w:rsid w:val="00000066"/>
    <w:pPr>
      <w:ind w:left="284"/>
    </w:pPr>
    <w:rPr>
      <w:rFonts w:ascii="Times New Roman" w:eastAsia="Times New Roman" w:hAnsi="Times New Roman"/>
      <w:sz w:val="24"/>
      <w:szCs w:val="24"/>
    </w:rPr>
  </w:style>
  <w:style w:type="paragraph" w:customStyle="1" w:styleId="Nagwekspisutreci11">
    <w:name w:val="Nagłówek spisu treści11"/>
    <w:basedOn w:val="Nagwek1"/>
    <w:next w:val="Normalny"/>
    <w:rsid w:val="00000066"/>
    <w:pPr>
      <w:outlineLvl w:val="9"/>
    </w:pPr>
    <w:rPr>
      <w:rFonts w:eastAsia="Calibri"/>
      <w:lang w:val="x-none"/>
    </w:rPr>
  </w:style>
  <w:style w:type="character" w:customStyle="1" w:styleId="CommentSubjectChar1">
    <w:name w:val="Comment Subject Char1"/>
    <w:rsid w:val="00000066"/>
    <w:rPr>
      <w:rFonts w:ascii="Arial" w:hAnsi="Arial" w:cs="Arial"/>
      <w:b/>
      <w:bCs/>
      <w:sz w:val="20"/>
      <w:szCs w:val="20"/>
      <w:lang w:eastAsia="pl-PL"/>
    </w:rPr>
  </w:style>
  <w:style w:type="paragraph" w:customStyle="1" w:styleId="Akapitzlist2">
    <w:name w:val="Akapit z listą2"/>
    <w:basedOn w:val="Normalny"/>
    <w:qFormat/>
    <w:rsid w:val="0000006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unkt1">
    <w:name w:val="punkt1"/>
    <w:basedOn w:val="Normalny"/>
    <w:rsid w:val="00000066"/>
    <w:pPr>
      <w:suppressAutoHyphens/>
      <w:spacing w:after="0" w:line="360" w:lineRule="auto"/>
      <w:ind w:left="567" w:hanging="567"/>
      <w:jc w:val="both"/>
    </w:pPr>
    <w:rPr>
      <w:rFonts w:ascii="Tahoma" w:eastAsia="Times New Roman" w:hAnsi="Tahoma" w:cs="Tahoma"/>
      <w:sz w:val="24"/>
      <w:szCs w:val="24"/>
      <w:lang w:eastAsia="ar-SA"/>
    </w:rPr>
  </w:style>
  <w:style w:type="paragraph" w:customStyle="1" w:styleId="CharCharChar1ZnakZnak">
    <w:name w:val="Char Char Char1 Znak Znak"/>
    <w:aliases w:val="Char Char Char1 Znak Znak Znak Znak"/>
    <w:basedOn w:val="Normalny"/>
    <w:rsid w:val="00000066"/>
    <w:pPr>
      <w:spacing w:line="240" w:lineRule="exact"/>
    </w:pPr>
    <w:rPr>
      <w:rFonts w:ascii="Tahoma" w:eastAsia="Times New Roman" w:hAnsi="Tahoma" w:cs="Tahoma"/>
      <w:sz w:val="20"/>
      <w:szCs w:val="20"/>
      <w:lang w:val="en-US"/>
    </w:rPr>
  </w:style>
  <w:style w:type="paragraph" w:customStyle="1" w:styleId="CharCharChar1Znak">
    <w:name w:val="Char Char Char1 Znak"/>
    <w:aliases w:val="Char Char Char1 Znak Znak Znak"/>
    <w:basedOn w:val="Normalny"/>
    <w:rsid w:val="00000066"/>
    <w:pPr>
      <w:spacing w:line="240" w:lineRule="exact"/>
    </w:pPr>
    <w:rPr>
      <w:rFonts w:ascii="Tahoma" w:eastAsia="Times New Roman" w:hAnsi="Tahoma" w:cs="Tahoma"/>
      <w:sz w:val="20"/>
      <w:szCs w:val="20"/>
      <w:lang w:val="en-US"/>
    </w:rPr>
  </w:style>
  <w:style w:type="paragraph" w:customStyle="1" w:styleId="Textbody">
    <w:name w:val="Text body"/>
    <w:basedOn w:val="Standard"/>
    <w:rsid w:val="00000066"/>
    <w:pPr>
      <w:widowControl/>
      <w:tabs>
        <w:tab w:val="left" w:pos="340"/>
        <w:tab w:val="left" w:pos="396"/>
        <w:tab w:val="left" w:pos="510"/>
        <w:tab w:val="left" w:pos="680"/>
        <w:tab w:val="left" w:pos="793"/>
        <w:tab w:val="left" w:pos="2154"/>
        <w:tab w:val="left" w:pos="2381"/>
        <w:tab w:val="left" w:pos="3742"/>
        <w:tab w:val="left" w:pos="4082"/>
      </w:tabs>
      <w:suppressAutoHyphens/>
      <w:autoSpaceDE/>
      <w:spacing w:after="120"/>
      <w:jc w:val="both"/>
      <w:textAlignment w:val="baseline"/>
    </w:pPr>
    <w:rPr>
      <w:rFonts w:ascii="Arial Narrow" w:eastAsia="Calibri" w:hAnsi="Arial Narrow" w:cs="Arial Narrow"/>
      <w:kern w:val="3"/>
      <w:lang w:val="de-DE" w:eastAsia="ja-JP"/>
    </w:rPr>
  </w:style>
  <w:style w:type="paragraph" w:customStyle="1" w:styleId="Akapitzlist3">
    <w:name w:val="Akapit z listą3"/>
    <w:basedOn w:val="Normalny"/>
    <w:qFormat/>
    <w:rsid w:val="00000066"/>
    <w:pPr>
      <w:spacing w:after="0" w:line="240" w:lineRule="auto"/>
      <w:ind w:left="708"/>
      <w:jc w:val="both"/>
    </w:pPr>
    <w:rPr>
      <w:rFonts w:ascii="Arial" w:eastAsia="Times New Roman" w:hAnsi="Arial" w:cs="Arial"/>
      <w:sz w:val="24"/>
      <w:szCs w:val="24"/>
      <w:lang w:eastAsia="pl-PL"/>
    </w:rPr>
  </w:style>
  <w:style w:type="character" w:customStyle="1" w:styleId="caps">
    <w:name w:val="caps"/>
    <w:rsid w:val="00000066"/>
    <w:rPr>
      <w:rFonts w:cs="Times New Roman"/>
    </w:rPr>
  </w:style>
  <w:style w:type="paragraph" w:customStyle="1" w:styleId="punkt2">
    <w:name w:val="punkt2"/>
    <w:basedOn w:val="pkt"/>
    <w:rsid w:val="00000066"/>
    <w:pPr>
      <w:suppressAutoHyphens/>
      <w:spacing w:before="0" w:after="0" w:line="360" w:lineRule="auto"/>
      <w:ind w:left="1078" w:hanging="284"/>
    </w:pPr>
    <w:rPr>
      <w:rFonts w:ascii="Tahoma" w:hAnsi="Tahoma" w:cs="Tahoma"/>
      <w:lang w:eastAsia="ar-SA"/>
    </w:rPr>
  </w:style>
  <w:style w:type="paragraph" w:customStyle="1" w:styleId="Akapitzlist31">
    <w:name w:val="Akapit z listą31"/>
    <w:basedOn w:val="Normalny"/>
    <w:qFormat/>
    <w:rsid w:val="00000066"/>
    <w:pPr>
      <w:spacing w:after="0" w:line="240" w:lineRule="auto"/>
      <w:ind w:left="708"/>
    </w:pPr>
    <w:rPr>
      <w:rFonts w:ascii="Arial" w:hAnsi="Arial" w:cs="Arial"/>
      <w:sz w:val="24"/>
      <w:szCs w:val="24"/>
      <w:lang w:eastAsia="pl-PL"/>
    </w:rPr>
  </w:style>
  <w:style w:type="paragraph" w:customStyle="1" w:styleId="Domylny">
    <w:name w:val="Domyślny"/>
    <w:basedOn w:val="Normalny"/>
    <w:rsid w:val="00000066"/>
    <w:pPr>
      <w:suppressAutoHyphens/>
      <w:spacing w:after="0" w:line="360" w:lineRule="auto"/>
      <w:jc w:val="both"/>
    </w:pPr>
    <w:rPr>
      <w:rFonts w:ascii="Tahoma" w:hAnsi="Tahoma" w:cs="Tahoma"/>
      <w:sz w:val="24"/>
      <w:szCs w:val="24"/>
      <w:lang w:eastAsia="ar-SA"/>
    </w:rPr>
  </w:style>
  <w:style w:type="paragraph" w:customStyle="1" w:styleId="Poprawka1">
    <w:name w:val="Poprawka1"/>
    <w:hidden/>
    <w:rsid w:val="00000066"/>
    <w:rPr>
      <w:rFonts w:ascii="Arial" w:eastAsia="Times New Roman" w:hAnsi="Arial" w:cs="Arial"/>
      <w:sz w:val="24"/>
      <w:szCs w:val="24"/>
    </w:rPr>
  </w:style>
  <w:style w:type="table" w:styleId="Tabela-Siatka">
    <w:name w:val="Table Grid"/>
    <w:basedOn w:val="Standardowy"/>
    <w:uiPriority w:val="59"/>
    <w:rsid w:val="00000066"/>
    <w:pPr>
      <w:jc w:val="both"/>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000066"/>
  </w:style>
  <w:style w:type="paragraph" w:customStyle="1" w:styleId="Blockquote">
    <w:name w:val="Blockquote"/>
    <w:basedOn w:val="Normalny"/>
    <w:rsid w:val="00000066"/>
    <w:pPr>
      <w:spacing w:before="100" w:after="100" w:line="240" w:lineRule="auto"/>
      <w:ind w:left="360" w:right="360"/>
    </w:pPr>
    <w:rPr>
      <w:rFonts w:ascii="Times New Roman" w:hAnsi="Times New Roman"/>
      <w:sz w:val="24"/>
      <w:szCs w:val="20"/>
      <w:lang w:eastAsia="pl-PL"/>
    </w:rPr>
  </w:style>
  <w:style w:type="paragraph" w:customStyle="1" w:styleId="Akapitzlist4">
    <w:name w:val="Akapit z listą4"/>
    <w:basedOn w:val="Normalny"/>
    <w:rsid w:val="00000066"/>
    <w:pPr>
      <w:spacing w:after="0" w:line="240" w:lineRule="auto"/>
      <w:ind w:left="720"/>
      <w:contextualSpacing/>
      <w:jc w:val="both"/>
    </w:pPr>
    <w:rPr>
      <w:rFonts w:ascii="Arial" w:hAnsi="Arial" w:cs="Arial"/>
      <w:sz w:val="24"/>
      <w:szCs w:val="24"/>
      <w:lang w:eastAsia="pl-PL"/>
    </w:rPr>
  </w:style>
  <w:style w:type="paragraph" w:styleId="Tekstprzypisudolnego">
    <w:name w:val="footnote text"/>
    <w:basedOn w:val="Normalny"/>
    <w:link w:val="TekstprzypisudolnegoZnak"/>
    <w:unhideWhenUsed/>
    <w:rsid w:val="00000066"/>
    <w:pPr>
      <w:spacing w:after="0" w:line="240" w:lineRule="auto"/>
      <w:jc w:val="both"/>
    </w:pPr>
    <w:rPr>
      <w:rFonts w:ascii="Arial" w:eastAsia="Times New Roman" w:hAnsi="Arial"/>
      <w:sz w:val="20"/>
      <w:szCs w:val="20"/>
      <w:lang w:val="x-none" w:eastAsia="x-none"/>
    </w:rPr>
  </w:style>
  <w:style w:type="character" w:customStyle="1" w:styleId="TekstprzypisudolnegoZnak">
    <w:name w:val="Tekst przypisu dolnego Znak"/>
    <w:link w:val="Tekstprzypisudolnego"/>
    <w:rsid w:val="00000066"/>
    <w:rPr>
      <w:rFonts w:ascii="Arial" w:eastAsia="Times New Roman" w:hAnsi="Arial" w:cs="Times New Roman"/>
      <w:sz w:val="20"/>
      <w:szCs w:val="20"/>
      <w:lang w:val="x-none" w:eastAsia="x-none"/>
    </w:rPr>
  </w:style>
  <w:style w:type="character" w:styleId="Odwoanieprzypisudolnego">
    <w:name w:val="footnote reference"/>
    <w:unhideWhenUsed/>
    <w:rsid w:val="00000066"/>
    <w:rPr>
      <w:vertAlign w:val="superscript"/>
    </w:rPr>
  </w:style>
  <w:style w:type="paragraph" w:customStyle="1" w:styleId="Akapitzlist5">
    <w:name w:val="Akapit z listą5"/>
    <w:basedOn w:val="Normalny"/>
    <w:qFormat/>
    <w:rsid w:val="00000066"/>
    <w:pPr>
      <w:spacing w:after="0" w:line="240" w:lineRule="auto"/>
      <w:ind w:left="720"/>
      <w:contextualSpacing/>
      <w:jc w:val="both"/>
    </w:pPr>
    <w:rPr>
      <w:rFonts w:ascii="Arial" w:eastAsia="Times New Roman" w:hAnsi="Arial" w:cs="Arial"/>
      <w:sz w:val="24"/>
      <w:szCs w:val="24"/>
      <w:lang w:eastAsia="pl-PL"/>
    </w:rPr>
  </w:style>
  <w:style w:type="character" w:customStyle="1" w:styleId="labelastextbox1">
    <w:name w:val="labelastextbox1"/>
    <w:rsid w:val="00000066"/>
    <w:rPr>
      <w:b/>
      <w:bCs/>
      <w:color w:val="097CC9"/>
    </w:rPr>
  </w:style>
  <w:style w:type="paragraph" w:customStyle="1" w:styleId="Styl1">
    <w:name w:val="Styl1"/>
    <w:basedOn w:val="Normalny"/>
    <w:link w:val="Styl1Znak"/>
    <w:rsid w:val="00000066"/>
    <w:pPr>
      <w:numPr>
        <w:ilvl w:val="1"/>
        <w:numId w:val="3"/>
      </w:numPr>
      <w:spacing w:after="120" w:line="240" w:lineRule="auto"/>
      <w:ind w:left="567" w:hanging="567"/>
      <w:jc w:val="both"/>
    </w:pPr>
    <w:rPr>
      <w:rFonts w:ascii="Arial" w:eastAsia="Times New Roman" w:hAnsi="Arial"/>
      <w:lang w:val="x-none" w:eastAsia="x-none"/>
    </w:rPr>
  </w:style>
  <w:style w:type="character" w:customStyle="1" w:styleId="Styl1Znak">
    <w:name w:val="Styl1 Znak"/>
    <w:link w:val="Styl1"/>
    <w:rsid w:val="00000066"/>
    <w:rPr>
      <w:rFonts w:ascii="Arial" w:eastAsia="Times New Roman" w:hAnsi="Arial"/>
      <w:sz w:val="22"/>
      <w:szCs w:val="22"/>
      <w:lang w:val="x-none" w:eastAsia="x-none"/>
    </w:rPr>
  </w:style>
  <w:style w:type="paragraph" w:customStyle="1" w:styleId="SIWZ1">
    <w:name w:val="SIWZ 1."/>
    <w:basedOn w:val="StandardZnak"/>
    <w:link w:val="SIWZ1Znak"/>
    <w:qFormat/>
    <w:rsid w:val="00000066"/>
    <w:pPr>
      <w:numPr>
        <w:numId w:val="1"/>
      </w:numPr>
      <w:tabs>
        <w:tab w:val="left" w:pos="426"/>
      </w:tabs>
      <w:spacing w:after="120"/>
      <w:ind w:left="426" w:hanging="425"/>
      <w:jc w:val="both"/>
    </w:pPr>
    <w:rPr>
      <w:rFonts w:ascii="Arial" w:hAnsi="Arial"/>
      <w:sz w:val="22"/>
      <w:szCs w:val="22"/>
      <w:lang w:val="x-none" w:eastAsia="x-none"/>
    </w:rPr>
  </w:style>
  <w:style w:type="character" w:customStyle="1" w:styleId="SIWZ1Znak">
    <w:name w:val="SIWZ 1. Znak"/>
    <w:link w:val="SIWZ1"/>
    <w:rsid w:val="00000066"/>
    <w:rPr>
      <w:rFonts w:ascii="Arial" w:hAnsi="Arial"/>
      <w:sz w:val="22"/>
      <w:szCs w:val="22"/>
      <w:lang w:val="x-none" w:eastAsia="x-none"/>
    </w:rPr>
  </w:style>
  <w:style w:type="paragraph" w:customStyle="1" w:styleId="siwz10">
    <w:name w:val="siwz 1)"/>
    <w:basedOn w:val="Akapitzlist"/>
    <w:link w:val="siwz1Znak0"/>
    <w:qFormat/>
    <w:rsid w:val="00000066"/>
    <w:pPr>
      <w:numPr>
        <w:numId w:val="13"/>
      </w:numPr>
      <w:spacing w:after="120" w:line="240" w:lineRule="auto"/>
      <w:contextualSpacing w:val="0"/>
      <w:jc w:val="both"/>
    </w:pPr>
    <w:rPr>
      <w:rFonts w:ascii="Arial" w:eastAsia="Times New Roman" w:hAnsi="Arial"/>
      <w:lang w:val="x-none" w:eastAsia="x-none"/>
    </w:rPr>
  </w:style>
  <w:style w:type="character" w:customStyle="1" w:styleId="siwz1Znak0">
    <w:name w:val="siwz 1) Znak"/>
    <w:link w:val="siwz10"/>
    <w:rsid w:val="00000066"/>
    <w:rPr>
      <w:rFonts w:ascii="Arial" w:eastAsia="Times New Roman" w:hAnsi="Arial"/>
      <w:sz w:val="22"/>
      <w:szCs w:val="22"/>
      <w:lang w:val="x-none" w:eastAsia="x-none"/>
    </w:rPr>
  </w:style>
  <w:style w:type="paragraph" w:customStyle="1" w:styleId="SIWZa">
    <w:name w:val="SIWZ a)"/>
    <w:basedOn w:val="Normalny"/>
    <w:link w:val="SIWZaZnak"/>
    <w:qFormat/>
    <w:rsid w:val="00000066"/>
    <w:pPr>
      <w:numPr>
        <w:numId w:val="2"/>
      </w:numPr>
      <w:tabs>
        <w:tab w:val="left" w:pos="1276"/>
      </w:tabs>
      <w:spacing w:after="120" w:line="240" w:lineRule="auto"/>
      <w:jc w:val="both"/>
    </w:pPr>
    <w:rPr>
      <w:rFonts w:ascii="Arial" w:eastAsia="Times New Roman" w:hAnsi="Arial"/>
      <w:lang w:val="x-none" w:eastAsia="x-none"/>
    </w:rPr>
  </w:style>
  <w:style w:type="character" w:customStyle="1" w:styleId="SIWZaZnak">
    <w:name w:val="SIWZ a) Znak"/>
    <w:link w:val="SIWZa"/>
    <w:rsid w:val="00000066"/>
    <w:rPr>
      <w:rFonts w:ascii="Arial" w:eastAsia="Times New Roman" w:hAnsi="Arial"/>
      <w:sz w:val="22"/>
      <w:szCs w:val="22"/>
      <w:lang w:val="x-none" w:eastAsia="x-none"/>
    </w:rPr>
  </w:style>
  <w:style w:type="paragraph" w:styleId="Nagwekspisutreci">
    <w:name w:val="TOC Heading"/>
    <w:basedOn w:val="Nagwek1"/>
    <w:next w:val="Normalny"/>
    <w:uiPriority w:val="99"/>
    <w:qFormat/>
    <w:rsid w:val="00000066"/>
    <w:pPr>
      <w:outlineLvl w:val="9"/>
    </w:pPr>
    <w:rPr>
      <w:rFonts w:cs="Times New Roman"/>
    </w:rPr>
  </w:style>
  <w:style w:type="paragraph" w:customStyle="1" w:styleId="FR1">
    <w:name w:val="FR1"/>
    <w:rsid w:val="00000066"/>
    <w:pPr>
      <w:widowControl w:val="0"/>
      <w:autoSpaceDE w:val="0"/>
      <w:autoSpaceDN w:val="0"/>
      <w:adjustRightInd w:val="0"/>
      <w:spacing w:before="60"/>
      <w:ind w:right="6400" w:firstLine="1100"/>
    </w:pPr>
    <w:rPr>
      <w:rFonts w:ascii="Times New Roman" w:eastAsia="Times New Roman" w:hAnsi="Times New Roman"/>
      <w:sz w:val="22"/>
      <w:szCs w:val="22"/>
    </w:rPr>
  </w:style>
  <w:style w:type="paragraph" w:styleId="Adresnakopercie">
    <w:name w:val="envelope address"/>
    <w:basedOn w:val="Normalny"/>
    <w:rsid w:val="00000066"/>
    <w:pPr>
      <w:framePr w:w="7920" w:h="1980" w:hRule="exact" w:hSpace="141" w:wrap="auto" w:hAnchor="page" w:xAlign="center" w:yAlign="bottom"/>
      <w:spacing w:after="0" w:line="240" w:lineRule="auto"/>
      <w:ind w:left="2880"/>
    </w:pPr>
    <w:rPr>
      <w:rFonts w:ascii="Arial" w:eastAsia="Times New Roman" w:hAnsi="Arial" w:cs="Arial"/>
      <w:sz w:val="24"/>
      <w:szCs w:val="24"/>
      <w:lang w:eastAsia="pl-PL"/>
    </w:rPr>
  </w:style>
  <w:style w:type="paragraph" w:styleId="Adreszwrotnynakopercie">
    <w:name w:val="envelope return"/>
    <w:basedOn w:val="Normalny"/>
    <w:rsid w:val="00000066"/>
    <w:pPr>
      <w:spacing w:after="0" w:line="240" w:lineRule="auto"/>
    </w:pPr>
    <w:rPr>
      <w:rFonts w:ascii="Arial" w:eastAsia="Times New Roman" w:hAnsi="Arial" w:cs="Arial"/>
      <w:sz w:val="20"/>
      <w:szCs w:val="20"/>
      <w:lang w:eastAsia="pl-PL"/>
    </w:rPr>
  </w:style>
  <w:style w:type="paragraph" w:styleId="Data">
    <w:name w:val="Date"/>
    <w:basedOn w:val="Normalny"/>
    <w:next w:val="Normalny"/>
    <w:link w:val="DataZnak"/>
    <w:rsid w:val="00000066"/>
    <w:pPr>
      <w:spacing w:after="0" w:line="240" w:lineRule="auto"/>
    </w:pPr>
    <w:rPr>
      <w:rFonts w:ascii="Times New Roman" w:eastAsia="Times New Roman" w:hAnsi="Times New Roman"/>
      <w:sz w:val="24"/>
      <w:szCs w:val="24"/>
      <w:lang w:val="x-none" w:eastAsia="x-none"/>
    </w:rPr>
  </w:style>
  <w:style w:type="character" w:customStyle="1" w:styleId="DataZnak">
    <w:name w:val="Data Znak"/>
    <w:link w:val="Data"/>
    <w:rsid w:val="00000066"/>
    <w:rPr>
      <w:rFonts w:ascii="Times New Roman" w:eastAsia="Times New Roman" w:hAnsi="Times New Roman" w:cs="Times New Roman"/>
      <w:sz w:val="24"/>
      <w:szCs w:val="24"/>
      <w:lang w:val="x-none" w:eastAsia="x-none"/>
    </w:rPr>
  </w:style>
  <w:style w:type="paragraph" w:styleId="HTML-adres">
    <w:name w:val="HTML Address"/>
    <w:basedOn w:val="Normalny"/>
    <w:link w:val="HTML-adresZnak"/>
    <w:rsid w:val="00000066"/>
    <w:pPr>
      <w:spacing w:after="0" w:line="240" w:lineRule="auto"/>
    </w:pPr>
    <w:rPr>
      <w:rFonts w:ascii="Times New Roman" w:eastAsia="Times New Roman" w:hAnsi="Times New Roman"/>
      <w:i/>
      <w:iCs/>
      <w:sz w:val="24"/>
      <w:szCs w:val="24"/>
      <w:lang w:val="x-none" w:eastAsia="x-none"/>
    </w:rPr>
  </w:style>
  <w:style w:type="character" w:customStyle="1" w:styleId="HTML-adresZnak">
    <w:name w:val="HTML - adres Znak"/>
    <w:link w:val="HTML-adres"/>
    <w:rsid w:val="00000066"/>
    <w:rPr>
      <w:rFonts w:ascii="Times New Roman" w:eastAsia="Times New Roman" w:hAnsi="Times New Roman" w:cs="Times New Roman"/>
      <w:i/>
      <w:iCs/>
      <w:sz w:val="24"/>
      <w:szCs w:val="24"/>
      <w:lang w:val="x-none" w:eastAsia="x-none"/>
    </w:rPr>
  </w:style>
  <w:style w:type="paragraph" w:styleId="HTML-wstpniesformatowany">
    <w:name w:val="HTML Preformatted"/>
    <w:basedOn w:val="Normalny"/>
    <w:link w:val="HTML-wstpniesformatowanyZnak"/>
    <w:rsid w:val="00000066"/>
    <w:pPr>
      <w:spacing w:after="0" w:line="240" w:lineRule="auto"/>
    </w:pPr>
    <w:rPr>
      <w:rFonts w:ascii="Courier New" w:eastAsia="Times New Roman" w:hAnsi="Courier New"/>
      <w:sz w:val="20"/>
      <w:szCs w:val="20"/>
      <w:lang w:val="x-none" w:eastAsia="x-none"/>
    </w:rPr>
  </w:style>
  <w:style w:type="character" w:customStyle="1" w:styleId="HTML-wstpniesformatowanyZnak">
    <w:name w:val="HTML - wstępnie sformatowany Znak"/>
    <w:link w:val="HTML-wstpniesformatowany"/>
    <w:rsid w:val="00000066"/>
    <w:rPr>
      <w:rFonts w:ascii="Courier New" w:eastAsia="Times New Roman" w:hAnsi="Courier New" w:cs="Times New Roman"/>
      <w:sz w:val="20"/>
      <w:szCs w:val="20"/>
      <w:lang w:val="x-none" w:eastAsia="x-none"/>
    </w:rPr>
  </w:style>
  <w:style w:type="paragraph" w:styleId="Lista">
    <w:name w:val="List"/>
    <w:basedOn w:val="Normalny"/>
    <w:rsid w:val="00000066"/>
    <w:pPr>
      <w:spacing w:after="0" w:line="240" w:lineRule="auto"/>
      <w:ind w:left="283" w:hanging="283"/>
    </w:pPr>
    <w:rPr>
      <w:rFonts w:ascii="Times New Roman" w:eastAsia="Times New Roman" w:hAnsi="Times New Roman"/>
      <w:sz w:val="24"/>
      <w:szCs w:val="24"/>
      <w:lang w:eastAsia="pl-PL"/>
    </w:rPr>
  </w:style>
  <w:style w:type="paragraph" w:styleId="Lista-kontynuacja">
    <w:name w:val="List Continue"/>
    <w:basedOn w:val="Normalny"/>
    <w:uiPriority w:val="99"/>
    <w:rsid w:val="00000066"/>
    <w:pPr>
      <w:spacing w:after="120" w:line="240" w:lineRule="auto"/>
      <w:ind w:left="283"/>
    </w:pPr>
    <w:rPr>
      <w:rFonts w:ascii="Times New Roman" w:eastAsia="Times New Roman" w:hAnsi="Times New Roman"/>
      <w:sz w:val="24"/>
      <w:szCs w:val="24"/>
      <w:lang w:eastAsia="pl-PL"/>
    </w:rPr>
  </w:style>
  <w:style w:type="paragraph" w:styleId="Lista-kontynuacja2">
    <w:name w:val="List Continue 2"/>
    <w:basedOn w:val="Normalny"/>
    <w:uiPriority w:val="99"/>
    <w:rsid w:val="00000066"/>
    <w:pPr>
      <w:spacing w:after="120" w:line="240" w:lineRule="auto"/>
      <w:ind w:left="566"/>
    </w:pPr>
    <w:rPr>
      <w:rFonts w:ascii="Times New Roman" w:eastAsia="Times New Roman" w:hAnsi="Times New Roman"/>
      <w:sz w:val="24"/>
      <w:szCs w:val="24"/>
      <w:lang w:eastAsia="pl-PL"/>
    </w:rPr>
  </w:style>
  <w:style w:type="paragraph" w:styleId="Lista-kontynuacja3">
    <w:name w:val="List Continue 3"/>
    <w:basedOn w:val="Normalny"/>
    <w:uiPriority w:val="99"/>
    <w:rsid w:val="00000066"/>
    <w:pPr>
      <w:spacing w:after="120" w:line="240" w:lineRule="auto"/>
      <w:ind w:left="849"/>
    </w:pPr>
    <w:rPr>
      <w:rFonts w:ascii="Times New Roman" w:eastAsia="Times New Roman" w:hAnsi="Times New Roman"/>
      <w:sz w:val="24"/>
      <w:szCs w:val="24"/>
      <w:lang w:eastAsia="pl-PL"/>
    </w:rPr>
  </w:style>
  <w:style w:type="paragraph" w:styleId="Lista-kontynuacja4">
    <w:name w:val="List Continue 4"/>
    <w:basedOn w:val="Normalny"/>
    <w:uiPriority w:val="99"/>
    <w:rsid w:val="00000066"/>
    <w:pPr>
      <w:spacing w:after="120" w:line="240" w:lineRule="auto"/>
      <w:ind w:left="1132"/>
    </w:pPr>
    <w:rPr>
      <w:rFonts w:ascii="Times New Roman" w:eastAsia="Times New Roman" w:hAnsi="Times New Roman"/>
      <w:sz w:val="24"/>
      <w:szCs w:val="24"/>
      <w:lang w:eastAsia="pl-PL"/>
    </w:rPr>
  </w:style>
  <w:style w:type="paragraph" w:styleId="Lista-kontynuacja5">
    <w:name w:val="List Continue 5"/>
    <w:basedOn w:val="Normalny"/>
    <w:uiPriority w:val="99"/>
    <w:rsid w:val="00000066"/>
    <w:pPr>
      <w:spacing w:after="120" w:line="240" w:lineRule="auto"/>
      <w:ind w:left="1415"/>
    </w:pPr>
    <w:rPr>
      <w:rFonts w:ascii="Times New Roman" w:eastAsia="Times New Roman" w:hAnsi="Times New Roman"/>
      <w:sz w:val="24"/>
      <w:szCs w:val="24"/>
      <w:lang w:eastAsia="pl-PL"/>
    </w:rPr>
  </w:style>
  <w:style w:type="paragraph" w:styleId="Lista2">
    <w:name w:val="List 2"/>
    <w:basedOn w:val="Normalny"/>
    <w:uiPriority w:val="99"/>
    <w:rsid w:val="00000066"/>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uiPriority w:val="99"/>
    <w:rsid w:val="00000066"/>
    <w:pPr>
      <w:spacing w:after="0" w:line="240" w:lineRule="auto"/>
      <w:ind w:left="849" w:hanging="283"/>
    </w:pPr>
    <w:rPr>
      <w:rFonts w:ascii="Times New Roman" w:eastAsia="Times New Roman" w:hAnsi="Times New Roman"/>
      <w:sz w:val="24"/>
      <w:szCs w:val="24"/>
      <w:lang w:eastAsia="pl-PL"/>
    </w:rPr>
  </w:style>
  <w:style w:type="paragraph" w:styleId="Lista4">
    <w:name w:val="List 4"/>
    <w:basedOn w:val="Normalny"/>
    <w:uiPriority w:val="99"/>
    <w:rsid w:val="00000066"/>
    <w:pPr>
      <w:spacing w:after="0" w:line="240" w:lineRule="auto"/>
      <w:ind w:left="1132" w:hanging="283"/>
    </w:pPr>
    <w:rPr>
      <w:rFonts w:ascii="Times New Roman" w:eastAsia="Times New Roman" w:hAnsi="Times New Roman"/>
      <w:sz w:val="24"/>
      <w:szCs w:val="24"/>
      <w:lang w:eastAsia="pl-PL"/>
    </w:rPr>
  </w:style>
  <w:style w:type="paragraph" w:styleId="Lista5">
    <w:name w:val="List 5"/>
    <w:basedOn w:val="Normalny"/>
    <w:uiPriority w:val="99"/>
    <w:rsid w:val="00000066"/>
    <w:pPr>
      <w:spacing w:after="0" w:line="240" w:lineRule="auto"/>
      <w:ind w:left="1415" w:hanging="283"/>
    </w:pPr>
    <w:rPr>
      <w:rFonts w:ascii="Times New Roman" w:eastAsia="Times New Roman" w:hAnsi="Times New Roman"/>
      <w:sz w:val="24"/>
      <w:szCs w:val="24"/>
      <w:lang w:eastAsia="pl-PL"/>
    </w:rPr>
  </w:style>
  <w:style w:type="paragraph" w:styleId="Listanumerowana">
    <w:name w:val="List Number"/>
    <w:basedOn w:val="Normalny"/>
    <w:uiPriority w:val="99"/>
    <w:rsid w:val="00000066"/>
    <w:pPr>
      <w:spacing w:after="0" w:line="240" w:lineRule="auto"/>
      <w:ind w:left="360" w:hanging="360"/>
    </w:pPr>
    <w:rPr>
      <w:rFonts w:ascii="Times New Roman" w:eastAsia="Times New Roman" w:hAnsi="Times New Roman"/>
      <w:sz w:val="24"/>
      <w:szCs w:val="24"/>
      <w:lang w:eastAsia="pl-PL"/>
    </w:rPr>
  </w:style>
  <w:style w:type="paragraph" w:styleId="Listanumerowana2">
    <w:name w:val="List Number 2"/>
    <w:basedOn w:val="Normalny"/>
    <w:uiPriority w:val="99"/>
    <w:rsid w:val="00000066"/>
    <w:pPr>
      <w:numPr>
        <w:numId w:val="18"/>
      </w:numPr>
      <w:spacing w:after="0" w:line="240" w:lineRule="auto"/>
    </w:pPr>
    <w:rPr>
      <w:rFonts w:ascii="Times New Roman" w:eastAsia="Times New Roman" w:hAnsi="Times New Roman"/>
      <w:sz w:val="24"/>
      <w:szCs w:val="24"/>
      <w:lang w:eastAsia="pl-PL"/>
    </w:rPr>
  </w:style>
  <w:style w:type="paragraph" w:styleId="Listanumerowana3">
    <w:name w:val="List Number 3"/>
    <w:basedOn w:val="Normalny"/>
    <w:uiPriority w:val="99"/>
    <w:rsid w:val="00000066"/>
    <w:pPr>
      <w:spacing w:after="0" w:line="240" w:lineRule="auto"/>
      <w:ind w:left="360" w:hanging="360"/>
    </w:pPr>
    <w:rPr>
      <w:rFonts w:ascii="Times New Roman" w:eastAsia="Times New Roman" w:hAnsi="Times New Roman"/>
      <w:sz w:val="24"/>
      <w:szCs w:val="24"/>
      <w:lang w:eastAsia="pl-PL"/>
    </w:rPr>
  </w:style>
  <w:style w:type="paragraph" w:styleId="Listanumerowana4">
    <w:name w:val="List Number 4"/>
    <w:basedOn w:val="Normalny"/>
    <w:uiPriority w:val="99"/>
    <w:rsid w:val="00000066"/>
    <w:pPr>
      <w:spacing w:after="0" w:line="240" w:lineRule="auto"/>
      <w:ind w:left="720" w:hanging="360"/>
    </w:pPr>
    <w:rPr>
      <w:rFonts w:ascii="Times New Roman" w:eastAsia="Times New Roman" w:hAnsi="Times New Roman"/>
      <w:sz w:val="24"/>
      <w:szCs w:val="24"/>
      <w:lang w:eastAsia="pl-PL"/>
    </w:rPr>
  </w:style>
  <w:style w:type="paragraph" w:styleId="Listanumerowana5">
    <w:name w:val="List Number 5"/>
    <w:basedOn w:val="Normalny"/>
    <w:uiPriority w:val="99"/>
    <w:rsid w:val="00000066"/>
    <w:pPr>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autoRedefine/>
    <w:rsid w:val="00000066"/>
    <w:pPr>
      <w:spacing w:after="0" w:line="240" w:lineRule="auto"/>
      <w:ind w:left="360" w:hanging="360"/>
    </w:pPr>
    <w:rPr>
      <w:rFonts w:ascii="Times New Roman" w:eastAsia="Times New Roman" w:hAnsi="Times New Roman"/>
      <w:sz w:val="24"/>
      <w:szCs w:val="24"/>
      <w:lang w:eastAsia="pl-PL"/>
    </w:rPr>
  </w:style>
  <w:style w:type="paragraph" w:styleId="Listapunktowana3">
    <w:name w:val="List Bullet 3"/>
    <w:basedOn w:val="Normalny"/>
    <w:autoRedefine/>
    <w:rsid w:val="00000066"/>
    <w:pPr>
      <w:numPr>
        <w:numId w:val="38"/>
      </w:numPr>
      <w:spacing w:after="0" w:line="240" w:lineRule="auto"/>
    </w:pPr>
    <w:rPr>
      <w:rFonts w:ascii="Times New Roman" w:eastAsia="Times New Roman" w:hAnsi="Times New Roman"/>
      <w:sz w:val="24"/>
      <w:szCs w:val="24"/>
      <w:lang w:eastAsia="pl-PL"/>
    </w:rPr>
  </w:style>
  <w:style w:type="paragraph" w:styleId="Listapunktowana4">
    <w:name w:val="List Bullet 4"/>
    <w:basedOn w:val="Normalny"/>
    <w:autoRedefine/>
    <w:rsid w:val="00000066"/>
    <w:pPr>
      <w:spacing w:after="0" w:line="240" w:lineRule="auto"/>
      <w:ind w:left="720" w:hanging="360"/>
    </w:pPr>
    <w:rPr>
      <w:rFonts w:ascii="Times New Roman" w:eastAsia="Times New Roman" w:hAnsi="Times New Roman"/>
      <w:sz w:val="24"/>
      <w:szCs w:val="24"/>
      <w:lang w:eastAsia="pl-PL"/>
    </w:rPr>
  </w:style>
  <w:style w:type="paragraph" w:styleId="Listapunktowana5">
    <w:name w:val="List Bullet 5"/>
    <w:basedOn w:val="Normalny"/>
    <w:autoRedefine/>
    <w:rsid w:val="00ED3085"/>
    <w:pPr>
      <w:numPr>
        <w:numId w:val="40"/>
      </w:numPr>
      <w:spacing w:after="0" w:line="240" w:lineRule="auto"/>
      <w:ind w:left="1134"/>
    </w:pPr>
    <w:rPr>
      <w:rFonts w:eastAsia="Times New Roman" w:cs="Calibri"/>
      <w:lang w:eastAsia="pl-PL"/>
    </w:rPr>
  </w:style>
  <w:style w:type="paragraph" w:styleId="Nagweknotatki">
    <w:name w:val="Note Heading"/>
    <w:basedOn w:val="Normalny"/>
    <w:next w:val="Normalny"/>
    <w:link w:val="NagweknotatkiZnak"/>
    <w:rsid w:val="00000066"/>
    <w:pPr>
      <w:numPr>
        <w:numId w:val="43"/>
      </w:numPr>
      <w:tabs>
        <w:tab w:val="clear" w:pos="643"/>
      </w:tabs>
      <w:spacing w:after="0" w:line="240" w:lineRule="auto"/>
      <w:ind w:left="0" w:firstLine="0"/>
    </w:pPr>
    <w:rPr>
      <w:rFonts w:ascii="Times New Roman" w:eastAsia="Times New Roman" w:hAnsi="Times New Roman"/>
      <w:sz w:val="24"/>
      <w:szCs w:val="24"/>
      <w:lang w:val="x-none" w:eastAsia="x-none"/>
    </w:rPr>
  </w:style>
  <w:style w:type="character" w:customStyle="1" w:styleId="NagweknotatkiZnak">
    <w:name w:val="Nagłówek notatki Znak"/>
    <w:link w:val="Nagweknotatki"/>
    <w:rsid w:val="00000066"/>
    <w:rPr>
      <w:rFonts w:ascii="Times New Roman" w:eastAsia="Times New Roman" w:hAnsi="Times New Roman"/>
      <w:sz w:val="24"/>
      <w:szCs w:val="24"/>
      <w:lang w:val="x-none" w:eastAsia="x-none"/>
    </w:rPr>
  </w:style>
  <w:style w:type="paragraph" w:styleId="Nagwekwiadomoci">
    <w:name w:val="Message Header"/>
    <w:basedOn w:val="Normalny"/>
    <w:link w:val="NagwekwiadomociZnak"/>
    <w:rsid w:val="00000066"/>
    <w:pPr>
      <w:numPr>
        <w:numId w:val="44"/>
      </w:numPr>
      <w:pBdr>
        <w:top w:val="single" w:sz="6" w:space="1" w:color="auto"/>
        <w:left w:val="single" w:sz="6" w:space="1" w:color="auto"/>
        <w:bottom w:val="single" w:sz="6" w:space="1" w:color="auto"/>
        <w:right w:val="single" w:sz="6" w:space="1" w:color="auto"/>
      </w:pBdr>
      <w:shd w:val="pct20" w:color="auto" w:fill="auto"/>
      <w:tabs>
        <w:tab w:val="clear" w:pos="1209"/>
      </w:tabs>
      <w:spacing w:after="0" w:line="240" w:lineRule="auto"/>
      <w:ind w:left="1134" w:hanging="1134"/>
    </w:pPr>
    <w:rPr>
      <w:rFonts w:ascii="Arial" w:eastAsia="Times New Roman" w:hAnsi="Arial"/>
      <w:sz w:val="24"/>
      <w:szCs w:val="24"/>
      <w:lang w:val="x-none" w:eastAsia="x-none"/>
    </w:rPr>
  </w:style>
  <w:style w:type="character" w:customStyle="1" w:styleId="NagwekwiadomociZnak">
    <w:name w:val="Nagłówek wiadomości Znak"/>
    <w:link w:val="Nagwekwiadomoci"/>
    <w:rsid w:val="00000066"/>
    <w:rPr>
      <w:rFonts w:ascii="Arial" w:eastAsia="Times New Roman" w:hAnsi="Arial"/>
      <w:sz w:val="24"/>
      <w:szCs w:val="24"/>
      <w:shd w:val="pct20" w:color="auto" w:fill="auto"/>
      <w:lang w:val="x-none" w:eastAsia="x-none"/>
    </w:rPr>
  </w:style>
  <w:style w:type="character" w:customStyle="1" w:styleId="MapadokumentuZnak">
    <w:name w:val="Mapa dokumentu Znak"/>
    <w:link w:val="Mapadokumentu"/>
    <w:semiHidden/>
    <w:rsid w:val="00000066"/>
    <w:rPr>
      <w:rFonts w:ascii="Tahoma" w:eastAsia="Times New Roman" w:hAnsi="Tahoma"/>
      <w:sz w:val="24"/>
      <w:szCs w:val="24"/>
      <w:shd w:val="clear" w:color="auto" w:fill="000080"/>
      <w:lang w:eastAsia="en-US"/>
    </w:rPr>
  </w:style>
  <w:style w:type="paragraph" w:styleId="Mapadokumentu">
    <w:name w:val="Document Map"/>
    <w:basedOn w:val="Normalny"/>
    <w:link w:val="MapadokumentuZnak"/>
    <w:semiHidden/>
    <w:rsid w:val="00000066"/>
    <w:pPr>
      <w:numPr>
        <w:numId w:val="45"/>
      </w:numPr>
      <w:shd w:val="clear" w:color="auto" w:fill="000080"/>
      <w:tabs>
        <w:tab w:val="clear" w:pos="926"/>
      </w:tabs>
      <w:spacing w:after="0" w:line="240" w:lineRule="auto"/>
      <w:ind w:left="0" w:firstLine="0"/>
    </w:pPr>
    <w:rPr>
      <w:rFonts w:ascii="Tahoma" w:eastAsia="Times New Roman" w:hAnsi="Tahoma"/>
      <w:sz w:val="24"/>
      <w:szCs w:val="24"/>
    </w:rPr>
  </w:style>
  <w:style w:type="character" w:customStyle="1" w:styleId="MapadokumentuZnak1">
    <w:name w:val="Mapa dokumentu Znak1"/>
    <w:uiPriority w:val="99"/>
    <w:semiHidden/>
    <w:rsid w:val="00000066"/>
    <w:rPr>
      <w:rFonts w:ascii="Segoe UI" w:hAnsi="Segoe UI" w:cs="Segoe UI"/>
      <w:sz w:val="16"/>
      <w:szCs w:val="16"/>
    </w:rPr>
  </w:style>
  <w:style w:type="paragraph" w:styleId="Podpis">
    <w:name w:val="Signature"/>
    <w:basedOn w:val="Normalny"/>
    <w:link w:val="PodpisZnak"/>
    <w:rsid w:val="00000066"/>
    <w:pPr>
      <w:numPr>
        <w:numId w:val="46"/>
      </w:numPr>
      <w:tabs>
        <w:tab w:val="clear" w:pos="1209"/>
      </w:tabs>
      <w:spacing w:after="0" w:line="240" w:lineRule="auto"/>
      <w:ind w:left="4252" w:firstLine="0"/>
    </w:pPr>
    <w:rPr>
      <w:rFonts w:ascii="Times New Roman" w:eastAsia="Times New Roman" w:hAnsi="Times New Roman"/>
      <w:sz w:val="24"/>
      <w:szCs w:val="24"/>
      <w:lang w:val="x-none" w:eastAsia="x-none"/>
    </w:rPr>
  </w:style>
  <w:style w:type="character" w:customStyle="1" w:styleId="PodpisZnak">
    <w:name w:val="Podpis Znak"/>
    <w:link w:val="Podpis"/>
    <w:rsid w:val="00000066"/>
    <w:rPr>
      <w:rFonts w:ascii="Times New Roman" w:eastAsia="Times New Roman" w:hAnsi="Times New Roman"/>
      <w:sz w:val="24"/>
      <w:szCs w:val="24"/>
      <w:lang w:val="x-none" w:eastAsia="x-none"/>
    </w:rPr>
  </w:style>
  <w:style w:type="paragraph" w:styleId="Podpise-mail">
    <w:name w:val="E-mail Signature"/>
    <w:basedOn w:val="Normalny"/>
    <w:link w:val="Podpise-mailZnak"/>
    <w:rsid w:val="00000066"/>
    <w:pPr>
      <w:numPr>
        <w:numId w:val="47"/>
      </w:numPr>
      <w:tabs>
        <w:tab w:val="clear" w:pos="360"/>
      </w:tabs>
      <w:spacing w:after="0" w:line="240" w:lineRule="auto"/>
      <w:ind w:left="0" w:firstLine="0"/>
    </w:pPr>
    <w:rPr>
      <w:rFonts w:ascii="Times New Roman" w:eastAsia="Times New Roman" w:hAnsi="Times New Roman"/>
      <w:sz w:val="24"/>
      <w:szCs w:val="24"/>
      <w:lang w:val="x-none" w:eastAsia="x-none"/>
    </w:rPr>
  </w:style>
  <w:style w:type="character" w:customStyle="1" w:styleId="Podpise-mailZnak">
    <w:name w:val="Podpis e-mail Znak"/>
    <w:link w:val="Podpise-mail"/>
    <w:rsid w:val="00000066"/>
    <w:rPr>
      <w:rFonts w:ascii="Times New Roman" w:eastAsia="Times New Roman" w:hAnsi="Times New Roman"/>
      <w:sz w:val="24"/>
      <w:szCs w:val="24"/>
      <w:lang w:val="x-none" w:eastAsia="x-none"/>
    </w:rPr>
  </w:style>
  <w:style w:type="paragraph" w:styleId="Podtytu">
    <w:name w:val="Subtitle"/>
    <w:basedOn w:val="Normalny"/>
    <w:link w:val="PodtytuZnak"/>
    <w:qFormat/>
    <w:rsid w:val="00000066"/>
    <w:pPr>
      <w:spacing w:after="60" w:line="240" w:lineRule="auto"/>
      <w:jc w:val="center"/>
      <w:outlineLvl w:val="1"/>
    </w:pPr>
    <w:rPr>
      <w:rFonts w:ascii="Arial" w:eastAsia="Times New Roman" w:hAnsi="Arial"/>
      <w:sz w:val="24"/>
      <w:szCs w:val="24"/>
      <w:lang w:val="x-none" w:eastAsia="x-none"/>
    </w:rPr>
  </w:style>
  <w:style w:type="character" w:customStyle="1" w:styleId="PodtytuZnak">
    <w:name w:val="Podtytuł Znak"/>
    <w:link w:val="Podtytu"/>
    <w:rsid w:val="00000066"/>
    <w:rPr>
      <w:rFonts w:ascii="Arial" w:eastAsia="Times New Roman" w:hAnsi="Arial" w:cs="Times New Roman"/>
      <w:sz w:val="24"/>
      <w:szCs w:val="24"/>
      <w:lang w:val="x-none" w:eastAsia="x-none"/>
    </w:rPr>
  </w:style>
  <w:style w:type="character" w:customStyle="1" w:styleId="TekstmakraZnak">
    <w:name w:val="Tekst makra Znak"/>
    <w:link w:val="Tekstmakra"/>
    <w:uiPriority w:val="99"/>
    <w:semiHidden/>
    <w:rsid w:val="00000066"/>
    <w:rPr>
      <w:rFonts w:ascii="Courier New" w:eastAsia="Times New Roman" w:hAnsi="Courier New" w:cs="Courier New"/>
      <w:lang w:eastAsia="pl-PL"/>
    </w:rPr>
  </w:style>
  <w:style w:type="paragraph" w:styleId="Tekstmakra">
    <w:name w:val="macro"/>
    <w:link w:val="TekstmakraZnak"/>
    <w:uiPriority w:val="99"/>
    <w:semiHidden/>
    <w:rsid w:val="0000006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2"/>
      <w:szCs w:val="22"/>
    </w:rPr>
  </w:style>
  <w:style w:type="character" w:customStyle="1" w:styleId="TekstmakraZnak1">
    <w:name w:val="Tekst makra Znak1"/>
    <w:uiPriority w:val="99"/>
    <w:semiHidden/>
    <w:rsid w:val="00000066"/>
    <w:rPr>
      <w:rFonts w:ascii="Consolas" w:hAnsi="Consolas"/>
      <w:sz w:val="20"/>
      <w:szCs w:val="20"/>
    </w:rPr>
  </w:style>
  <w:style w:type="paragraph" w:styleId="Tekstpodstawowyzwciciem">
    <w:name w:val="Body Text First Indent"/>
    <w:basedOn w:val="Tekstpodstawowy"/>
    <w:link w:val="TekstpodstawowyzwciciemZnak"/>
    <w:rsid w:val="00000066"/>
    <w:pPr>
      <w:tabs>
        <w:tab w:val="clear" w:pos="0"/>
      </w:tabs>
      <w:spacing w:after="120"/>
      <w:ind w:firstLine="210"/>
    </w:pPr>
    <w:rPr>
      <w:b w:val="0"/>
      <w:bCs w:val="0"/>
      <w:sz w:val="24"/>
      <w:szCs w:val="24"/>
      <w:lang w:val="x-none"/>
    </w:rPr>
  </w:style>
  <w:style w:type="character" w:customStyle="1" w:styleId="TekstpodstawowyzwciciemZnak">
    <w:name w:val="Tekst podstawowy z wcięciem Znak"/>
    <w:link w:val="Tekstpodstawowyzwciciem"/>
    <w:rsid w:val="00000066"/>
    <w:rPr>
      <w:rFonts w:ascii="Times New Roman" w:eastAsia="Times New Roman" w:hAnsi="Times New Roman" w:cs="Times New Roman"/>
      <w:b w:val="0"/>
      <w:bCs w:val="0"/>
      <w:sz w:val="24"/>
      <w:szCs w:val="24"/>
      <w:lang w:val="x-none" w:eastAsia="pl-PL"/>
    </w:rPr>
  </w:style>
  <w:style w:type="paragraph" w:styleId="Tekstpodstawowyzwciciem2">
    <w:name w:val="Body Text First Indent 2"/>
    <w:basedOn w:val="Tekstpodstawowywcity"/>
    <w:link w:val="Tekstpodstawowyzwciciem2Znak"/>
    <w:rsid w:val="00000066"/>
    <w:pPr>
      <w:tabs>
        <w:tab w:val="clear" w:pos="1134"/>
        <w:tab w:val="clear" w:pos="1701"/>
        <w:tab w:val="clear" w:pos="1985"/>
      </w:tabs>
      <w:spacing w:after="120"/>
      <w:ind w:left="283" w:firstLine="210"/>
    </w:pPr>
    <w:rPr>
      <w:b w:val="0"/>
      <w:bCs w:val="0"/>
      <w:sz w:val="24"/>
      <w:szCs w:val="24"/>
      <w:lang w:val="x-none"/>
    </w:rPr>
  </w:style>
  <w:style w:type="character" w:customStyle="1" w:styleId="Tekstpodstawowyzwciciem2Znak">
    <w:name w:val="Tekst podstawowy z wcięciem 2 Znak"/>
    <w:link w:val="Tekstpodstawowyzwciciem2"/>
    <w:rsid w:val="00000066"/>
    <w:rPr>
      <w:rFonts w:ascii="Times New Roman" w:eastAsia="Times New Roman" w:hAnsi="Times New Roman" w:cs="Times New Roman"/>
      <w:b w:val="0"/>
      <w:bCs w:val="0"/>
      <w:sz w:val="24"/>
      <w:szCs w:val="24"/>
      <w:lang w:val="x-none" w:eastAsia="pl-PL"/>
    </w:rPr>
  </w:style>
  <w:style w:type="paragraph" w:styleId="Zwrotgrzecznociowy">
    <w:name w:val="Salutation"/>
    <w:basedOn w:val="Normalny"/>
    <w:next w:val="Normalny"/>
    <w:link w:val="ZwrotgrzecznociowyZnak"/>
    <w:rsid w:val="00000066"/>
    <w:pPr>
      <w:spacing w:after="0" w:line="240" w:lineRule="auto"/>
    </w:pPr>
    <w:rPr>
      <w:rFonts w:ascii="Times New Roman" w:eastAsia="Times New Roman" w:hAnsi="Times New Roman"/>
      <w:sz w:val="24"/>
      <w:szCs w:val="24"/>
      <w:lang w:val="x-none" w:eastAsia="x-none"/>
    </w:rPr>
  </w:style>
  <w:style w:type="character" w:customStyle="1" w:styleId="ZwrotgrzecznociowyZnak">
    <w:name w:val="Zwrot grzecznościowy Znak"/>
    <w:link w:val="Zwrotgrzecznociowy"/>
    <w:rsid w:val="00000066"/>
    <w:rPr>
      <w:rFonts w:ascii="Times New Roman" w:eastAsia="Times New Roman" w:hAnsi="Times New Roman" w:cs="Times New Roman"/>
      <w:sz w:val="24"/>
      <w:szCs w:val="24"/>
      <w:lang w:val="x-none" w:eastAsia="x-none"/>
    </w:rPr>
  </w:style>
  <w:style w:type="paragraph" w:styleId="Zwrotpoegnalny">
    <w:name w:val="Closing"/>
    <w:basedOn w:val="Normalny"/>
    <w:link w:val="ZwrotpoegnalnyZnak"/>
    <w:rsid w:val="00000066"/>
    <w:pPr>
      <w:spacing w:after="0" w:line="240" w:lineRule="auto"/>
      <w:ind w:left="4252"/>
    </w:pPr>
    <w:rPr>
      <w:rFonts w:ascii="Times New Roman" w:eastAsia="Times New Roman" w:hAnsi="Times New Roman"/>
      <w:sz w:val="24"/>
      <w:szCs w:val="24"/>
      <w:lang w:val="x-none" w:eastAsia="x-none"/>
    </w:rPr>
  </w:style>
  <w:style w:type="character" w:customStyle="1" w:styleId="ZwrotpoegnalnyZnak">
    <w:name w:val="Zwrot pożegnalny Znak"/>
    <w:link w:val="Zwrotpoegnalny"/>
    <w:rsid w:val="00000066"/>
    <w:rPr>
      <w:rFonts w:ascii="Times New Roman" w:eastAsia="Times New Roman" w:hAnsi="Times New Roman" w:cs="Times New Roman"/>
      <w:sz w:val="24"/>
      <w:szCs w:val="24"/>
      <w:lang w:val="x-none" w:eastAsia="x-none"/>
    </w:rPr>
  </w:style>
  <w:style w:type="paragraph" w:customStyle="1" w:styleId="AbsatzTableFormat">
    <w:name w:val="AbsatzTableFormat"/>
    <w:basedOn w:val="Normalny"/>
    <w:autoRedefine/>
    <w:rsid w:val="00000066"/>
    <w:pPr>
      <w:spacing w:after="0" w:line="360" w:lineRule="auto"/>
    </w:pPr>
    <w:rPr>
      <w:rFonts w:ascii="Tahoma" w:eastAsia="Times New Roman" w:hAnsi="Tahoma" w:cs="Tahoma"/>
      <w:sz w:val="24"/>
      <w:szCs w:val="16"/>
      <w:lang w:eastAsia="pl-PL"/>
    </w:rPr>
  </w:style>
  <w:style w:type="character" w:customStyle="1" w:styleId="FontStyle72">
    <w:name w:val="Font Style72"/>
    <w:rsid w:val="00000066"/>
    <w:rPr>
      <w:rFonts w:ascii="Arial Unicode MS" w:eastAsia="Arial Unicode MS" w:cs="Arial Unicode MS"/>
      <w:sz w:val="20"/>
      <w:szCs w:val="20"/>
    </w:rPr>
  </w:style>
  <w:style w:type="character" w:customStyle="1" w:styleId="labelastextbox">
    <w:name w:val="labelastextbox"/>
    <w:rsid w:val="00000066"/>
  </w:style>
  <w:style w:type="character" w:customStyle="1" w:styleId="ZagicieodgryformularzaZnak">
    <w:name w:val="Zagięcie od góry formularza Znak"/>
    <w:link w:val="Zagicieodgryformularza"/>
    <w:rsid w:val="00000066"/>
    <w:rPr>
      <w:rFonts w:ascii="Arial" w:eastAsia="Times New Roman" w:hAnsi="Arial"/>
      <w:vanish/>
      <w:sz w:val="16"/>
      <w:szCs w:val="16"/>
    </w:rPr>
  </w:style>
  <w:style w:type="paragraph" w:styleId="Zagicieodgryformularza">
    <w:name w:val="HTML Top of Form"/>
    <w:basedOn w:val="Normalny"/>
    <w:next w:val="Normalny"/>
    <w:link w:val="ZagicieodgryformularzaZnak"/>
    <w:hidden/>
    <w:unhideWhenUsed/>
    <w:rsid w:val="00000066"/>
    <w:pPr>
      <w:pBdr>
        <w:bottom w:val="single" w:sz="6" w:space="1" w:color="auto"/>
      </w:pBdr>
      <w:spacing w:after="0" w:line="240" w:lineRule="auto"/>
      <w:jc w:val="center"/>
    </w:pPr>
    <w:rPr>
      <w:rFonts w:ascii="Arial" w:eastAsia="Times New Roman" w:hAnsi="Arial"/>
      <w:vanish/>
      <w:sz w:val="16"/>
      <w:szCs w:val="16"/>
    </w:rPr>
  </w:style>
  <w:style w:type="character" w:customStyle="1" w:styleId="ZagicieodgryformularzaZnak1">
    <w:name w:val="Zagięcie od góry formularza Znak1"/>
    <w:uiPriority w:val="99"/>
    <w:semiHidden/>
    <w:rsid w:val="00000066"/>
    <w:rPr>
      <w:rFonts w:ascii="Arial" w:hAnsi="Arial" w:cs="Arial"/>
      <w:vanish/>
      <w:sz w:val="16"/>
      <w:szCs w:val="16"/>
    </w:rPr>
  </w:style>
  <w:style w:type="character" w:customStyle="1" w:styleId="ZagicieoddouformularzaZnak">
    <w:name w:val="Zagięcie od dołu formularza Znak"/>
    <w:link w:val="Zagicieoddouformularza"/>
    <w:rsid w:val="00000066"/>
    <w:rPr>
      <w:rFonts w:ascii="Arial" w:eastAsia="Times New Roman" w:hAnsi="Arial"/>
      <w:vanish/>
      <w:sz w:val="16"/>
      <w:szCs w:val="16"/>
    </w:rPr>
  </w:style>
  <w:style w:type="paragraph" w:styleId="Zagicieoddouformularza">
    <w:name w:val="HTML Bottom of Form"/>
    <w:basedOn w:val="Normalny"/>
    <w:next w:val="Normalny"/>
    <w:link w:val="ZagicieoddouformularzaZnak"/>
    <w:hidden/>
    <w:unhideWhenUsed/>
    <w:rsid w:val="00000066"/>
    <w:pPr>
      <w:pBdr>
        <w:top w:val="single" w:sz="6" w:space="1" w:color="auto"/>
      </w:pBdr>
      <w:spacing w:after="0" w:line="240" w:lineRule="auto"/>
      <w:jc w:val="center"/>
    </w:pPr>
    <w:rPr>
      <w:rFonts w:ascii="Arial" w:eastAsia="Times New Roman" w:hAnsi="Arial"/>
      <w:vanish/>
      <w:sz w:val="16"/>
      <w:szCs w:val="16"/>
    </w:rPr>
  </w:style>
  <w:style w:type="character" w:customStyle="1" w:styleId="ZagicieoddouformularzaZnak1">
    <w:name w:val="Zagięcie od dołu formularza Znak1"/>
    <w:uiPriority w:val="99"/>
    <w:semiHidden/>
    <w:rsid w:val="00000066"/>
    <w:rPr>
      <w:rFonts w:ascii="Arial" w:hAnsi="Arial" w:cs="Arial"/>
      <w:vanish/>
      <w:sz w:val="16"/>
      <w:szCs w:val="16"/>
    </w:rPr>
  </w:style>
  <w:style w:type="character" w:customStyle="1" w:styleId="content">
    <w:name w:val="content"/>
    <w:rsid w:val="00000066"/>
  </w:style>
  <w:style w:type="character" w:customStyle="1" w:styleId="style11">
    <w:name w:val="style11"/>
    <w:rsid w:val="00000066"/>
  </w:style>
  <w:style w:type="character" w:customStyle="1" w:styleId="attributenametext">
    <w:name w:val="attribute_name_text"/>
    <w:rsid w:val="00000066"/>
  </w:style>
  <w:style w:type="character" w:customStyle="1" w:styleId="ccmtdefault">
    <w:name w:val="ccmtdefault"/>
    <w:rsid w:val="00000066"/>
  </w:style>
  <w:style w:type="character" w:customStyle="1" w:styleId="bdkbold">
    <w:name w:val="bdk_bold"/>
    <w:rsid w:val="00000066"/>
  </w:style>
  <w:style w:type="character" w:customStyle="1" w:styleId="h1">
    <w:name w:val="h1"/>
    <w:rsid w:val="00000066"/>
  </w:style>
  <w:style w:type="character" w:customStyle="1" w:styleId="wartoscparam1">
    <w:name w:val="wartosc_param1"/>
    <w:rsid w:val="00000066"/>
    <w:rPr>
      <w:b/>
      <w:bCs/>
      <w:color w:val="2C2C2C"/>
    </w:rPr>
  </w:style>
  <w:style w:type="character" w:customStyle="1" w:styleId="descr1">
    <w:name w:val="descr1"/>
    <w:rsid w:val="00000066"/>
    <w:rPr>
      <w:vanish w:val="0"/>
      <w:webHidden w:val="0"/>
      <w:specVanish w:val="0"/>
    </w:rPr>
  </w:style>
  <w:style w:type="character" w:customStyle="1" w:styleId="tooltipster">
    <w:name w:val="tooltipster"/>
    <w:rsid w:val="00000066"/>
  </w:style>
  <w:style w:type="character" w:customStyle="1" w:styleId="codeclipboard">
    <w:name w:val="codeclipboard"/>
    <w:rsid w:val="00000066"/>
  </w:style>
  <w:style w:type="paragraph" w:customStyle="1" w:styleId="default0">
    <w:name w:val="default"/>
    <w:basedOn w:val="Normalny"/>
    <w:rsid w:val="00000066"/>
    <w:pPr>
      <w:spacing w:before="100" w:beforeAutospacing="1" w:after="100" w:afterAutospacing="1" w:line="240" w:lineRule="auto"/>
    </w:pPr>
    <w:rPr>
      <w:rFonts w:ascii="Times New Roman" w:hAnsi="Times New Roman"/>
      <w:sz w:val="24"/>
      <w:szCs w:val="24"/>
      <w:lang w:eastAsia="pl-PL"/>
    </w:rPr>
  </w:style>
  <w:style w:type="character" w:customStyle="1" w:styleId="WW8Num32z3">
    <w:name w:val="WW8Num32z3"/>
    <w:rsid w:val="00000066"/>
    <w:rPr>
      <w:rFonts w:ascii="Symbol" w:hAnsi="Symbol" w:cs="Symbol"/>
    </w:rPr>
  </w:style>
  <w:style w:type="character" w:customStyle="1" w:styleId="WW8Num36z3">
    <w:name w:val="WW8Num36z3"/>
    <w:rsid w:val="00000066"/>
    <w:rPr>
      <w:rFonts w:ascii="Symbol" w:hAnsi="Symbol" w:cs="Symbol"/>
    </w:rPr>
  </w:style>
  <w:style w:type="character" w:customStyle="1" w:styleId="WW8Num38z3">
    <w:name w:val="WW8Num38z3"/>
    <w:rsid w:val="00000066"/>
    <w:rPr>
      <w:rFonts w:ascii="Symbol" w:hAnsi="Symbol" w:cs="Symbol"/>
    </w:rPr>
  </w:style>
  <w:style w:type="character" w:customStyle="1" w:styleId="WW8Num39z3">
    <w:name w:val="WW8Num39z3"/>
    <w:rsid w:val="00000066"/>
    <w:rPr>
      <w:rFonts w:ascii="Symbol" w:hAnsi="Symbol" w:cs="Symbol"/>
    </w:rPr>
  </w:style>
  <w:style w:type="character" w:customStyle="1" w:styleId="WW8Num43z3">
    <w:name w:val="WW8Num43z3"/>
    <w:rsid w:val="00000066"/>
    <w:rPr>
      <w:rFonts w:ascii="Symbol" w:hAnsi="Symbol" w:cs="Symbol"/>
    </w:rPr>
  </w:style>
  <w:style w:type="character" w:customStyle="1" w:styleId="WW8Num45z3">
    <w:name w:val="WW8Num45z3"/>
    <w:rsid w:val="00000066"/>
    <w:rPr>
      <w:rFonts w:ascii="Symbol" w:hAnsi="Symbol" w:cs="Symbol"/>
    </w:rPr>
  </w:style>
  <w:style w:type="character" w:customStyle="1" w:styleId="WW8Num49z0">
    <w:name w:val="WW8Num49z0"/>
    <w:rsid w:val="00000066"/>
    <w:rPr>
      <w:rFonts w:ascii="Arial" w:hAnsi="Arial" w:cs="Arial"/>
    </w:rPr>
  </w:style>
  <w:style w:type="character" w:customStyle="1" w:styleId="WW8Num49z3">
    <w:name w:val="WW8Num49z3"/>
    <w:rsid w:val="00000066"/>
    <w:rPr>
      <w:rFonts w:ascii="Symbol" w:hAnsi="Symbol" w:cs="Symbol"/>
    </w:rPr>
  </w:style>
  <w:style w:type="character" w:customStyle="1" w:styleId="WW8Num50z0">
    <w:name w:val="WW8Num50z0"/>
    <w:rsid w:val="00000066"/>
    <w:rPr>
      <w:rFonts w:ascii="Arial" w:hAnsi="Arial" w:cs="Arial"/>
    </w:rPr>
  </w:style>
  <w:style w:type="character" w:customStyle="1" w:styleId="WW8Num51z0">
    <w:name w:val="WW8Num51z0"/>
    <w:rsid w:val="00000066"/>
    <w:rPr>
      <w:rFonts w:ascii="Arial" w:hAnsi="Arial" w:cs="Arial"/>
    </w:rPr>
  </w:style>
  <w:style w:type="character" w:customStyle="1" w:styleId="WW8Num52z0">
    <w:name w:val="WW8Num52z0"/>
    <w:rsid w:val="00000066"/>
    <w:rPr>
      <w:rFonts w:ascii="Arial" w:hAnsi="Arial" w:cs="Arial"/>
    </w:rPr>
  </w:style>
  <w:style w:type="character" w:customStyle="1" w:styleId="WW8Num52z3">
    <w:name w:val="WW8Num52z3"/>
    <w:rsid w:val="00000066"/>
    <w:rPr>
      <w:rFonts w:ascii="Symbol" w:hAnsi="Symbol" w:cs="Symbol"/>
    </w:rPr>
  </w:style>
  <w:style w:type="character" w:customStyle="1" w:styleId="WW8Num53z0">
    <w:name w:val="WW8Num53z0"/>
    <w:rsid w:val="00000066"/>
    <w:rPr>
      <w:rFonts w:ascii="Arial" w:hAnsi="Arial" w:cs="Arial"/>
    </w:rPr>
  </w:style>
  <w:style w:type="character" w:customStyle="1" w:styleId="WW8Num54z0">
    <w:name w:val="WW8Num54z0"/>
    <w:rsid w:val="00000066"/>
    <w:rPr>
      <w:rFonts w:ascii="Arial" w:hAnsi="Arial" w:cs="Arial"/>
    </w:rPr>
  </w:style>
  <w:style w:type="character" w:customStyle="1" w:styleId="WW8Num55z0">
    <w:name w:val="WW8Num55z0"/>
    <w:rsid w:val="00000066"/>
    <w:rPr>
      <w:rFonts w:ascii="Arial" w:hAnsi="Arial" w:cs="Arial"/>
    </w:rPr>
  </w:style>
  <w:style w:type="character" w:customStyle="1" w:styleId="WW8Num56z0">
    <w:name w:val="WW8Num56z0"/>
    <w:rsid w:val="00000066"/>
    <w:rPr>
      <w:rFonts w:ascii="Arial" w:hAnsi="Arial" w:cs="Arial"/>
    </w:rPr>
  </w:style>
  <w:style w:type="character" w:customStyle="1" w:styleId="WW8Num57z0">
    <w:name w:val="WW8Num57z0"/>
    <w:rsid w:val="00000066"/>
    <w:rPr>
      <w:rFonts w:ascii="Arial" w:hAnsi="Arial" w:cs="Arial"/>
    </w:rPr>
  </w:style>
  <w:style w:type="character" w:customStyle="1" w:styleId="WW8Num58z0">
    <w:name w:val="WW8Num58z0"/>
    <w:rsid w:val="00000066"/>
    <w:rPr>
      <w:rFonts w:ascii="Arial" w:hAnsi="Arial" w:cs="Arial"/>
    </w:rPr>
  </w:style>
  <w:style w:type="character" w:customStyle="1" w:styleId="WW8Num58z3">
    <w:name w:val="WW8Num58z3"/>
    <w:rsid w:val="00000066"/>
    <w:rPr>
      <w:rFonts w:ascii="Symbol" w:hAnsi="Symbol" w:cs="Symbol"/>
    </w:rPr>
  </w:style>
  <w:style w:type="character" w:customStyle="1" w:styleId="WW8Num60z0">
    <w:name w:val="WW8Num60z0"/>
    <w:rsid w:val="00000066"/>
    <w:rPr>
      <w:rFonts w:ascii="Arial" w:hAnsi="Arial" w:cs="Arial"/>
    </w:rPr>
  </w:style>
  <w:style w:type="character" w:customStyle="1" w:styleId="WW8Num61z0">
    <w:name w:val="WW8Num61z0"/>
    <w:rsid w:val="00000066"/>
    <w:rPr>
      <w:rFonts w:ascii="Arial" w:hAnsi="Arial" w:cs="Arial"/>
    </w:rPr>
  </w:style>
  <w:style w:type="character" w:customStyle="1" w:styleId="WW8Num61z3">
    <w:name w:val="WW8Num61z3"/>
    <w:rsid w:val="00000066"/>
    <w:rPr>
      <w:rFonts w:ascii="Symbol" w:hAnsi="Symbol" w:cs="Symbol"/>
    </w:rPr>
  </w:style>
  <w:style w:type="character" w:customStyle="1" w:styleId="WW8Num62z0">
    <w:name w:val="WW8Num62z0"/>
    <w:rsid w:val="00000066"/>
    <w:rPr>
      <w:rFonts w:ascii="Arial" w:hAnsi="Arial" w:cs="Arial"/>
    </w:rPr>
  </w:style>
  <w:style w:type="character" w:customStyle="1" w:styleId="WW8Num63z0">
    <w:name w:val="WW8Num63z0"/>
    <w:rsid w:val="00000066"/>
    <w:rPr>
      <w:rFonts w:ascii="Arial" w:hAnsi="Arial" w:cs="Arial"/>
    </w:rPr>
  </w:style>
  <w:style w:type="character" w:customStyle="1" w:styleId="WW8Num64z0">
    <w:name w:val="WW8Num64z0"/>
    <w:rsid w:val="00000066"/>
    <w:rPr>
      <w:rFonts w:ascii="Arial" w:hAnsi="Arial" w:cs="Arial"/>
    </w:rPr>
  </w:style>
  <w:style w:type="character" w:customStyle="1" w:styleId="WW8Num65z0">
    <w:name w:val="WW8Num65z0"/>
    <w:rsid w:val="00000066"/>
    <w:rPr>
      <w:rFonts w:ascii="Arial" w:hAnsi="Arial" w:cs="Arial"/>
    </w:rPr>
  </w:style>
  <w:style w:type="character" w:customStyle="1" w:styleId="WW8Num65z3">
    <w:name w:val="WW8Num65z3"/>
    <w:rsid w:val="00000066"/>
    <w:rPr>
      <w:rFonts w:ascii="Symbol" w:hAnsi="Symbol" w:cs="Symbol"/>
    </w:rPr>
  </w:style>
  <w:style w:type="character" w:customStyle="1" w:styleId="WW8Num68z0">
    <w:name w:val="WW8Num68z0"/>
    <w:rsid w:val="00000066"/>
    <w:rPr>
      <w:rFonts w:ascii="Arial" w:hAnsi="Arial" w:cs="Arial"/>
    </w:rPr>
  </w:style>
  <w:style w:type="character" w:customStyle="1" w:styleId="WW8Num69z0">
    <w:name w:val="WW8Num69z0"/>
    <w:rsid w:val="00000066"/>
    <w:rPr>
      <w:rFonts w:ascii="Arial" w:hAnsi="Arial" w:cs="Arial"/>
    </w:rPr>
  </w:style>
  <w:style w:type="character" w:customStyle="1" w:styleId="WW8Num70z0">
    <w:name w:val="WW8Num70z0"/>
    <w:rsid w:val="00000066"/>
    <w:rPr>
      <w:rFonts w:ascii="Arial" w:hAnsi="Arial" w:cs="Arial"/>
    </w:rPr>
  </w:style>
  <w:style w:type="character" w:customStyle="1" w:styleId="WW8Num70z3">
    <w:name w:val="WW8Num70z3"/>
    <w:rsid w:val="00000066"/>
    <w:rPr>
      <w:rFonts w:ascii="Symbol" w:hAnsi="Symbol" w:cs="Symbol"/>
    </w:rPr>
  </w:style>
  <w:style w:type="character" w:customStyle="1" w:styleId="WW8Num71z0">
    <w:name w:val="WW8Num71z0"/>
    <w:rsid w:val="00000066"/>
    <w:rPr>
      <w:rFonts w:ascii="Arial" w:hAnsi="Arial" w:cs="Arial"/>
    </w:rPr>
  </w:style>
  <w:style w:type="character" w:customStyle="1" w:styleId="WW8Num72z0">
    <w:name w:val="WW8Num72z0"/>
    <w:rsid w:val="00000066"/>
    <w:rPr>
      <w:rFonts w:ascii="Arial" w:hAnsi="Arial" w:cs="Arial"/>
    </w:rPr>
  </w:style>
  <w:style w:type="character" w:customStyle="1" w:styleId="WW8Num73z0">
    <w:name w:val="WW8Num73z0"/>
    <w:rsid w:val="00000066"/>
    <w:rPr>
      <w:rFonts w:ascii="Arial" w:hAnsi="Arial" w:cs="Arial"/>
    </w:rPr>
  </w:style>
  <w:style w:type="character" w:customStyle="1" w:styleId="WW8Num73z3">
    <w:name w:val="WW8Num73z3"/>
    <w:rsid w:val="00000066"/>
    <w:rPr>
      <w:rFonts w:ascii="Symbol" w:hAnsi="Symbol" w:cs="Symbol"/>
    </w:rPr>
  </w:style>
  <w:style w:type="character" w:customStyle="1" w:styleId="WW8Num75z0">
    <w:name w:val="WW8Num75z0"/>
    <w:rsid w:val="00000066"/>
    <w:rPr>
      <w:rFonts w:ascii="Arial" w:hAnsi="Arial" w:cs="Arial"/>
    </w:rPr>
  </w:style>
  <w:style w:type="character" w:customStyle="1" w:styleId="WW8Num76z0">
    <w:name w:val="WW8Num76z0"/>
    <w:rsid w:val="00000066"/>
    <w:rPr>
      <w:rFonts w:ascii="Arial" w:hAnsi="Arial" w:cs="Arial"/>
    </w:rPr>
  </w:style>
  <w:style w:type="character" w:customStyle="1" w:styleId="Absatz-Standardschriftart">
    <w:name w:val="Absatz-Standardschriftart"/>
    <w:rsid w:val="00000066"/>
  </w:style>
  <w:style w:type="character" w:customStyle="1" w:styleId="WW8Num12z1">
    <w:name w:val="WW8Num12z1"/>
    <w:rsid w:val="00000066"/>
    <w:rPr>
      <w:rFonts w:cs="Times New Roman"/>
    </w:rPr>
  </w:style>
  <w:style w:type="character" w:customStyle="1" w:styleId="WW8Num15z1">
    <w:name w:val="WW8Num15z1"/>
    <w:rsid w:val="00000066"/>
    <w:rPr>
      <w:rFonts w:ascii="Courier New" w:hAnsi="Courier New" w:cs="Courier New"/>
    </w:rPr>
  </w:style>
  <w:style w:type="character" w:customStyle="1" w:styleId="WW8Num15z2">
    <w:name w:val="WW8Num15z2"/>
    <w:rsid w:val="00000066"/>
    <w:rPr>
      <w:rFonts w:ascii="Wingdings" w:hAnsi="Wingdings" w:cs="Wingdings"/>
    </w:rPr>
  </w:style>
  <w:style w:type="character" w:customStyle="1" w:styleId="WW8Num17z1">
    <w:name w:val="WW8Num17z1"/>
    <w:rsid w:val="00000066"/>
    <w:rPr>
      <w:rFonts w:ascii="Courier New" w:hAnsi="Courier New" w:cs="Courier New"/>
    </w:rPr>
  </w:style>
  <w:style w:type="character" w:customStyle="1" w:styleId="WW8Num17z2">
    <w:name w:val="WW8Num17z2"/>
    <w:rsid w:val="00000066"/>
    <w:rPr>
      <w:rFonts w:ascii="Wingdings" w:hAnsi="Wingdings" w:cs="Wingdings"/>
    </w:rPr>
  </w:style>
  <w:style w:type="character" w:customStyle="1" w:styleId="WW8Num18z1">
    <w:name w:val="WW8Num18z1"/>
    <w:rsid w:val="00000066"/>
    <w:rPr>
      <w:rFonts w:ascii="Courier New" w:hAnsi="Courier New" w:cs="Courier New"/>
    </w:rPr>
  </w:style>
  <w:style w:type="character" w:customStyle="1" w:styleId="WW8Num18z2">
    <w:name w:val="WW8Num18z2"/>
    <w:rsid w:val="00000066"/>
    <w:rPr>
      <w:rFonts w:ascii="Wingdings" w:hAnsi="Wingdings" w:cs="Wingdings"/>
    </w:rPr>
  </w:style>
  <w:style w:type="character" w:customStyle="1" w:styleId="WW8Num19z1">
    <w:name w:val="WW8Num19z1"/>
    <w:rsid w:val="00000066"/>
    <w:rPr>
      <w:rFonts w:ascii="Courier New" w:hAnsi="Courier New" w:cs="Courier New"/>
    </w:rPr>
  </w:style>
  <w:style w:type="character" w:customStyle="1" w:styleId="WW8Num19z2">
    <w:name w:val="WW8Num19z2"/>
    <w:rsid w:val="00000066"/>
    <w:rPr>
      <w:rFonts w:ascii="Wingdings" w:hAnsi="Wingdings" w:cs="Wingdings"/>
    </w:rPr>
  </w:style>
  <w:style w:type="character" w:customStyle="1" w:styleId="WW8Num19z3">
    <w:name w:val="WW8Num19z3"/>
    <w:rsid w:val="00000066"/>
    <w:rPr>
      <w:rFonts w:ascii="Symbol" w:hAnsi="Symbol" w:cs="Symbol"/>
    </w:rPr>
  </w:style>
  <w:style w:type="character" w:customStyle="1" w:styleId="WW8Num21z1">
    <w:name w:val="WW8Num21z1"/>
    <w:rsid w:val="00000066"/>
    <w:rPr>
      <w:rFonts w:ascii="Courier New" w:hAnsi="Courier New" w:cs="Courier New"/>
    </w:rPr>
  </w:style>
  <w:style w:type="character" w:customStyle="1" w:styleId="WW8Num21z2">
    <w:name w:val="WW8Num21z2"/>
    <w:rsid w:val="00000066"/>
    <w:rPr>
      <w:rFonts w:ascii="Wingdings" w:hAnsi="Wingdings" w:cs="Wingdings"/>
    </w:rPr>
  </w:style>
  <w:style w:type="character" w:customStyle="1" w:styleId="WW8Num23z1">
    <w:name w:val="WW8Num23z1"/>
    <w:rsid w:val="00000066"/>
    <w:rPr>
      <w:rFonts w:ascii="Courier New" w:hAnsi="Courier New" w:cs="Courier New"/>
    </w:rPr>
  </w:style>
  <w:style w:type="character" w:customStyle="1" w:styleId="WW8Num23z2">
    <w:name w:val="WW8Num23z2"/>
    <w:rsid w:val="00000066"/>
    <w:rPr>
      <w:rFonts w:ascii="Wingdings" w:hAnsi="Wingdings" w:cs="Wingdings"/>
    </w:rPr>
  </w:style>
  <w:style w:type="character" w:customStyle="1" w:styleId="WW8Num24z1">
    <w:name w:val="WW8Num24z1"/>
    <w:rsid w:val="00000066"/>
    <w:rPr>
      <w:rFonts w:ascii="Courier New" w:hAnsi="Courier New" w:cs="Courier New"/>
    </w:rPr>
  </w:style>
  <w:style w:type="character" w:customStyle="1" w:styleId="WW8Num24z2">
    <w:name w:val="WW8Num24z2"/>
    <w:rsid w:val="00000066"/>
    <w:rPr>
      <w:rFonts w:ascii="Wingdings" w:hAnsi="Wingdings" w:cs="Wingdings"/>
    </w:rPr>
  </w:style>
  <w:style w:type="character" w:customStyle="1" w:styleId="WW8Num30z1">
    <w:name w:val="WW8Num30z1"/>
    <w:rsid w:val="00000066"/>
    <w:rPr>
      <w:rFonts w:ascii="Courier New" w:hAnsi="Courier New" w:cs="Courier New"/>
    </w:rPr>
  </w:style>
  <w:style w:type="character" w:customStyle="1" w:styleId="WW8Num30z2">
    <w:name w:val="WW8Num30z2"/>
    <w:rsid w:val="00000066"/>
    <w:rPr>
      <w:rFonts w:ascii="Wingdings" w:hAnsi="Wingdings" w:cs="Wingdings"/>
    </w:rPr>
  </w:style>
  <w:style w:type="character" w:customStyle="1" w:styleId="WW8Num31z1">
    <w:name w:val="WW8Num31z1"/>
    <w:rsid w:val="00000066"/>
    <w:rPr>
      <w:rFonts w:ascii="Courier New" w:hAnsi="Courier New" w:cs="Courier New"/>
    </w:rPr>
  </w:style>
  <w:style w:type="character" w:customStyle="1" w:styleId="WW8Num31z2">
    <w:name w:val="WW8Num31z2"/>
    <w:rsid w:val="00000066"/>
    <w:rPr>
      <w:rFonts w:ascii="Wingdings" w:hAnsi="Wingdings" w:cs="Wingdings"/>
    </w:rPr>
  </w:style>
  <w:style w:type="character" w:customStyle="1" w:styleId="WW8Num31z3">
    <w:name w:val="WW8Num31z3"/>
    <w:rsid w:val="00000066"/>
    <w:rPr>
      <w:rFonts w:ascii="Symbol" w:hAnsi="Symbol" w:cs="Symbol"/>
    </w:rPr>
  </w:style>
  <w:style w:type="character" w:customStyle="1" w:styleId="Domylnaczcionkaakapitu1">
    <w:name w:val="Domyślna czcionka akapitu1"/>
    <w:rsid w:val="00000066"/>
  </w:style>
  <w:style w:type="character" w:customStyle="1" w:styleId="Odwoaniedokomentarza1">
    <w:name w:val="Odwołanie do komentarza1"/>
    <w:rsid w:val="00000066"/>
    <w:rPr>
      <w:rFonts w:cs="Times New Roman"/>
      <w:sz w:val="16"/>
      <w:szCs w:val="16"/>
    </w:rPr>
  </w:style>
  <w:style w:type="character" w:customStyle="1" w:styleId="Znakiprzypiswkocowych">
    <w:name w:val="Znaki przypisów końcowych"/>
    <w:rsid w:val="00000066"/>
    <w:rPr>
      <w:vertAlign w:val="superscript"/>
    </w:rPr>
  </w:style>
  <w:style w:type="character" w:customStyle="1" w:styleId="Znakiprzypiswdolnych">
    <w:name w:val="Znaki przypisów dolnych"/>
    <w:rsid w:val="00000066"/>
    <w:rPr>
      <w:vertAlign w:val="superscript"/>
    </w:rPr>
  </w:style>
  <w:style w:type="paragraph" w:customStyle="1" w:styleId="Nagwek10">
    <w:name w:val="Nagłówek1"/>
    <w:basedOn w:val="Normalny"/>
    <w:next w:val="Normalny"/>
    <w:rsid w:val="00000066"/>
    <w:pPr>
      <w:widowControl w:val="0"/>
      <w:suppressAutoHyphens/>
      <w:autoSpaceDE w:val="0"/>
      <w:spacing w:after="300" w:line="240" w:lineRule="auto"/>
      <w:jc w:val="both"/>
    </w:pPr>
    <w:rPr>
      <w:rFonts w:ascii="Tahoma" w:hAnsi="Tahoma"/>
      <w:spacing w:val="5"/>
      <w:kern w:val="1"/>
      <w:sz w:val="52"/>
      <w:szCs w:val="52"/>
      <w:lang w:val="x-none" w:eastAsia="zh-CN"/>
    </w:rPr>
  </w:style>
  <w:style w:type="paragraph" w:customStyle="1" w:styleId="Indeks">
    <w:name w:val="Indeks"/>
    <w:basedOn w:val="Normalny"/>
    <w:rsid w:val="00000066"/>
    <w:pPr>
      <w:suppressLineNumbers/>
      <w:suppressAutoHyphens/>
      <w:spacing w:after="0" w:line="240" w:lineRule="auto"/>
      <w:jc w:val="both"/>
    </w:pPr>
    <w:rPr>
      <w:rFonts w:ascii="Arial" w:eastAsia="Times New Roman" w:hAnsi="Arial" w:cs="Lohit Hindi"/>
      <w:sz w:val="24"/>
      <w:szCs w:val="24"/>
      <w:lang w:eastAsia="zh-CN"/>
    </w:rPr>
  </w:style>
  <w:style w:type="paragraph" w:customStyle="1" w:styleId="Tekstkomentarza1">
    <w:name w:val="Tekst komentarza1"/>
    <w:basedOn w:val="Normalny"/>
    <w:rsid w:val="00000066"/>
    <w:pPr>
      <w:suppressAutoHyphens/>
      <w:spacing w:after="0" w:line="240" w:lineRule="auto"/>
      <w:jc w:val="both"/>
    </w:pPr>
    <w:rPr>
      <w:rFonts w:ascii="Arial" w:hAnsi="Arial"/>
      <w:sz w:val="20"/>
      <w:szCs w:val="20"/>
      <w:lang w:val="x-none" w:eastAsia="zh-CN"/>
    </w:rPr>
  </w:style>
  <w:style w:type="paragraph" w:customStyle="1" w:styleId="Tekstpodstawowy21">
    <w:name w:val="Tekst podstawowy 21"/>
    <w:basedOn w:val="Normalny"/>
    <w:rsid w:val="00000066"/>
    <w:pPr>
      <w:widowControl w:val="0"/>
      <w:suppressAutoHyphens/>
      <w:spacing w:after="0" w:line="240" w:lineRule="auto"/>
      <w:jc w:val="both"/>
    </w:pPr>
    <w:rPr>
      <w:rFonts w:ascii="Arial Narrow" w:hAnsi="Arial Narrow"/>
      <w:sz w:val="20"/>
      <w:szCs w:val="20"/>
      <w:lang w:val="x-none" w:eastAsia="zh-CN"/>
    </w:rPr>
  </w:style>
  <w:style w:type="paragraph" w:customStyle="1" w:styleId="Tekstpodstawowy31">
    <w:name w:val="Tekst podstawowy 31"/>
    <w:basedOn w:val="Normalny"/>
    <w:rsid w:val="00000066"/>
    <w:pPr>
      <w:suppressAutoHyphens/>
      <w:spacing w:after="120" w:line="240" w:lineRule="auto"/>
      <w:jc w:val="both"/>
    </w:pPr>
    <w:rPr>
      <w:rFonts w:ascii="Arial" w:hAnsi="Arial"/>
      <w:sz w:val="16"/>
      <w:szCs w:val="16"/>
      <w:lang w:val="x-none" w:eastAsia="zh-CN"/>
    </w:rPr>
  </w:style>
  <w:style w:type="paragraph" w:customStyle="1" w:styleId="Wcicienormalne1">
    <w:name w:val="Wcięcie normalne1"/>
    <w:basedOn w:val="Normalny"/>
    <w:rsid w:val="00000066"/>
    <w:pPr>
      <w:suppressAutoHyphens/>
      <w:spacing w:after="0" w:line="240" w:lineRule="auto"/>
      <w:ind w:left="708"/>
      <w:jc w:val="both"/>
    </w:pPr>
    <w:rPr>
      <w:rFonts w:ascii="Arial" w:eastAsia="Times New Roman" w:hAnsi="Arial" w:cs="Arial"/>
      <w:sz w:val="24"/>
      <w:szCs w:val="24"/>
      <w:lang w:eastAsia="zh-CN"/>
    </w:rPr>
  </w:style>
  <w:style w:type="paragraph" w:customStyle="1" w:styleId="Normalny2">
    <w:name w:val="Normalny2"/>
    <w:rsid w:val="00000066"/>
    <w:pPr>
      <w:widowControl w:val="0"/>
      <w:suppressAutoHyphens/>
      <w:autoSpaceDE w:val="0"/>
      <w:ind w:left="284"/>
    </w:pPr>
    <w:rPr>
      <w:rFonts w:ascii="Times New Roman" w:eastAsia="Times New Roman" w:hAnsi="Times New Roman"/>
      <w:color w:val="000000"/>
      <w:sz w:val="24"/>
      <w:szCs w:val="24"/>
      <w:lang w:eastAsia="zh-CN"/>
    </w:rPr>
  </w:style>
  <w:style w:type="paragraph" w:customStyle="1" w:styleId="Zwykytekst1">
    <w:name w:val="Zwykły tekst1"/>
    <w:basedOn w:val="Normalny"/>
    <w:rsid w:val="00000066"/>
    <w:pPr>
      <w:suppressAutoHyphens/>
      <w:spacing w:after="0" w:line="240" w:lineRule="auto"/>
      <w:jc w:val="both"/>
    </w:pPr>
    <w:rPr>
      <w:rFonts w:ascii="Consolas" w:hAnsi="Consolas"/>
      <w:sz w:val="21"/>
      <w:szCs w:val="21"/>
      <w:lang w:val="x-none" w:eastAsia="zh-CN"/>
    </w:rPr>
  </w:style>
  <w:style w:type="paragraph" w:customStyle="1" w:styleId="Legenda1">
    <w:name w:val="Legenda1"/>
    <w:basedOn w:val="Normalny"/>
    <w:next w:val="Normalny"/>
    <w:rsid w:val="00000066"/>
    <w:pPr>
      <w:suppressAutoHyphens/>
      <w:spacing w:after="0" w:line="240" w:lineRule="auto"/>
      <w:jc w:val="both"/>
    </w:pPr>
    <w:rPr>
      <w:rFonts w:ascii="Arial" w:eastAsia="Times New Roman" w:hAnsi="Arial" w:cs="Arial"/>
      <w:b/>
      <w:bCs/>
      <w:sz w:val="20"/>
      <w:szCs w:val="20"/>
      <w:lang w:eastAsia="zh-CN"/>
    </w:rPr>
  </w:style>
  <w:style w:type="paragraph" w:styleId="Nagwekwykazurde">
    <w:name w:val="toa heading"/>
    <w:basedOn w:val="Nagwek1"/>
    <w:next w:val="Normalny"/>
    <w:rsid w:val="00000066"/>
    <w:pPr>
      <w:suppressAutoHyphens/>
    </w:pPr>
    <w:rPr>
      <w:lang w:eastAsia="zh-CN"/>
    </w:rPr>
  </w:style>
  <w:style w:type="paragraph" w:customStyle="1" w:styleId="Tekstblokowy1">
    <w:name w:val="Tekst blokowy1"/>
    <w:basedOn w:val="Normalny"/>
    <w:rsid w:val="00000066"/>
    <w:pPr>
      <w:suppressAutoHyphens/>
      <w:spacing w:after="0" w:line="240" w:lineRule="auto"/>
      <w:ind w:left="1260" w:right="23" w:hanging="540"/>
      <w:jc w:val="both"/>
    </w:pPr>
    <w:rPr>
      <w:rFonts w:ascii="Tahoma" w:eastAsia="Times New Roman" w:hAnsi="Tahoma"/>
      <w:szCs w:val="24"/>
      <w:lang w:eastAsia="zh-CN"/>
    </w:rPr>
  </w:style>
  <w:style w:type="paragraph" w:customStyle="1" w:styleId="Tekstpodstawowywcity21">
    <w:name w:val="Tekst podstawowy wcięty 21"/>
    <w:basedOn w:val="Normalny"/>
    <w:rsid w:val="00000066"/>
    <w:pPr>
      <w:suppressAutoHyphens/>
      <w:spacing w:after="0" w:line="360" w:lineRule="auto"/>
      <w:ind w:left="340" w:hanging="340"/>
      <w:jc w:val="both"/>
    </w:pPr>
    <w:rPr>
      <w:rFonts w:ascii="Arial" w:eastAsia="Times New Roman" w:hAnsi="Arial"/>
      <w:sz w:val="24"/>
      <w:szCs w:val="24"/>
      <w:lang w:val="x-none" w:eastAsia="zh-CN"/>
    </w:rPr>
  </w:style>
  <w:style w:type="paragraph" w:customStyle="1" w:styleId="Tekstpodstawowywcity31">
    <w:name w:val="Tekst podstawowy wcięty 31"/>
    <w:basedOn w:val="Normalny"/>
    <w:rsid w:val="00000066"/>
    <w:pPr>
      <w:suppressAutoHyphens/>
      <w:spacing w:after="0" w:line="240" w:lineRule="auto"/>
      <w:ind w:left="1080" w:hanging="360"/>
      <w:jc w:val="both"/>
    </w:pPr>
    <w:rPr>
      <w:rFonts w:ascii="Tahoma" w:eastAsia="Times New Roman" w:hAnsi="Tahoma"/>
      <w:szCs w:val="24"/>
      <w:lang w:val="x-none" w:eastAsia="zh-CN"/>
    </w:rPr>
  </w:style>
  <w:style w:type="paragraph" w:customStyle="1" w:styleId="Data1">
    <w:name w:val="Data1"/>
    <w:basedOn w:val="Normalny"/>
    <w:next w:val="Normalny"/>
    <w:rsid w:val="00000066"/>
    <w:pPr>
      <w:suppressAutoHyphens/>
      <w:spacing w:after="0" w:line="240" w:lineRule="auto"/>
    </w:pPr>
    <w:rPr>
      <w:rFonts w:ascii="Times New Roman" w:eastAsia="Times New Roman" w:hAnsi="Times New Roman"/>
      <w:sz w:val="24"/>
      <w:szCs w:val="24"/>
      <w:lang w:val="x-none" w:eastAsia="zh-CN"/>
    </w:rPr>
  </w:style>
  <w:style w:type="paragraph" w:customStyle="1" w:styleId="Lista-kontynuacja1">
    <w:name w:val="Lista - kontynuacja1"/>
    <w:basedOn w:val="Normalny"/>
    <w:rsid w:val="00000066"/>
    <w:pPr>
      <w:suppressAutoHyphens/>
      <w:spacing w:after="120" w:line="240" w:lineRule="auto"/>
      <w:ind w:left="283"/>
    </w:pPr>
    <w:rPr>
      <w:rFonts w:ascii="Times New Roman" w:eastAsia="Times New Roman" w:hAnsi="Times New Roman"/>
      <w:sz w:val="24"/>
      <w:szCs w:val="24"/>
      <w:lang w:eastAsia="zh-CN"/>
    </w:rPr>
  </w:style>
  <w:style w:type="paragraph" w:customStyle="1" w:styleId="Lista-kontynuacja21">
    <w:name w:val="Lista - kontynuacja 21"/>
    <w:basedOn w:val="Normalny"/>
    <w:rsid w:val="00000066"/>
    <w:pPr>
      <w:suppressAutoHyphens/>
      <w:spacing w:after="120" w:line="240" w:lineRule="auto"/>
      <w:ind w:left="566"/>
    </w:pPr>
    <w:rPr>
      <w:rFonts w:ascii="Times New Roman" w:eastAsia="Times New Roman" w:hAnsi="Times New Roman"/>
      <w:sz w:val="24"/>
      <w:szCs w:val="24"/>
      <w:lang w:eastAsia="zh-CN"/>
    </w:rPr>
  </w:style>
  <w:style w:type="paragraph" w:customStyle="1" w:styleId="Lista-kontynuacja31">
    <w:name w:val="Lista - kontynuacja 31"/>
    <w:basedOn w:val="Normalny"/>
    <w:rsid w:val="00000066"/>
    <w:pPr>
      <w:suppressAutoHyphens/>
      <w:spacing w:after="120" w:line="240" w:lineRule="auto"/>
      <w:ind w:left="849"/>
    </w:pPr>
    <w:rPr>
      <w:rFonts w:ascii="Times New Roman" w:eastAsia="Times New Roman" w:hAnsi="Times New Roman"/>
      <w:sz w:val="24"/>
      <w:szCs w:val="24"/>
      <w:lang w:eastAsia="zh-CN"/>
    </w:rPr>
  </w:style>
  <w:style w:type="paragraph" w:customStyle="1" w:styleId="Lista-kontynuacja41">
    <w:name w:val="Lista - kontynuacja 41"/>
    <w:basedOn w:val="Normalny"/>
    <w:rsid w:val="00000066"/>
    <w:pPr>
      <w:suppressAutoHyphens/>
      <w:spacing w:after="120" w:line="240" w:lineRule="auto"/>
      <w:ind w:left="1132"/>
    </w:pPr>
    <w:rPr>
      <w:rFonts w:ascii="Times New Roman" w:eastAsia="Times New Roman" w:hAnsi="Times New Roman"/>
      <w:sz w:val="24"/>
      <w:szCs w:val="24"/>
      <w:lang w:eastAsia="zh-CN"/>
    </w:rPr>
  </w:style>
  <w:style w:type="paragraph" w:customStyle="1" w:styleId="Lista-kontynuacja51">
    <w:name w:val="Lista - kontynuacja 51"/>
    <w:basedOn w:val="Normalny"/>
    <w:rsid w:val="00000066"/>
    <w:pPr>
      <w:suppressAutoHyphens/>
      <w:spacing w:after="120" w:line="240" w:lineRule="auto"/>
      <w:ind w:left="1415"/>
    </w:pPr>
    <w:rPr>
      <w:rFonts w:ascii="Times New Roman" w:eastAsia="Times New Roman" w:hAnsi="Times New Roman"/>
      <w:sz w:val="24"/>
      <w:szCs w:val="24"/>
      <w:lang w:eastAsia="zh-CN"/>
    </w:rPr>
  </w:style>
  <w:style w:type="paragraph" w:customStyle="1" w:styleId="Listanumerowana1">
    <w:name w:val="Lista numerowana1"/>
    <w:basedOn w:val="Normalny"/>
    <w:rsid w:val="00000066"/>
    <w:pPr>
      <w:numPr>
        <w:numId w:val="10"/>
      </w:numPr>
      <w:suppressAutoHyphens/>
      <w:spacing w:after="0" w:line="240" w:lineRule="auto"/>
    </w:pPr>
    <w:rPr>
      <w:rFonts w:ascii="Times New Roman" w:eastAsia="Times New Roman" w:hAnsi="Times New Roman"/>
      <w:sz w:val="24"/>
      <w:szCs w:val="24"/>
      <w:lang w:eastAsia="zh-CN"/>
    </w:rPr>
  </w:style>
  <w:style w:type="paragraph" w:customStyle="1" w:styleId="Listanumerowana21">
    <w:name w:val="Lista numerowana 21"/>
    <w:basedOn w:val="Normalny"/>
    <w:rsid w:val="00000066"/>
    <w:pPr>
      <w:numPr>
        <w:numId w:val="5"/>
      </w:numPr>
      <w:suppressAutoHyphens/>
      <w:spacing w:after="0" w:line="240" w:lineRule="auto"/>
    </w:pPr>
    <w:rPr>
      <w:rFonts w:ascii="Times New Roman" w:eastAsia="Times New Roman" w:hAnsi="Times New Roman"/>
      <w:sz w:val="24"/>
      <w:szCs w:val="24"/>
      <w:lang w:eastAsia="zh-CN"/>
    </w:rPr>
  </w:style>
  <w:style w:type="paragraph" w:customStyle="1" w:styleId="Listanumerowana31">
    <w:name w:val="Lista numerowana 31"/>
    <w:basedOn w:val="Normalny"/>
    <w:rsid w:val="00000066"/>
    <w:pPr>
      <w:numPr>
        <w:numId w:val="4"/>
      </w:numPr>
      <w:suppressAutoHyphens/>
      <w:spacing w:after="0" w:line="240" w:lineRule="auto"/>
    </w:pPr>
    <w:rPr>
      <w:rFonts w:ascii="Times New Roman" w:eastAsia="Times New Roman" w:hAnsi="Times New Roman"/>
      <w:sz w:val="24"/>
      <w:szCs w:val="24"/>
      <w:lang w:eastAsia="zh-CN"/>
    </w:rPr>
  </w:style>
  <w:style w:type="paragraph" w:customStyle="1" w:styleId="Listanumerowana41">
    <w:name w:val="Lista numerowana 41"/>
    <w:basedOn w:val="Normalny"/>
    <w:rsid w:val="00000066"/>
    <w:pPr>
      <w:numPr>
        <w:numId w:val="3"/>
      </w:numPr>
      <w:suppressAutoHyphens/>
      <w:spacing w:after="0" w:line="240" w:lineRule="auto"/>
    </w:pPr>
    <w:rPr>
      <w:rFonts w:ascii="Times New Roman" w:eastAsia="Times New Roman" w:hAnsi="Times New Roman"/>
      <w:sz w:val="24"/>
      <w:szCs w:val="24"/>
      <w:lang w:eastAsia="zh-CN"/>
    </w:rPr>
  </w:style>
  <w:style w:type="paragraph" w:customStyle="1" w:styleId="Listanumerowana51">
    <w:name w:val="Lista numerowana 51"/>
    <w:basedOn w:val="Normalny"/>
    <w:rsid w:val="00000066"/>
    <w:pPr>
      <w:suppressAutoHyphens/>
      <w:spacing w:after="0" w:line="240" w:lineRule="auto"/>
      <w:ind w:left="1146" w:hanging="360"/>
    </w:pPr>
    <w:rPr>
      <w:rFonts w:ascii="Times New Roman" w:eastAsia="Times New Roman" w:hAnsi="Times New Roman"/>
      <w:sz w:val="24"/>
      <w:szCs w:val="24"/>
      <w:lang w:eastAsia="zh-CN"/>
    </w:rPr>
  </w:style>
  <w:style w:type="paragraph" w:customStyle="1" w:styleId="Listapunktowana21">
    <w:name w:val="Lista punktowana 21"/>
    <w:basedOn w:val="Normalny"/>
    <w:rsid w:val="00000066"/>
    <w:pPr>
      <w:numPr>
        <w:numId w:val="9"/>
      </w:numPr>
      <w:suppressAutoHyphens/>
      <w:spacing w:after="0" w:line="240" w:lineRule="auto"/>
    </w:pPr>
    <w:rPr>
      <w:rFonts w:ascii="Times New Roman" w:eastAsia="Times New Roman" w:hAnsi="Times New Roman"/>
      <w:sz w:val="24"/>
      <w:szCs w:val="24"/>
      <w:lang w:eastAsia="zh-CN"/>
    </w:rPr>
  </w:style>
  <w:style w:type="paragraph" w:customStyle="1" w:styleId="Listapunktowana31">
    <w:name w:val="Lista punktowana 31"/>
    <w:basedOn w:val="Normalny"/>
    <w:rsid w:val="00000066"/>
    <w:pPr>
      <w:numPr>
        <w:numId w:val="8"/>
      </w:numPr>
      <w:suppressAutoHyphens/>
      <w:spacing w:after="0" w:line="240" w:lineRule="auto"/>
    </w:pPr>
    <w:rPr>
      <w:rFonts w:ascii="Times New Roman" w:eastAsia="Times New Roman" w:hAnsi="Times New Roman"/>
      <w:sz w:val="24"/>
      <w:szCs w:val="24"/>
      <w:lang w:eastAsia="zh-CN"/>
    </w:rPr>
  </w:style>
  <w:style w:type="paragraph" w:customStyle="1" w:styleId="Listapunktowana41">
    <w:name w:val="Lista punktowana 41"/>
    <w:basedOn w:val="Normalny"/>
    <w:rsid w:val="00000066"/>
    <w:pPr>
      <w:numPr>
        <w:numId w:val="7"/>
      </w:numPr>
      <w:suppressAutoHyphens/>
      <w:spacing w:after="0" w:line="240" w:lineRule="auto"/>
    </w:pPr>
    <w:rPr>
      <w:rFonts w:ascii="Times New Roman" w:eastAsia="Times New Roman" w:hAnsi="Times New Roman"/>
      <w:sz w:val="24"/>
      <w:szCs w:val="24"/>
      <w:lang w:eastAsia="zh-CN"/>
    </w:rPr>
  </w:style>
  <w:style w:type="paragraph" w:customStyle="1" w:styleId="Listapunktowana51">
    <w:name w:val="Lista punktowana 51"/>
    <w:basedOn w:val="Normalny"/>
    <w:rsid w:val="00000066"/>
    <w:pPr>
      <w:numPr>
        <w:numId w:val="6"/>
      </w:numPr>
      <w:suppressAutoHyphens/>
      <w:spacing w:after="0" w:line="240" w:lineRule="auto"/>
    </w:pPr>
    <w:rPr>
      <w:rFonts w:ascii="Times New Roman" w:eastAsia="Times New Roman" w:hAnsi="Times New Roman"/>
      <w:sz w:val="24"/>
      <w:szCs w:val="24"/>
      <w:lang w:eastAsia="zh-CN"/>
    </w:rPr>
  </w:style>
  <w:style w:type="paragraph" w:customStyle="1" w:styleId="Listapunktowana1">
    <w:name w:val="Lista punktowana1"/>
    <w:basedOn w:val="Normalny"/>
    <w:rsid w:val="00000066"/>
    <w:pPr>
      <w:numPr>
        <w:numId w:val="11"/>
      </w:numPr>
      <w:suppressAutoHyphens/>
      <w:spacing w:after="0" w:line="240" w:lineRule="auto"/>
    </w:pPr>
    <w:rPr>
      <w:rFonts w:ascii="Times New Roman" w:eastAsia="Times New Roman" w:hAnsi="Times New Roman"/>
      <w:sz w:val="24"/>
      <w:szCs w:val="24"/>
      <w:lang w:eastAsia="zh-CN"/>
    </w:rPr>
  </w:style>
  <w:style w:type="paragraph" w:customStyle="1" w:styleId="Nagweknotatki1">
    <w:name w:val="Nagłówek notatki1"/>
    <w:basedOn w:val="Normalny"/>
    <w:next w:val="Normalny"/>
    <w:rsid w:val="00000066"/>
    <w:pPr>
      <w:suppressAutoHyphens/>
      <w:spacing w:after="0" w:line="240" w:lineRule="auto"/>
    </w:pPr>
    <w:rPr>
      <w:rFonts w:ascii="Times New Roman" w:eastAsia="Times New Roman" w:hAnsi="Times New Roman"/>
      <w:sz w:val="24"/>
      <w:szCs w:val="24"/>
      <w:lang w:val="x-none" w:eastAsia="zh-CN"/>
    </w:rPr>
  </w:style>
  <w:style w:type="paragraph" w:customStyle="1" w:styleId="Nagwekwiadomoci1">
    <w:name w:val="Nagłówek wiadomości1"/>
    <w:basedOn w:val="Normalny"/>
    <w:rsid w:val="00000066"/>
    <w:pPr>
      <w:pBdr>
        <w:top w:val="single" w:sz="6" w:space="1" w:color="000000"/>
        <w:left w:val="single" w:sz="6" w:space="1" w:color="000000"/>
        <w:bottom w:val="single" w:sz="6" w:space="1" w:color="000000"/>
        <w:right w:val="single" w:sz="6" w:space="1" w:color="000000"/>
      </w:pBdr>
      <w:shd w:val="clear" w:color="auto" w:fill="CCCCCC"/>
      <w:suppressAutoHyphens/>
      <w:spacing w:after="0" w:line="240" w:lineRule="auto"/>
      <w:ind w:left="1134" w:hanging="1134"/>
    </w:pPr>
    <w:rPr>
      <w:rFonts w:ascii="Arial" w:eastAsia="Times New Roman" w:hAnsi="Arial"/>
      <w:sz w:val="24"/>
      <w:szCs w:val="24"/>
      <w:lang w:val="x-none" w:eastAsia="zh-CN"/>
    </w:rPr>
  </w:style>
  <w:style w:type="paragraph" w:customStyle="1" w:styleId="Mapadokumentu1">
    <w:name w:val="Mapa dokumentu1"/>
    <w:basedOn w:val="Normalny"/>
    <w:rsid w:val="00000066"/>
    <w:pPr>
      <w:shd w:val="clear" w:color="auto" w:fill="000080"/>
      <w:suppressAutoHyphens/>
      <w:spacing w:after="0" w:line="240" w:lineRule="auto"/>
    </w:pPr>
    <w:rPr>
      <w:rFonts w:ascii="Tahoma" w:eastAsia="Times New Roman" w:hAnsi="Tahoma"/>
      <w:sz w:val="24"/>
      <w:szCs w:val="24"/>
      <w:lang w:val="x-none" w:eastAsia="zh-CN"/>
    </w:rPr>
  </w:style>
  <w:style w:type="paragraph" w:customStyle="1" w:styleId="Tekstmakra1">
    <w:name w:val="Tekst makra1"/>
    <w:rsid w:val="00000066"/>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lang w:eastAsia="zh-CN"/>
    </w:rPr>
  </w:style>
  <w:style w:type="paragraph" w:customStyle="1" w:styleId="Tekstpodstawowyzwciciem1">
    <w:name w:val="Tekst podstawowy z wcięciem1"/>
    <w:basedOn w:val="Tekstpodstawowy"/>
    <w:rsid w:val="00000066"/>
    <w:pPr>
      <w:tabs>
        <w:tab w:val="clear" w:pos="0"/>
      </w:tabs>
      <w:suppressAutoHyphens/>
      <w:spacing w:after="120"/>
      <w:ind w:firstLine="210"/>
    </w:pPr>
    <w:rPr>
      <w:b w:val="0"/>
      <w:bCs w:val="0"/>
      <w:sz w:val="24"/>
      <w:szCs w:val="24"/>
      <w:lang w:val="x-none" w:eastAsia="zh-CN"/>
    </w:rPr>
  </w:style>
  <w:style w:type="paragraph" w:customStyle="1" w:styleId="Tekstpodstawowyzwciciem21">
    <w:name w:val="Tekst podstawowy z wcięciem 21"/>
    <w:basedOn w:val="Tekstpodstawowywcity"/>
    <w:rsid w:val="00000066"/>
    <w:pPr>
      <w:tabs>
        <w:tab w:val="clear" w:pos="1134"/>
        <w:tab w:val="clear" w:pos="1701"/>
        <w:tab w:val="clear" w:pos="1985"/>
      </w:tabs>
      <w:suppressAutoHyphens/>
      <w:spacing w:after="120"/>
      <w:ind w:left="283" w:firstLine="210"/>
    </w:pPr>
    <w:rPr>
      <w:b w:val="0"/>
      <w:bCs w:val="0"/>
      <w:sz w:val="24"/>
      <w:szCs w:val="24"/>
      <w:lang w:val="x-none" w:eastAsia="zh-CN"/>
    </w:rPr>
  </w:style>
  <w:style w:type="paragraph" w:customStyle="1" w:styleId="Zwrotgrzecznociowy1">
    <w:name w:val="Zwrot grzecznościowy1"/>
    <w:basedOn w:val="Normalny"/>
    <w:next w:val="Normalny"/>
    <w:rsid w:val="00000066"/>
    <w:pPr>
      <w:suppressAutoHyphens/>
      <w:spacing w:after="0" w:line="240" w:lineRule="auto"/>
    </w:pPr>
    <w:rPr>
      <w:rFonts w:ascii="Times New Roman" w:eastAsia="Times New Roman" w:hAnsi="Times New Roman"/>
      <w:sz w:val="24"/>
      <w:szCs w:val="24"/>
      <w:lang w:val="x-none" w:eastAsia="zh-CN"/>
    </w:rPr>
  </w:style>
  <w:style w:type="paragraph" w:customStyle="1" w:styleId="Zwrotpoegnalny1">
    <w:name w:val="Zwrot pożegnalny1"/>
    <w:basedOn w:val="Normalny"/>
    <w:rsid w:val="00000066"/>
    <w:pPr>
      <w:suppressAutoHyphens/>
      <w:spacing w:after="0" w:line="240" w:lineRule="auto"/>
      <w:ind w:left="4252"/>
    </w:pPr>
    <w:rPr>
      <w:rFonts w:ascii="Times New Roman" w:eastAsia="Times New Roman" w:hAnsi="Times New Roman"/>
      <w:sz w:val="24"/>
      <w:szCs w:val="24"/>
      <w:lang w:val="x-none" w:eastAsia="zh-CN"/>
    </w:rPr>
  </w:style>
  <w:style w:type="paragraph" w:customStyle="1" w:styleId="Nagwektabeli">
    <w:name w:val="Nagłówek tabeli"/>
    <w:basedOn w:val="Zawartotabeli"/>
    <w:rsid w:val="00000066"/>
    <w:pPr>
      <w:suppressLineNumbers/>
      <w:suppressAutoHyphens/>
      <w:autoSpaceDE/>
      <w:autoSpaceDN/>
      <w:adjustRightInd/>
      <w:jc w:val="center"/>
    </w:pPr>
    <w:rPr>
      <w:rFonts w:ascii="Times New Roman" w:hAnsi="Times New Roman" w:cs="Times New Roman"/>
      <w:b/>
      <w:bCs/>
      <w:sz w:val="22"/>
      <w:szCs w:val="20"/>
      <w:lang w:val="x-none" w:eastAsia="zh-CN"/>
    </w:rPr>
  </w:style>
  <w:style w:type="paragraph" w:customStyle="1" w:styleId="Tabelapozycja">
    <w:name w:val="Tabela pozycja"/>
    <w:basedOn w:val="Normalny"/>
    <w:rsid w:val="00156367"/>
    <w:pPr>
      <w:suppressAutoHyphens/>
      <w:spacing w:after="200" w:line="252" w:lineRule="auto"/>
    </w:pPr>
    <w:rPr>
      <w:rFonts w:ascii="Arial" w:eastAsia="Times New Roman" w:hAnsi="Arial" w:cs="Arial"/>
      <w:lang w:eastAsia="ar-SA"/>
    </w:rPr>
  </w:style>
  <w:style w:type="paragraph" w:customStyle="1" w:styleId="TableContents">
    <w:name w:val="Table Contents"/>
    <w:basedOn w:val="Normalny"/>
    <w:rsid w:val="00721545"/>
    <w:pPr>
      <w:widowControl w:val="0"/>
      <w:suppressLineNumbers/>
      <w:suppressAutoHyphens/>
      <w:spacing w:after="0" w:line="240" w:lineRule="auto"/>
    </w:pPr>
    <w:rPr>
      <w:rFonts w:ascii="Liberation Serif" w:eastAsia="DejaVu LGC Sans" w:hAnsi="Liberation Serif" w:cs="DejaVu LGC Sans"/>
      <w:kern w:val="1"/>
      <w:sz w:val="24"/>
      <w:szCs w:val="24"/>
      <w:lang w:val="en-US" w:eastAsia="hi-IN" w:bidi="hi-IN"/>
    </w:rPr>
  </w:style>
  <w:style w:type="character" w:customStyle="1" w:styleId="BodytextArial">
    <w:name w:val="Body text + Arial"/>
    <w:aliases w:val="9,5 pt,Bold"/>
    <w:rsid w:val="00721545"/>
    <w:rPr>
      <w:rFonts w:ascii="Arial" w:eastAsia="Times New Roman" w:hAnsi="Arial" w:cs="Arial"/>
      <w:b/>
      <w:bCs/>
      <w:color w:val="000000"/>
      <w:spacing w:val="0"/>
      <w:w w:val="100"/>
      <w:position w:val="0"/>
      <w:sz w:val="19"/>
      <w:szCs w:val="19"/>
      <w:shd w:val="clear" w:color="auto" w:fill="FFFFFF"/>
      <w:lang w:val="pl-PL" w:eastAsia="x-none"/>
    </w:rPr>
  </w:style>
  <w:style w:type="paragraph" w:customStyle="1" w:styleId="Tekstpodstawowy1">
    <w:name w:val="Tekst podstawowy1"/>
    <w:basedOn w:val="Normalny"/>
    <w:rsid w:val="00721545"/>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9">
    <w:name w:val="Body text + Arial9"/>
    <w:aliases w:val="11 pt1"/>
    <w:rsid w:val="00721545"/>
    <w:rPr>
      <w:rFonts w:ascii="Arial" w:eastAsia="Times New Roman" w:hAnsi="Arial" w:cs="Arial"/>
      <w:color w:val="000000"/>
      <w:spacing w:val="0"/>
      <w:w w:val="100"/>
      <w:position w:val="0"/>
      <w:sz w:val="22"/>
      <w:szCs w:val="22"/>
      <w:u w:val="none"/>
      <w:shd w:val="clear" w:color="auto" w:fill="FFFFFF"/>
      <w:lang w:val="pl-PL" w:eastAsia="x-none"/>
    </w:rPr>
  </w:style>
  <w:style w:type="character" w:customStyle="1" w:styleId="BodytextArial12">
    <w:name w:val="Body text + Arial12"/>
    <w:aliases w:val="9 pt"/>
    <w:rsid w:val="00721545"/>
    <w:rPr>
      <w:rFonts w:ascii="Arial" w:eastAsia="Times New Roman" w:hAnsi="Arial" w:cs="Arial"/>
      <w:color w:val="000000"/>
      <w:spacing w:val="0"/>
      <w:w w:val="100"/>
      <w:position w:val="0"/>
      <w:sz w:val="18"/>
      <w:szCs w:val="18"/>
      <w:shd w:val="clear" w:color="auto" w:fill="FFFFFF"/>
      <w:lang w:val="pl-P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7545">
      <w:bodyDiv w:val="1"/>
      <w:marLeft w:val="0"/>
      <w:marRight w:val="0"/>
      <w:marTop w:val="0"/>
      <w:marBottom w:val="0"/>
      <w:divBdr>
        <w:top w:val="none" w:sz="0" w:space="0" w:color="auto"/>
        <w:left w:val="none" w:sz="0" w:space="0" w:color="auto"/>
        <w:bottom w:val="none" w:sz="0" w:space="0" w:color="auto"/>
        <w:right w:val="none" w:sz="0" w:space="0" w:color="auto"/>
      </w:divBdr>
      <w:divsChild>
        <w:div w:id="358556232">
          <w:marLeft w:val="0"/>
          <w:marRight w:val="0"/>
          <w:marTop w:val="0"/>
          <w:marBottom w:val="0"/>
          <w:divBdr>
            <w:top w:val="none" w:sz="0" w:space="0" w:color="auto"/>
            <w:left w:val="none" w:sz="0" w:space="0" w:color="auto"/>
            <w:bottom w:val="none" w:sz="0" w:space="0" w:color="auto"/>
            <w:right w:val="none" w:sz="0" w:space="0" w:color="auto"/>
          </w:divBdr>
        </w:div>
      </w:divsChild>
    </w:div>
    <w:div w:id="1431896281">
      <w:bodyDiv w:val="1"/>
      <w:marLeft w:val="0"/>
      <w:marRight w:val="0"/>
      <w:marTop w:val="0"/>
      <w:marBottom w:val="0"/>
      <w:divBdr>
        <w:top w:val="none" w:sz="0" w:space="0" w:color="auto"/>
        <w:left w:val="none" w:sz="0" w:space="0" w:color="auto"/>
        <w:bottom w:val="none" w:sz="0" w:space="0" w:color="auto"/>
        <w:right w:val="none" w:sz="0" w:space="0" w:color="auto"/>
      </w:divBdr>
      <w:divsChild>
        <w:div w:id="1109933711">
          <w:marLeft w:val="0"/>
          <w:marRight w:val="0"/>
          <w:marTop w:val="0"/>
          <w:marBottom w:val="0"/>
          <w:divBdr>
            <w:top w:val="none" w:sz="0" w:space="0" w:color="auto"/>
            <w:left w:val="none" w:sz="0" w:space="0" w:color="auto"/>
            <w:bottom w:val="none" w:sz="0" w:space="0" w:color="auto"/>
            <w:right w:val="none" w:sz="0" w:space="0" w:color="auto"/>
          </w:divBdr>
        </w:div>
        <w:div w:id="302270014">
          <w:marLeft w:val="0"/>
          <w:marRight w:val="0"/>
          <w:marTop w:val="0"/>
          <w:marBottom w:val="0"/>
          <w:divBdr>
            <w:top w:val="none" w:sz="0" w:space="0" w:color="auto"/>
            <w:left w:val="none" w:sz="0" w:space="0" w:color="auto"/>
            <w:bottom w:val="none" w:sz="0" w:space="0" w:color="auto"/>
            <w:right w:val="none" w:sz="0" w:space="0" w:color="auto"/>
          </w:divBdr>
        </w:div>
      </w:divsChild>
    </w:div>
    <w:div w:id="1607617282">
      <w:bodyDiv w:val="1"/>
      <w:marLeft w:val="0"/>
      <w:marRight w:val="0"/>
      <w:marTop w:val="0"/>
      <w:marBottom w:val="0"/>
      <w:divBdr>
        <w:top w:val="none" w:sz="0" w:space="0" w:color="auto"/>
        <w:left w:val="none" w:sz="0" w:space="0" w:color="auto"/>
        <w:bottom w:val="none" w:sz="0" w:space="0" w:color="auto"/>
        <w:right w:val="none" w:sz="0" w:space="0" w:color="auto"/>
      </w:divBdr>
      <w:divsChild>
        <w:div w:id="299041208">
          <w:marLeft w:val="0"/>
          <w:marRight w:val="0"/>
          <w:marTop w:val="0"/>
          <w:marBottom w:val="0"/>
          <w:divBdr>
            <w:top w:val="none" w:sz="0" w:space="0" w:color="auto"/>
            <w:left w:val="none" w:sz="0" w:space="0" w:color="auto"/>
            <w:bottom w:val="none" w:sz="0" w:space="0" w:color="auto"/>
            <w:right w:val="none" w:sz="0" w:space="0" w:color="auto"/>
          </w:divBdr>
        </w:div>
        <w:div w:id="30497230">
          <w:marLeft w:val="0"/>
          <w:marRight w:val="0"/>
          <w:marTop w:val="0"/>
          <w:marBottom w:val="0"/>
          <w:divBdr>
            <w:top w:val="none" w:sz="0" w:space="0" w:color="auto"/>
            <w:left w:val="none" w:sz="0" w:space="0" w:color="auto"/>
            <w:bottom w:val="none" w:sz="0" w:space="0" w:color="auto"/>
            <w:right w:val="none" w:sz="0" w:space="0" w:color="auto"/>
          </w:divBdr>
        </w:div>
        <w:div w:id="1718504635">
          <w:marLeft w:val="0"/>
          <w:marRight w:val="0"/>
          <w:marTop w:val="0"/>
          <w:marBottom w:val="0"/>
          <w:divBdr>
            <w:top w:val="none" w:sz="0" w:space="0" w:color="auto"/>
            <w:left w:val="none" w:sz="0" w:space="0" w:color="auto"/>
            <w:bottom w:val="none" w:sz="0" w:space="0" w:color="auto"/>
            <w:right w:val="none" w:sz="0" w:space="0" w:color="auto"/>
          </w:divBdr>
        </w:div>
        <w:div w:id="989283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ydgoszcz.sr.gov.pl" TargetMode="External"/><Relationship Id="rId13" Type="http://schemas.openxmlformats.org/officeDocument/2006/relationships/oleObject" Target="embeddings/oleObject1.bin"/><Relationship Id="rId18" Type="http://schemas.openxmlformats.org/officeDocument/2006/relationships/hyperlink" Target="http://pl.wikipedia.org/wiki/Proceso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albit.kielce.pl/" TargetMode="Externa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hyperlink" Target="http://pl.wikipedia.org/wiki/Taktowanie" TargetMode="External"/><Relationship Id="rId25" Type="http://schemas.openxmlformats.org/officeDocument/2006/relationships/hyperlink" Target="http://www.zeto.swidnica.pl/index.php?id=49,0,0,1,0,0" TargetMode="External"/><Relationship Id="rId2" Type="http://schemas.openxmlformats.org/officeDocument/2006/relationships/styles" Target="styles.xml"/><Relationship Id="rId16" Type="http://schemas.openxmlformats.org/officeDocument/2006/relationships/hyperlink" Target="http://pl.wikipedia.org/wiki/Napi%C4%99cie_elektryczne" TargetMode="External"/><Relationship Id="rId20" Type="http://schemas.openxmlformats.org/officeDocument/2006/relationships/hyperlink" Target="http://www.orcom.pl/sadownictwo.php"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bydgoszcz.sr.gov.pl" TargetMode="External"/><Relationship Id="rId24" Type="http://schemas.openxmlformats.org/officeDocument/2006/relationships/hyperlink" Target="http://currenda.pl/?page_id=3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l.wikipedia.org/wiki/Mno%C5%BCnik_%28procesor_CPU%29" TargetMode="External"/><Relationship Id="rId23" Type="http://schemas.openxmlformats.org/officeDocument/2006/relationships/hyperlink" Target="http://praetor.net.pl/index.php?option=com_content&amp;view=section&amp;layout=blog&amp;id=5&amp;Itemid=54" TargetMode="External"/><Relationship Id="rId28" Type="http://schemas.openxmlformats.org/officeDocument/2006/relationships/footer" Target="footer2.xml"/><Relationship Id="rId10" Type="http://schemas.openxmlformats.org/officeDocument/2006/relationships/hyperlink" Target="http://www.bip.bydgoszcz.sr.gov.pl" TargetMode="External"/><Relationship Id="rId19" Type="http://schemas.openxmlformats.org/officeDocument/2006/relationships/hyperlink" Target="http://pl.wikipedia.org/wiki/Komput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bydgoszcz.sr.gov.pl" TargetMode="External"/><Relationship Id="rId14" Type="http://schemas.openxmlformats.org/officeDocument/2006/relationships/hyperlink" Target="http://www.plugloadsolutions.com/80pluspowersupplies.aspx" TargetMode="External"/><Relationship Id="rId22" Type="http://schemas.openxmlformats.org/officeDocument/2006/relationships/hyperlink" Target="http://www.macrologic.p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11920</Words>
  <Characters>71523</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pecyfikacja Istotnych Warunków Zamówienia znak sprawy SZP-273-8/2016</vt:lpstr>
    </vt:vector>
  </TitlesOfParts>
  <Company/>
  <LinksUpToDate>false</LinksUpToDate>
  <CharactersWithSpaces>83277</CharactersWithSpaces>
  <SharedDoc>false</SharedDoc>
  <HLinks>
    <vt:vector size="96" baseType="variant">
      <vt:variant>
        <vt:i4>4259862</vt:i4>
      </vt:variant>
      <vt:variant>
        <vt:i4>45</vt:i4>
      </vt:variant>
      <vt:variant>
        <vt:i4>0</vt:i4>
      </vt:variant>
      <vt:variant>
        <vt:i4>5</vt:i4>
      </vt:variant>
      <vt:variant>
        <vt:lpwstr>http://www.zeto.swidnica.pl/index.php?id=49,0,0,1,0,0</vt:lpwstr>
      </vt:variant>
      <vt:variant>
        <vt:lpwstr/>
      </vt:variant>
      <vt:variant>
        <vt:i4>2293825</vt:i4>
      </vt:variant>
      <vt:variant>
        <vt:i4>42</vt:i4>
      </vt:variant>
      <vt:variant>
        <vt:i4>0</vt:i4>
      </vt:variant>
      <vt:variant>
        <vt:i4>5</vt:i4>
      </vt:variant>
      <vt:variant>
        <vt:lpwstr>http://currenda.pl/?page_id=35</vt:lpwstr>
      </vt:variant>
      <vt:variant>
        <vt:lpwstr/>
      </vt:variant>
      <vt:variant>
        <vt:i4>7602242</vt:i4>
      </vt:variant>
      <vt:variant>
        <vt:i4>39</vt:i4>
      </vt:variant>
      <vt:variant>
        <vt:i4>0</vt:i4>
      </vt:variant>
      <vt:variant>
        <vt:i4>5</vt:i4>
      </vt:variant>
      <vt:variant>
        <vt:lpwstr>http://praetor.net.pl/index.php?option=com_content&amp;view=section&amp;layout=blog&amp;id=5&amp;Itemid=54</vt:lpwstr>
      </vt:variant>
      <vt:variant>
        <vt:lpwstr/>
      </vt:variant>
      <vt:variant>
        <vt:i4>917595</vt:i4>
      </vt:variant>
      <vt:variant>
        <vt:i4>36</vt:i4>
      </vt:variant>
      <vt:variant>
        <vt:i4>0</vt:i4>
      </vt:variant>
      <vt:variant>
        <vt:i4>5</vt:i4>
      </vt:variant>
      <vt:variant>
        <vt:lpwstr>http://www.macrologic.pl/</vt:lpwstr>
      </vt:variant>
      <vt:variant>
        <vt:lpwstr/>
      </vt:variant>
      <vt:variant>
        <vt:i4>7536747</vt:i4>
      </vt:variant>
      <vt:variant>
        <vt:i4>33</vt:i4>
      </vt:variant>
      <vt:variant>
        <vt:i4>0</vt:i4>
      </vt:variant>
      <vt:variant>
        <vt:i4>5</vt:i4>
      </vt:variant>
      <vt:variant>
        <vt:lpwstr>http://www.albit.kielce.pl/</vt:lpwstr>
      </vt:variant>
      <vt:variant>
        <vt:lpwstr/>
      </vt:variant>
      <vt:variant>
        <vt:i4>2556013</vt:i4>
      </vt:variant>
      <vt:variant>
        <vt:i4>30</vt:i4>
      </vt:variant>
      <vt:variant>
        <vt:i4>0</vt:i4>
      </vt:variant>
      <vt:variant>
        <vt:i4>5</vt:i4>
      </vt:variant>
      <vt:variant>
        <vt:lpwstr>http://www.orcom.pl/sadownictwo.php</vt:lpwstr>
      </vt:variant>
      <vt:variant>
        <vt:lpwstr/>
      </vt:variant>
      <vt:variant>
        <vt:i4>1835100</vt:i4>
      </vt:variant>
      <vt:variant>
        <vt:i4>27</vt:i4>
      </vt:variant>
      <vt:variant>
        <vt:i4>0</vt:i4>
      </vt:variant>
      <vt:variant>
        <vt:i4>5</vt:i4>
      </vt:variant>
      <vt:variant>
        <vt:lpwstr>http://pl.wikipedia.org/wiki/Komputer</vt:lpwstr>
      </vt:variant>
      <vt:variant>
        <vt:lpwstr/>
      </vt:variant>
      <vt:variant>
        <vt:i4>2031701</vt:i4>
      </vt:variant>
      <vt:variant>
        <vt:i4>24</vt:i4>
      </vt:variant>
      <vt:variant>
        <vt:i4>0</vt:i4>
      </vt:variant>
      <vt:variant>
        <vt:i4>5</vt:i4>
      </vt:variant>
      <vt:variant>
        <vt:lpwstr>http://pl.wikipedia.org/wiki/Procesor</vt:lpwstr>
      </vt:variant>
      <vt:variant>
        <vt:lpwstr/>
      </vt:variant>
      <vt:variant>
        <vt:i4>7471163</vt:i4>
      </vt:variant>
      <vt:variant>
        <vt:i4>21</vt:i4>
      </vt:variant>
      <vt:variant>
        <vt:i4>0</vt:i4>
      </vt:variant>
      <vt:variant>
        <vt:i4>5</vt:i4>
      </vt:variant>
      <vt:variant>
        <vt:lpwstr>http://pl.wikipedia.org/wiki/Taktowanie</vt:lpwstr>
      </vt:variant>
      <vt:variant>
        <vt:lpwstr/>
      </vt:variant>
      <vt:variant>
        <vt:i4>2621454</vt:i4>
      </vt:variant>
      <vt:variant>
        <vt:i4>18</vt:i4>
      </vt:variant>
      <vt:variant>
        <vt:i4>0</vt:i4>
      </vt:variant>
      <vt:variant>
        <vt:i4>5</vt:i4>
      </vt:variant>
      <vt:variant>
        <vt:lpwstr>http://pl.wikipedia.org/wiki/Napi%C4%99cie_elektryczne</vt:lpwstr>
      </vt:variant>
      <vt:variant>
        <vt:lpwstr/>
      </vt:variant>
      <vt:variant>
        <vt:i4>983047</vt:i4>
      </vt:variant>
      <vt:variant>
        <vt:i4>15</vt:i4>
      </vt:variant>
      <vt:variant>
        <vt:i4>0</vt:i4>
      </vt:variant>
      <vt:variant>
        <vt:i4>5</vt:i4>
      </vt:variant>
      <vt:variant>
        <vt:lpwstr>http://pl.wikipedia.org/wiki/Mno%C5%BCnik_%28procesor_CPU%29</vt:lpwstr>
      </vt:variant>
      <vt:variant>
        <vt:lpwstr/>
      </vt:variant>
      <vt:variant>
        <vt:i4>1835089</vt:i4>
      </vt:variant>
      <vt:variant>
        <vt:i4>12</vt:i4>
      </vt:variant>
      <vt:variant>
        <vt:i4>0</vt:i4>
      </vt:variant>
      <vt:variant>
        <vt:i4>5</vt:i4>
      </vt:variant>
      <vt:variant>
        <vt:lpwstr>http://www.plugloadsolutions.com/80pluspowersupplies.aspx</vt:lpwstr>
      </vt:variant>
      <vt:variant>
        <vt:lpwstr/>
      </vt:variant>
      <vt:variant>
        <vt:i4>2097188</vt:i4>
      </vt:variant>
      <vt:variant>
        <vt:i4>9</vt:i4>
      </vt:variant>
      <vt:variant>
        <vt:i4>0</vt:i4>
      </vt:variant>
      <vt:variant>
        <vt:i4>5</vt:i4>
      </vt:variant>
      <vt:variant>
        <vt:lpwstr>http://www.bip.bydgoszcz.sr.gov.pl/</vt:lpwstr>
      </vt:variant>
      <vt:variant>
        <vt:lpwstr/>
      </vt:variant>
      <vt:variant>
        <vt:i4>2097188</vt:i4>
      </vt:variant>
      <vt:variant>
        <vt:i4>6</vt:i4>
      </vt:variant>
      <vt:variant>
        <vt:i4>0</vt:i4>
      </vt:variant>
      <vt:variant>
        <vt:i4>5</vt:i4>
      </vt:variant>
      <vt:variant>
        <vt:lpwstr>http://www.bip.bydgoszcz.sr.gov.pl/</vt:lpwstr>
      </vt:variant>
      <vt:variant>
        <vt:lpwstr/>
      </vt:variant>
      <vt:variant>
        <vt:i4>2097209</vt:i4>
      </vt:variant>
      <vt:variant>
        <vt:i4>3</vt:i4>
      </vt:variant>
      <vt:variant>
        <vt:i4>0</vt:i4>
      </vt:variant>
      <vt:variant>
        <vt:i4>5</vt:i4>
      </vt:variant>
      <vt:variant>
        <vt:lpwstr>http://www.bip.bydgoszcz.so.gov.pl/</vt:lpwstr>
      </vt:variant>
      <vt:variant>
        <vt:lpwstr/>
      </vt:variant>
      <vt:variant>
        <vt:i4>2097188</vt:i4>
      </vt:variant>
      <vt:variant>
        <vt:i4>0</vt:i4>
      </vt:variant>
      <vt:variant>
        <vt:i4>0</vt:i4>
      </vt:variant>
      <vt:variant>
        <vt:i4>5</vt:i4>
      </vt:variant>
      <vt:variant>
        <vt:lpwstr>http://www.bip.bydgoszcz.sr.gov.pl/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pecyfikacja Istotnych Warunków Zamówienia znak sprawy SZP-273-8/2016</dc:title>
  <dc:subject/>
  <dc:creator>Mirosław Chyła</dc:creator>
  <cp:keywords/>
  <dc:description/>
  <cp:lastModifiedBy>Mirosław Chyła</cp:lastModifiedBy>
  <cp:revision>16</cp:revision>
  <cp:lastPrinted>2016-11-29T13:27:00Z</cp:lastPrinted>
  <dcterms:created xsi:type="dcterms:W3CDTF">2016-12-04T20:44:00Z</dcterms:created>
  <dcterms:modified xsi:type="dcterms:W3CDTF">2016-12-05T16:07:00Z</dcterms:modified>
</cp:coreProperties>
</file>