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81C0" w14:textId="77777777" w:rsidR="00040C43" w:rsidRPr="00040C43" w:rsidRDefault="00040C43" w:rsidP="00040C43">
      <w:pPr>
        <w:jc w:val="right"/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 xml:space="preserve">Załącznik nr 3 </w:t>
      </w:r>
    </w:p>
    <w:p w14:paraId="441E73BF" w14:textId="77777777" w:rsidR="00040C43" w:rsidRPr="00040C43" w:rsidRDefault="00040C43" w:rsidP="00040C43">
      <w:pPr>
        <w:jc w:val="right"/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Do zapytania ofertowego …</w:t>
      </w:r>
    </w:p>
    <w:p w14:paraId="5F4B4DC9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……………………………………..</w:t>
      </w:r>
    </w:p>
    <w:p w14:paraId="66F40B55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(pieczęć/nazwa Zleceniobiorcy)</w:t>
      </w:r>
    </w:p>
    <w:p w14:paraId="2B7F921F" w14:textId="77777777" w:rsidR="00040C43" w:rsidRPr="001C47FE" w:rsidRDefault="00040C43" w:rsidP="00040C43">
      <w:pPr>
        <w:rPr>
          <w:rFonts w:ascii="Arial" w:hAnsi="Arial" w:cs="Arial"/>
          <w:sz w:val="24"/>
          <w:szCs w:val="24"/>
        </w:rPr>
      </w:pPr>
    </w:p>
    <w:p w14:paraId="480977DE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</w:p>
    <w:p w14:paraId="7995816E" w14:textId="77777777" w:rsidR="00040C43" w:rsidRPr="001C47FE" w:rsidRDefault="00040C43" w:rsidP="00040C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0C43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266A7B6F" w14:textId="77777777" w:rsidR="00040C43" w:rsidRPr="00040C43" w:rsidRDefault="00040C43" w:rsidP="00040C4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9359D6" w14:textId="77777777" w:rsidR="00040C43" w:rsidRPr="00040C43" w:rsidRDefault="00040C43" w:rsidP="00040C43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040C43">
        <w:rPr>
          <w:rFonts w:ascii="Arial" w:hAnsi="Arial" w:cs="Arial"/>
          <w:b/>
          <w:bCs/>
          <w:sz w:val="24"/>
          <w:szCs w:val="24"/>
        </w:rPr>
        <w:t>Zamawiający:</w:t>
      </w:r>
    </w:p>
    <w:p w14:paraId="6AEA50C3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 xml:space="preserve">Sąd Rejonowy w Bydgoszczy ul. Wały Jagiellońskie 4 </w:t>
      </w:r>
    </w:p>
    <w:p w14:paraId="3A2949F1" w14:textId="77777777" w:rsidR="00040C43" w:rsidRPr="00040C43" w:rsidRDefault="00040C43" w:rsidP="00040C43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040C43">
        <w:rPr>
          <w:rFonts w:ascii="Arial" w:hAnsi="Arial" w:cs="Arial"/>
          <w:b/>
          <w:bCs/>
          <w:sz w:val="24"/>
          <w:szCs w:val="24"/>
        </w:rPr>
        <w:t>Opis przedmiotu zamówienia:</w:t>
      </w:r>
    </w:p>
    <w:p w14:paraId="5D067B31" w14:textId="6EA2D8DB" w:rsidR="00040C43" w:rsidRPr="00040C43" w:rsidRDefault="00040C43" w:rsidP="00A56993">
      <w:pPr>
        <w:ind w:left="0" w:firstLine="0"/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 xml:space="preserve">Remont </w:t>
      </w:r>
      <w:r w:rsidR="001C47FE" w:rsidRPr="001C47FE">
        <w:rPr>
          <w:rFonts w:ascii="Arial" w:hAnsi="Arial" w:cs="Arial"/>
          <w:sz w:val="24"/>
          <w:szCs w:val="24"/>
        </w:rPr>
        <w:t>głównej rozdzielni elektrycznej wraz z montażem rozdzielnicy samoczynnego</w:t>
      </w:r>
      <w:r w:rsidR="001C47FE">
        <w:rPr>
          <w:rFonts w:ascii="Arial" w:hAnsi="Arial" w:cs="Arial"/>
          <w:sz w:val="24"/>
          <w:szCs w:val="24"/>
        </w:rPr>
        <w:t xml:space="preserve"> </w:t>
      </w:r>
      <w:r w:rsidR="001C47FE" w:rsidRPr="001C47FE">
        <w:rPr>
          <w:rFonts w:ascii="Arial" w:hAnsi="Arial" w:cs="Arial"/>
          <w:sz w:val="24"/>
          <w:szCs w:val="24"/>
        </w:rPr>
        <w:t>załączania rezerwy</w:t>
      </w:r>
      <w:r w:rsidR="001C47FE">
        <w:rPr>
          <w:rFonts w:ascii="Arial" w:hAnsi="Arial" w:cs="Arial"/>
          <w:sz w:val="24"/>
          <w:szCs w:val="24"/>
        </w:rPr>
        <w:t xml:space="preserve"> </w:t>
      </w:r>
      <w:r w:rsidR="001C47FE" w:rsidRPr="001C47FE">
        <w:rPr>
          <w:rFonts w:ascii="Arial" w:hAnsi="Arial" w:cs="Arial"/>
          <w:sz w:val="24"/>
          <w:szCs w:val="24"/>
        </w:rPr>
        <w:t xml:space="preserve">z wykonaniem linii zasilającej dla agregatu prądotwórczego </w:t>
      </w:r>
      <w:r w:rsidR="00A56993">
        <w:rPr>
          <w:rFonts w:ascii="Arial" w:hAnsi="Arial" w:cs="Arial"/>
          <w:sz w:val="24"/>
          <w:szCs w:val="24"/>
        </w:rPr>
        <w:br/>
      </w:r>
      <w:r w:rsidR="001C47FE" w:rsidRPr="001C47FE">
        <w:rPr>
          <w:rFonts w:ascii="Arial" w:hAnsi="Arial" w:cs="Arial"/>
          <w:sz w:val="24"/>
          <w:szCs w:val="24"/>
        </w:rPr>
        <w:t>i linii zasilającej ENEA na parterze w budynku „A” Sadu Rejonowego w Bydgoszczy.</w:t>
      </w:r>
    </w:p>
    <w:p w14:paraId="5CB0DC11" w14:textId="77777777" w:rsidR="00040C43" w:rsidRPr="00040C43" w:rsidRDefault="00040C43" w:rsidP="00040C43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040C43">
        <w:rPr>
          <w:rFonts w:ascii="Arial" w:hAnsi="Arial" w:cs="Arial"/>
          <w:b/>
          <w:bCs/>
          <w:sz w:val="24"/>
          <w:szCs w:val="24"/>
        </w:rPr>
        <w:t>Adres i lokalizacja inwestycji:</w:t>
      </w:r>
    </w:p>
    <w:p w14:paraId="07F76D25" w14:textId="12F5C2AE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Budynek Sądu Rejonowego w Bydgoszczy ul. Toruńska 64</w:t>
      </w:r>
      <w:r w:rsidR="001C47FE" w:rsidRPr="001C47FE">
        <w:rPr>
          <w:rFonts w:ascii="Arial" w:hAnsi="Arial" w:cs="Arial"/>
          <w:sz w:val="24"/>
          <w:szCs w:val="24"/>
        </w:rPr>
        <w:t>a</w:t>
      </w:r>
    </w:p>
    <w:p w14:paraId="3A22C64F" w14:textId="77777777" w:rsidR="00040C43" w:rsidRPr="00040C43" w:rsidRDefault="00040C43" w:rsidP="00040C43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040C43">
        <w:rPr>
          <w:rFonts w:ascii="Arial" w:hAnsi="Arial" w:cs="Arial"/>
          <w:b/>
          <w:bCs/>
          <w:sz w:val="24"/>
          <w:szCs w:val="24"/>
        </w:rPr>
        <w:t xml:space="preserve">Nazwa: </w:t>
      </w:r>
    </w:p>
    <w:p w14:paraId="631EA26F" w14:textId="1F41A56D" w:rsidR="00040C43" w:rsidRPr="00040C43" w:rsidRDefault="00040C43" w:rsidP="00A56993">
      <w:pPr>
        <w:ind w:left="0" w:firstLine="0"/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 xml:space="preserve">Remont rozdzielni elektrycznej wraz z montażem rozdzielnicy samoczynnego załączenia rezerwy z wykonaniem linii zasilającej dla agregatu prądotwórczego i linii zasilającej ENEA na parterze w budynku „A” Sądu Rejonowego w Bydgoszczy przy </w:t>
      </w:r>
      <w:r w:rsidR="00E80AD8">
        <w:rPr>
          <w:rFonts w:ascii="Arial" w:hAnsi="Arial" w:cs="Arial"/>
          <w:sz w:val="24"/>
          <w:szCs w:val="24"/>
        </w:rPr>
        <w:br/>
      </w:r>
      <w:r w:rsidRPr="00040C43">
        <w:rPr>
          <w:rFonts w:ascii="Arial" w:hAnsi="Arial" w:cs="Arial"/>
          <w:sz w:val="24"/>
          <w:szCs w:val="24"/>
        </w:rPr>
        <w:t>ul. Toruńskiej 64a.</w:t>
      </w:r>
    </w:p>
    <w:p w14:paraId="294A5F15" w14:textId="77777777" w:rsidR="00040C43" w:rsidRPr="00040C43" w:rsidRDefault="00040C43" w:rsidP="00040C43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040C43">
        <w:rPr>
          <w:rFonts w:ascii="Arial" w:hAnsi="Arial" w:cs="Arial"/>
          <w:b/>
          <w:bCs/>
          <w:sz w:val="24"/>
          <w:szCs w:val="24"/>
        </w:rPr>
        <w:t>Stan istniejący na dzień wszczęcia postępowania:</w:t>
      </w:r>
    </w:p>
    <w:p w14:paraId="252E6B8B" w14:textId="77777777" w:rsidR="00040C43" w:rsidRPr="00040C43" w:rsidRDefault="00040C43" w:rsidP="00A56993">
      <w:pPr>
        <w:ind w:left="0" w:firstLine="0"/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 xml:space="preserve">Obecnie funkcjonująca rozdzielnica NN usytuowana jest w wydzielonym zamykanym pomieszczeniu parteru budynku. Istniejąca rozdzielnia zapewnia zasilanie dla części A budynku Sądu Rejonowego przy ul. Toruńskiej 64a. Rozdzielnicę należy rozbudować o nowy układ SZR oraz niezbędną linię zasilania z agregatu zgodnie z załączonym projektem. </w:t>
      </w:r>
    </w:p>
    <w:p w14:paraId="00E06ED8" w14:textId="77777777" w:rsidR="00040C43" w:rsidRPr="00040C43" w:rsidRDefault="00040C43" w:rsidP="00040C43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b/>
          <w:bCs/>
          <w:sz w:val="24"/>
          <w:szCs w:val="24"/>
        </w:rPr>
        <w:t>Zakres rzeczowy zamówienia:</w:t>
      </w:r>
    </w:p>
    <w:p w14:paraId="1DB3A9E7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Wykonanie inwentaryzacji istniejących obwodów w rozdzielnicy,</w:t>
      </w:r>
    </w:p>
    <w:p w14:paraId="1089B739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Demontaż i utylizacja starych tablic licznikowych,</w:t>
      </w:r>
    </w:p>
    <w:p w14:paraId="0E46B0F2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Wyznaczenie nowych tras kablowych dla kabla zasilającego agregat,</w:t>
      </w:r>
    </w:p>
    <w:p w14:paraId="48FEDFF9" w14:textId="34741234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Wykonanie  przekuć przez ściany,</w:t>
      </w:r>
    </w:p>
    <w:p w14:paraId="74E325CD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Montaż tras kablowych w pomieszczeniach ,</w:t>
      </w:r>
    </w:p>
    <w:p w14:paraId="492E1B37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Montaż nowej rozdzielni SZR,</w:t>
      </w:r>
    </w:p>
    <w:p w14:paraId="08D6DCA2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lastRenderedPageBreak/>
        <w:t>- Przebudowa pól zasilania w istniejącej rozdzielni NN (doposażenia rozdzielnicy według analizy potrzeb),</w:t>
      </w:r>
    </w:p>
    <w:p w14:paraId="35DAE98D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Połączenie istniejącej rozdzielni n z nową rozdzielą SZR,</w:t>
      </w:r>
    </w:p>
    <w:p w14:paraId="2A3E90A1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Wykonanie uziemienia nowej rozdzielni,</w:t>
      </w:r>
    </w:p>
    <w:p w14:paraId="3D3F3220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Ułożenie kabla zasilania agregatu na nowo wybudowanych trasach kablowych,</w:t>
      </w:r>
    </w:p>
    <w:p w14:paraId="3C72D3F6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Montaż nowego przyłącza agregatu na zewnątrz budynku,</w:t>
      </w:r>
    </w:p>
    <w:p w14:paraId="1C3A5225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Zabezpieczenie wykonanych przekłuć przez ścianę (w odpowiedniej klasie odporności ogniowej),</w:t>
      </w:r>
    </w:p>
    <w:p w14:paraId="046E1DC0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Wykonanie pomiarów i próbnego rozruchu,</w:t>
      </w:r>
    </w:p>
    <w:p w14:paraId="0F780D18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a. pomiary rezystancji izolacji,</w:t>
      </w:r>
    </w:p>
    <w:p w14:paraId="0B9B09FE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b. pomiary rezystancji uziemień,</w:t>
      </w:r>
    </w:p>
    <w:p w14:paraId="55DB188F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c. pomiary skuteczności ochrony przeciwporażeniowej,</w:t>
      </w:r>
    </w:p>
    <w:p w14:paraId="514A0422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d. pomiary nastaw zabezpieczeń.</w:t>
      </w:r>
    </w:p>
    <w:p w14:paraId="1F8D728E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Wywiezienie i utylizacja materiałów rozbiórkowych,</w:t>
      </w:r>
    </w:p>
    <w:p w14:paraId="10708223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Wykonanie dokumentacji powykonawczej i przekazanie jej Zamawiającemu.</w:t>
      </w:r>
    </w:p>
    <w:p w14:paraId="473D364E" w14:textId="77777777" w:rsidR="00040C43" w:rsidRPr="00040C43" w:rsidRDefault="00040C43" w:rsidP="00040C43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040C43">
        <w:rPr>
          <w:rFonts w:ascii="Arial" w:hAnsi="Arial" w:cs="Arial"/>
          <w:b/>
          <w:bCs/>
          <w:sz w:val="24"/>
          <w:szCs w:val="24"/>
        </w:rPr>
        <w:t>Gwarancja i odbiory:</w:t>
      </w:r>
    </w:p>
    <w:p w14:paraId="12593404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Zamawiający wymaga udzielenia gwarancji i rękojmi na wykonane prace oraz dostarczone materiały i urządzenia na okres 36 miesięcy od daty odbioru uwidocznionej w protokole odbioru,</w:t>
      </w:r>
    </w:p>
    <w:p w14:paraId="032D4397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Wykonawca wyda Zamawiającemu równocześnie z dostarczonym przedmiotem zamówienia dokumenty gwarancyjne,</w:t>
      </w:r>
    </w:p>
    <w:p w14:paraId="7A86ABED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Do czasu protokolarnego odbioru przez Zamawiającego zrealizowanego całego zakresu zamówienia za dostarczony przedmiot zamówienia odpowiada Wykonawca,</w:t>
      </w:r>
    </w:p>
    <w:p w14:paraId="1B7EAC85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Odbiór prac przedmiotu zamówienia, odbędzie się na podstawie stosownego protokołu odbioru.</w:t>
      </w:r>
    </w:p>
    <w:p w14:paraId="65AD39D0" w14:textId="77777777" w:rsidR="00040C43" w:rsidRPr="00040C43" w:rsidRDefault="00040C43" w:rsidP="00040C43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040C43">
        <w:rPr>
          <w:rFonts w:ascii="Arial" w:hAnsi="Arial" w:cs="Arial"/>
          <w:b/>
          <w:bCs/>
          <w:sz w:val="24"/>
          <w:szCs w:val="24"/>
        </w:rPr>
        <w:t>Rozliczenie prac:</w:t>
      </w:r>
    </w:p>
    <w:p w14:paraId="418FD60D" w14:textId="63EB12EE" w:rsidR="00040C43" w:rsidRPr="00040C43" w:rsidRDefault="00040C43" w:rsidP="00A56993">
      <w:pPr>
        <w:ind w:left="0" w:firstLine="0"/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 xml:space="preserve">Zapłata za realizację zamówienia nastąpi po jego prawidłowym wykonaniu i podpisaniu protokołu odbioru prac, na podstawie prawidłowo wystawionej faktury płatnej </w:t>
      </w:r>
      <w:r w:rsidR="00E80AD8">
        <w:rPr>
          <w:rFonts w:ascii="Arial" w:hAnsi="Arial" w:cs="Arial"/>
          <w:sz w:val="24"/>
          <w:szCs w:val="24"/>
        </w:rPr>
        <w:br/>
      </w:r>
      <w:r w:rsidRPr="00040C43">
        <w:rPr>
          <w:rFonts w:ascii="Arial" w:hAnsi="Arial" w:cs="Arial"/>
          <w:sz w:val="24"/>
          <w:szCs w:val="24"/>
        </w:rPr>
        <w:t>w terminie 14 dni od dnia doręczenia.</w:t>
      </w:r>
    </w:p>
    <w:p w14:paraId="4613835E" w14:textId="77777777" w:rsidR="00040C43" w:rsidRPr="00040C43" w:rsidRDefault="00040C43" w:rsidP="00040C43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040C43">
        <w:rPr>
          <w:rFonts w:ascii="Arial" w:hAnsi="Arial" w:cs="Arial"/>
          <w:b/>
          <w:bCs/>
          <w:sz w:val="24"/>
          <w:szCs w:val="24"/>
        </w:rPr>
        <w:t>Wymagania dotyczące wykonawcy:</w:t>
      </w:r>
    </w:p>
    <w:p w14:paraId="75A39466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Roboty powinny być wykonane zgodnie z obowiązującymi normami i przepisami.</w:t>
      </w:r>
    </w:p>
    <w:p w14:paraId="1F80F26F" w14:textId="4C421D96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Wykonawca powinien posiadać odpowiedni potencjał techniczny do wykonania zadania (osoby z odpowiednimi uprawnieniami SEP).</w:t>
      </w:r>
    </w:p>
    <w:p w14:paraId="30E15D06" w14:textId="1F75D744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lastRenderedPageBreak/>
        <w:t xml:space="preserve">- Wykonawca zobowiązuje się zapewnić udział w wykonywaniu przedmiotowego zadania osób posiadających stosowne uprawnienia do wykonywania samodzielnych funkcji w budownictwie w zakresie przewidzianych robót w ilości </w:t>
      </w:r>
      <w:r w:rsidR="00E80AD8">
        <w:rPr>
          <w:rFonts w:ascii="Arial" w:hAnsi="Arial" w:cs="Arial"/>
          <w:sz w:val="24"/>
          <w:szCs w:val="24"/>
        </w:rPr>
        <w:br/>
      </w:r>
      <w:r w:rsidRPr="00040C43">
        <w:rPr>
          <w:rFonts w:ascii="Arial" w:hAnsi="Arial" w:cs="Arial"/>
          <w:sz w:val="24"/>
          <w:szCs w:val="24"/>
        </w:rPr>
        <w:t xml:space="preserve">i specjalnościach niezbędnych do wykonania zadania  z branży elektrycznej. </w:t>
      </w:r>
    </w:p>
    <w:p w14:paraId="50BA7AB5" w14:textId="77777777" w:rsidR="00040C43" w:rsidRPr="00040C43" w:rsidRDefault="00040C43" w:rsidP="00040C43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040C43">
        <w:rPr>
          <w:rFonts w:ascii="Arial" w:hAnsi="Arial" w:cs="Arial"/>
          <w:b/>
          <w:bCs/>
          <w:sz w:val="24"/>
          <w:szCs w:val="24"/>
        </w:rPr>
        <w:t>Wymagania dotyczące wykonawcy:</w:t>
      </w:r>
    </w:p>
    <w:p w14:paraId="1D024F31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Obowiązki wykonawcy:</w:t>
      </w:r>
    </w:p>
    <w:p w14:paraId="7CA4D1AE" w14:textId="06D00208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 xml:space="preserve">- Wykonawca zobowiązany jest do bieżącego przedstawiania i uzgadniania </w:t>
      </w:r>
      <w:r w:rsidR="00E80AD8">
        <w:rPr>
          <w:rFonts w:ascii="Arial" w:hAnsi="Arial" w:cs="Arial"/>
          <w:sz w:val="24"/>
          <w:szCs w:val="24"/>
        </w:rPr>
        <w:br/>
      </w:r>
      <w:r w:rsidRPr="00040C43">
        <w:rPr>
          <w:rFonts w:ascii="Arial" w:hAnsi="Arial" w:cs="Arial"/>
          <w:sz w:val="24"/>
          <w:szCs w:val="24"/>
        </w:rPr>
        <w:t>z Zamawiającym wszelkich kwestii istotnych z punktu widzenia realizacji zamówienia.</w:t>
      </w:r>
    </w:p>
    <w:p w14:paraId="5A0CF9F8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Wszystkie materiały, osprzęt i urządzenia użyte do wykonania zamówienia muszą posiadać aktualne gwarancje, świadectwa, aprobaty, certyfikaty i deklaracje zgodności dopuszczające do stosowania zgodnie z obowiązującymi przepisami. Dopuszczalne jest stosowanie jedynie materiałów nowych i wolnych od wad. Wykonawca ma obowiązek sprawdzić ważność aprobat i certyfikatów na wyroby przed ich zastosowaniem.</w:t>
      </w:r>
    </w:p>
    <w:p w14:paraId="3EDE7F61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Wykonawca zobowiązany jest do zabezpieczania terenu, na którym są prowadzone roboty przed dostępem osób postronnych i wykona oznakowanie miejsca robót.</w:t>
      </w:r>
    </w:p>
    <w:p w14:paraId="78C96F5F" w14:textId="74EA94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 xml:space="preserve">- Wszelkie prace należy wykonywać zgodnie z przepisami BHP oraz przepisami </w:t>
      </w:r>
      <w:r w:rsidR="00E80AD8">
        <w:rPr>
          <w:rFonts w:ascii="Arial" w:hAnsi="Arial" w:cs="Arial"/>
          <w:sz w:val="24"/>
          <w:szCs w:val="24"/>
        </w:rPr>
        <w:br/>
      </w:r>
      <w:r w:rsidRPr="00040C43">
        <w:rPr>
          <w:rFonts w:ascii="Arial" w:hAnsi="Arial" w:cs="Arial"/>
          <w:sz w:val="24"/>
          <w:szCs w:val="24"/>
        </w:rPr>
        <w:t>z zakresu ochrony przeciwpożarowej.</w:t>
      </w:r>
    </w:p>
    <w:p w14:paraId="62C2861F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 Wykonawca zobowiązany jest do systematycznego prowadzenia prac porządkowych    w rejonie miejsca wykonywania prac przed zanieczyszczeniami mogącymi powstać na skutek prowadzonych prac.</w:t>
      </w:r>
    </w:p>
    <w:p w14:paraId="5BA041C8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Wykonawca w okresie wykonywania przedmiotu umowy ponosi w stosunku do osób trzecich pełną odpowiedzialność za wszelkie wypadki i szkody wyrządzone tym osobom podczas świadczenia przedmiotowych usług.</w:t>
      </w:r>
    </w:p>
    <w:p w14:paraId="2E086C6D" w14:textId="664E95D6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 xml:space="preserve">- Wykonawca zobowiązuje się zachować w tajemnicy wszelkie informacje dotyczące Zamawiającego lub działalności przez niego prowadzonej, które znajdą się w posiadaniu Wykonawcy w związku z realizacją zadania. Zapis ten nie odnosi </w:t>
      </w:r>
      <w:r w:rsidR="00E80AD8">
        <w:rPr>
          <w:rFonts w:ascii="Arial" w:hAnsi="Arial" w:cs="Arial"/>
          <w:sz w:val="24"/>
          <w:szCs w:val="24"/>
        </w:rPr>
        <w:br/>
      </w:r>
      <w:r w:rsidRPr="00040C43">
        <w:rPr>
          <w:rFonts w:ascii="Arial" w:hAnsi="Arial" w:cs="Arial"/>
          <w:sz w:val="24"/>
          <w:szCs w:val="24"/>
        </w:rPr>
        <w:t>się do informacji, które są powszechnie znane lub zostaną podane do wiadomości publicznej samodzielnie przez Zamawiającego.</w:t>
      </w:r>
    </w:p>
    <w:p w14:paraId="1434521D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Wykonawca każdorazowo uzgodni terminy czasowych wyłączeni energii elektrycznej z zamawiającym z zastrzeżeniem, że energia elektryczna musi być bezwzględnie przywrócona na czas pracy Sądu Rejonowego w Bydgoszczy.</w:t>
      </w:r>
    </w:p>
    <w:p w14:paraId="363EE513" w14:textId="2871FD26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 xml:space="preserve">- Wykonawca zobowiązany jest do bieżącego informowania Zamawiającego </w:t>
      </w:r>
      <w:r w:rsidR="00E80AD8">
        <w:rPr>
          <w:rFonts w:ascii="Arial" w:hAnsi="Arial" w:cs="Arial"/>
          <w:sz w:val="24"/>
          <w:szCs w:val="24"/>
        </w:rPr>
        <w:br/>
      </w:r>
      <w:r w:rsidRPr="00040C43">
        <w:rPr>
          <w:rFonts w:ascii="Arial" w:hAnsi="Arial" w:cs="Arial"/>
          <w:sz w:val="24"/>
          <w:szCs w:val="24"/>
        </w:rPr>
        <w:t xml:space="preserve">o wszystkich problemach zaistniałych przy realizacji zadania razem </w:t>
      </w:r>
      <w:r w:rsidR="00E80AD8">
        <w:rPr>
          <w:rFonts w:ascii="Arial" w:hAnsi="Arial" w:cs="Arial"/>
          <w:sz w:val="24"/>
          <w:szCs w:val="24"/>
        </w:rPr>
        <w:br/>
      </w:r>
      <w:r w:rsidRPr="00040C43">
        <w:rPr>
          <w:rFonts w:ascii="Arial" w:hAnsi="Arial" w:cs="Arial"/>
          <w:sz w:val="24"/>
          <w:szCs w:val="24"/>
        </w:rPr>
        <w:t>z proponowanymi sposobami ich rozwiązania lub działaniami korygującymi.</w:t>
      </w:r>
    </w:p>
    <w:p w14:paraId="25E6C8C5" w14:textId="77777777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lastRenderedPageBreak/>
        <w:t>Zamawiający wyznaczy swojego przedstawiciela do pełnienia kontroli nad realizacją zadania.</w:t>
      </w:r>
    </w:p>
    <w:p w14:paraId="21B0F041" w14:textId="77777777" w:rsidR="00040C43" w:rsidRPr="00040C43" w:rsidRDefault="00040C43" w:rsidP="00040C43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040C43">
        <w:rPr>
          <w:rFonts w:ascii="Arial" w:hAnsi="Arial" w:cs="Arial"/>
          <w:b/>
          <w:bCs/>
          <w:sz w:val="24"/>
          <w:szCs w:val="24"/>
        </w:rPr>
        <w:t>Załącznik:</w:t>
      </w:r>
    </w:p>
    <w:p w14:paraId="1BFDBA6B" w14:textId="1C3875CB" w:rsidR="00040C43" w:rsidRPr="00040C43" w:rsidRDefault="00040C43" w:rsidP="00040C43">
      <w:pPr>
        <w:rPr>
          <w:rFonts w:ascii="Arial" w:hAnsi="Arial" w:cs="Arial"/>
          <w:sz w:val="24"/>
          <w:szCs w:val="24"/>
        </w:rPr>
      </w:pPr>
      <w:r w:rsidRPr="00040C43">
        <w:rPr>
          <w:rFonts w:ascii="Arial" w:hAnsi="Arial" w:cs="Arial"/>
          <w:sz w:val="24"/>
          <w:szCs w:val="24"/>
        </w:rPr>
        <w:t>- Dokumentacja Techniczna</w:t>
      </w:r>
      <w:r w:rsidR="00A56993">
        <w:rPr>
          <w:rFonts w:ascii="Arial" w:hAnsi="Arial" w:cs="Arial"/>
          <w:sz w:val="24"/>
          <w:szCs w:val="24"/>
        </w:rPr>
        <w:t xml:space="preserve">. </w:t>
      </w:r>
    </w:p>
    <w:p w14:paraId="50EB183A" w14:textId="655FFDB8" w:rsidR="00FC1E1E" w:rsidRPr="001C47FE" w:rsidRDefault="00FC1E1E">
      <w:pPr>
        <w:spacing w:after="12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660D41B5" w14:textId="77777777" w:rsidR="00FC1E1E" w:rsidRPr="001C47FE" w:rsidRDefault="00C83B08">
      <w:pPr>
        <w:spacing w:after="139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1C47FE">
        <w:rPr>
          <w:rFonts w:ascii="Arial" w:eastAsia="Calibri" w:hAnsi="Arial" w:cs="Arial"/>
          <w:sz w:val="24"/>
          <w:szCs w:val="24"/>
        </w:rPr>
        <w:t xml:space="preserve">  </w:t>
      </w:r>
    </w:p>
    <w:p w14:paraId="259EB863" w14:textId="77777777" w:rsidR="00FC1E1E" w:rsidRPr="001C47FE" w:rsidRDefault="00C83B08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1C47FE">
        <w:rPr>
          <w:rFonts w:ascii="Arial" w:eastAsia="Calibri" w:hAnsi="Arial" w:cs="Arial"/>
          <w:sz w:val="24"/>
          <w:szCs w:val="24"/>
        </w:rPr>
        <w:t xml:space="preserve"> </w:t>
      </w:r>
    </w:p>
    <w:sectPr w:rsidR="00FC1E1E" w:rsidRPr="001C47FE">
      <w:footerReference w:type="even" r:id="rId7"/>
      <w:footerReference w:type="default" r:id="rId8"/>
      <w:footerReference w:type="first" r:id="rId9"/>
      <w:pgSz w:w="11906" w:h="16838"/>
      <w:pgMar w:top="1459" w:right="1414" w:bottom="1443" w:left="1416" w:header="708" w:footer="4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EFF0" w14:textId="77777777" w:rsidR="00C53119" w:rsidRDefault="00C53119">
      <w:pPr>
        <w:spacing w:after="0" w:line="240" w:lineRule="auto"/>
      </w:pPr>
      <w:r>
        <w:separator/>
      </w:r>
    </w:p>
  </w:endnote>
  <w:endnote w:type="continuationSeparator" w:id="0">
    <w:p w14:paraId="0D780B91" w14:textId="77777777" w:rsidR="00C53119" w:rsidRDefault="00C5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B06B" w14:textId="77777777" w:rsidR="00FC1E1E" w:rsidRDefault="00C83B08">
    <w:pPr>
      <w:spacing w:after="77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7F8CC31F" w14:textId="77777777" w:rsidR="00FC1E1E" w:rsidRDefault="00C83B08">
    <w:pPr>
      <w:spacing w:after="0" w:line="259" w:lineRule="auto"/>
      <w:ind w:left="0" w:right="1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52AB" w14:textId="77777777" w:rsidR="00FC1E1E" w:rsidRDefault="00C83B08">
    <w:pPr>
      <w:spacing w:after="77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5E921EB8" w14:textId="77777777" w:rsidR="00FC1E1E" w:rsidRDefault="00C83B08">
    <w:pPr>
      <w:spacing w:after="0" w:line="259" w:lineRule="auto"/>
      <w:ind w:left="0" w:right="1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F35C" w14:textId="77777777" w:rsidR="00FC1E1E" w:rsidRDefault="00C83B08">
    <w:pPr>
      <w:spacing w:after="77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18BB0AA2" w14:textId="77777777" w:rsidR="00FC1E1E" w:rsidRDefault="00C83B08">
    <w:pPr>
      <w:spacing w:after="0" w:line="259" w:lineRule="auto"/>
      <w:ind w:left="0" w:right="1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15C5" w14:textId="77777777" w:rsidR="00C53119" w:rsidRDefault="00C53119">
      <w:pPr>
        <w:spacing w:after="0" w:line="240" w:lineRule="auto"/>
      </w:pPr>
      <w:r>
        <w:separator/>
      </w:r>
    </w:p>
  </w:footnote>
  <w:footnote w:type="continuationSeparator" w:id="0">
    <w:p w14:paraId="69B55D29" w14:textId="77777777" w:rsidR="00C53119" w:rsidRDefault="00C5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38C2"/>
    <w:multiLevelType w:val="hybridMultilevel"/>
    <w:tmpl w:val="51324392"/>
    <w:lvl w:ilvl="0" w:tplc="92FAEBC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E94C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6FF3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434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7008C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0C5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CC4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E179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D4DF6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0E197E"/>
    <w:multiLevelType w:val="hybridMultilevel"/>
    <w:tmpl w:val="742AC978"/>
    <w:lvl w:ilvl="0" w:tplc="AEF6B1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08CB8C">
      <w:start w:val="1"/>
      <w:numFmt w:val="lowerLetter"/>
      <w:lvlText w:val="%2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0C34CC">
      <w:start w:val="7"/>
      <w:numFmt w:val="decimal"/>
      <w:lvlText w:val="%3)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9E8C74">
      <w:start w:val="1"/>
      <w:numFmt w:val="decimal"/>
      <w:lvlText w:val="%4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4227D2">
      <w:start w:val="1"/>
      <w:numFmt w:val="lowerLetter"/>
      <w:lvlText w:val="%5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1C34CE">
      <w:start w:val="1"/>
      <w:numFmt w:val="lowerRoman"/>
      <w:lvlText w:val="%6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520FE0">
      <w:start w:val="1"/>
      <w:numFmt w:val="decimal"/>
      <w:lvlText w:val="%7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22FF94">
      <w:start w:val="1"/>
      <w:numFmt w:val="lowerLetter"/>
      <w:lvlText w:val="%8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16B89E">
      <w:start w:val="1"/>
      <w:numFmt w:val="lowerRoman"/>
      <w:lvlText w:val="%9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1C2536"/>
    <w:multiLevelType w:val="hybridMultilevel"/>
    <w:tmpl w:val="25A44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905E9"/>
    <w:multiLevelType w:val="hybridMultilevel"/>
    <w:tmpl w:val="D9587F66"/>
    <w:lvl w:ilvl="0" w:tplc="0BBA19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2C292">
      <w:start w:val="1"/>
      <w:numFmt w:val="decimal"/>
      <w:lvlText w:val="%2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368C9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3C52F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B6192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E8DD0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438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3E18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28982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4E6817"/>
    <w:multiLevelType w:val="hybridMultilevel"/>
    <w:tmpl w:val="271A70CC"/>
    <w:lvl w:ilvl="0" w:tplc="C8FAC716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E679A4">
      <w:start w:val="1"/>
      <w:numFmt w:val="decimal"/>
      <w:lvlText w:val="%2)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C6D046">
      <w:start w:val="1"/>
      <w:numFmt w:val="decimal"/>
      <w:lvlText w:val="%3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6657A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50AE6A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46DD3C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E84518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CCFC72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48FC2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E1E"/>
    <w:rsid w:val="00040C43"/>
    <w:rsid w:val="001C47FE"/>
    <w:rsid w:val="0038413D"/>
    <w:rsid w:val="00864D4C"/>
    <w:rsid w:val="0099246F"/>
    <w:rsid w:val="00A56993"/>
    <w:rsid w:val="00C53119"/>
    <w:rsid w:val="00C83B08"/>
    <w:rsid w:val="00E80AD8"/>
    <w:rsid w:val="00FC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6479"/>
  <w15:docId w15:val="{739965C9-1102-4702-9A1D-CB4E318A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337" w:lineRule="auto"/>
      <w:ind w:left="370" w:right="9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59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Pekról-Buczkowska Maria</dc:creator>
  <cp:keywords/>
  <cp:lastModifiedBy>Krause Marta</cp:lastModifiedBy>
  <cp:revision>2</cp:revision>
  <dcterms:created xsi:type="dcterms:W3CDTF">2024-11-12T12:25:00Z</dcterms:created>
  <dcterms:modified xsi:type="dcterms:W3CDTF">2024-11-12T12:25:00Z</dcterms:modified>
</cp:coreProperties>
</file>