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D57" w14:textId="727023F7" w:rsidR="00115A85" w:rsidRPr="0015392A" w:rsidRDefault="00115A85" w:rsidP="00115A85">
      <w:pPr>
        <w:spacing w:before="240"/>
        <w:rPr>
          <w:rFonts w:cs="Verdana"/>
          <w:sz w:val="22"/>
          <w:szCs w:val="22"/>
        </w:rPr>
      </w:pPr>
      <w:r w:rsidRPr="0015392A">
        <w:rPr>
          <w:rFonts w:cs="Verdana"/>
          <w:sz w:val="22"/>
          <w:szCs w:val="22"/>
        </w:rPr>
        <w:t>AW.081.1.2024</w:t>
      </w:r>
    </w:p>
    <w:p w14:paraId="40D5E1AA" w14:textId="3DA447F0" w:rsidR="00DB0052" w:rsidRPr="00115A85" w:rsidRDefault="001306C3">
      <w:pPr>
        <w:spacing w:before="240"/>
        <w:jc w:val="center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Oświadczenie o stanie kontroli zarządczej</w:t>
      </w:r>
    </w:p>
    <w:p w14:paraId="683F1517" w14:textId="3383A75D" w:rsidR="00DB0052" w:rsidRPr="00115A85" w:rsidRDefault="00DE3CCB">
      <w:pPr>
        <w:spacing w:before="240"/>
        <w:jc w:val="center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Prezesa i Dyrektora Sądu Rejonowego w Bydgoszczy</w:t>
      </w:r>
      <w:r w:rsidR="001306C3" w:rsidRPr="00115A85">
        <w:rPr>
          <w:rFonts w:cs="Verdana"/>
          <w:sz w:val="22"/>
          <w:szCs w:val="22"/>
          <w:vertAlign w:val="superscript"/>
        </w:rPr>
        <w:t>1)</w:t>
      </w:r>
    </w:p>
    <w:p w14:paraId="5719077E" w14:textId="7A5C2FD7" w:rsidR="00DB0052" w:rsidRDefault="001306C3">
      <w:pPr>
        <w:spacing w:before="240"/>
        <w:jc w:val="center"/>
        <w:rPr>
          <w:rFonts w:cs="Verdana"/>
        </w:rPr>
      </w:pPr>
      <w:r w:rsidRPr="00115A85">
        <w:rPr>
          <w:rFonts w:cs="Verdana"/>
          <w:b/>
          <w:bCs/>
          <w:sz w:val="22"/>
          <w:szCs w:val="22"/>
        </w:rPr>
        <w:t xml:space="preserve">za rok </w:t>
      </w:r>
      <w:r w:rsidR="00DE3CCB" w:rsidRPr="00115A85">
        <w:rPr>
          <w:rFonts w:cs="Verdana"/>
          <w:b/>
          <w:bCs/>
          <w:sz w:val="22"/>
          <w:szCs w:val="22"/>
        </w:rPr>
        <w:t>202</w:t>
      </w:r>
      <w:r w:rsidR="00B70E30" w:rsidRPr="00115A85">
        <w:rPr>
          <w:rFonts w:cs="Verdana"/>
          <w:b/>
          <w:bCs/>
          <w:sz w:val="22"/>
          <w:szCs w:val="22"/>
        </w:rPr>
        <w:t>3</w:t>
      </w:r>
    </w:p>
    <w:p w14:paraId="76415B71" w14:textId="77777777" w:rsidR="00DB0052" w:rsidRDefault="001306C3">
      <w:pPr>
        <w:tabs>
          <w:tab w:val="left" w:pos="2698"/>
        </w:tabs>
        <w:jc w:val="both"/>
        <w:rPr>
          <w:rFonts w:cs="Verdana"/>
        </w:rPr>
      </w:pPr>
      <w:r>
        <w:rPr>
          <w:rFonts w:cs="Verdana"/>
        </w:rPr>
        <w:tab/>
        <w:t>(rok, za który składane jest oświadczenie)</w:t>
      </w:r>
    </w:p>
    <w:p w14:paraId="445DE2C1" w14:textId="77777777" w:rsidR="00DB0052" w:rsidRPr="00115A85" w:rsidRDefault="001306C3">
      <w:pPr>
        <w:spacing w:before="240" w:after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Dział I</w:t>
      </w:r>
      <w:r w:rsidRPr="00115A85">
        <w:rPr>
          <w:rFonts w:cs="Verdana"/>
          <w:sz w:val="22"/>
          <w:szCs w:val="22"/>
          <w:vertAlign w:val="superscript"/>
        </w:rPr>
        <w:t>2)</w:t>
      </w:r>
    </w:p>
    <w:p w14:paraId="60D0E4BF" w14:textId="77777777" w:rsidR="00DB0052" w:rsidRPr="00115A85" w:rsidRDefault="001306C3">
      <w:pPr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8E45D09" w14:textId="77777777" w:rsidR="00DB0052" w:rsidRPr="00115A85" w:rsidRDefault="001306C3">
      <w:pPr>
        <w:tabs>
          <w:tab w:val="left" w:pos="709"/>
        </w:tabs>
        <w:ind w:left="709" w:hanging="283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-</w:t>
      </w:r>
      <w:r w:rsidRPr="00115A85">
        <w:rPr>
          <w:rFonts w:cs="Verdana"/>
          <w:sz w:val="22"/>
          <w:szCs w:val="22"/>
        </w:rPr>
        <w:tab/>
        <w:t>zgodności działalności z przepisami prawa oraz procedurami wewnętrznymi,</w:t>
      </w:r>
    </w:p>
    <w:p w14:paraId="7BD20073" w14:textId="77777777" w:rsidR="00DB0052" w:rsidRPr="00115A85" w:rsidRDefault="001306C3">
      <w:pPr>
        <w:tabs>
          <w:tab w:val="left" w:pos="709"/>
        </w:tabs>
        <w:ind w:left="709" w:hanging="283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-</w:t>
      </w:r>
      <w:r w:rsidRPr="00115A85">
        <w:rPr>
          <w:rFonts w:cs="Verdana"/>
          <w:sz w:val="22"/>
          <w:szCs w:val="22"/>
        </w:rPr>
        <w:tab/>
        <w:t>skuteczności i efektywności działania,</w:t>
      </w:r>
    </w:p>
    <w:p w14:paraId="42684858" w14:textId="77777777" w:rsidR="00DB0052" w:rsidRPr="00115A85" w:rsidRDefault="001306C3">
      <w:pPr>
        <w:tabs>
          <w:tab w:val="left" w:pos="709"/>
        </w:tabs>
        <w:ind w:left="709" w:hanging="283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-</w:t>
      </w:r>
      <w:r w:rsidRPr="00115A85">
        <w:rPr>
          <w:rFonts w:cs="Verdana"/>
          <w:sz w:val="22"/>
          <w:szCs w:val="22"/>
        </w:rPr>
        <w:tab/>
        <w:t>wiarygodności sprawozdań,</w:t>
      </w:r>
    </w:p>
    <w:p w14:paraId="35AC2885" w14:textId="77777777" w:rsidR="00DB0052" w:rsidRPr="00115A85" w:rsidRDefault="001306C3">
      <w:pPr>
        <w:tabs>
          <w:tab w:val="left" w:pos="709"/>
        </w:tabs>
        <w:ind w:left="709" w:hanging="283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-</w:t>
      </w:r>
      <w:r w:rsidRPr="00115A85">
        <w:rPr>
          <w:rFonts w:cs="Verdana"/>
          <w:sz w:val="22"/>
          <w:szCs w:val="22"/>
        </w:rPr>
        <w:tab/>
        <w:t>ochrony zasobów,</w:t>
      </w:r>
    </w:p>
    <w:p w14:paraId="289B33E9" w14:textId="77777777" w:rsidR="00DB0052" w:rsidRPr="00115A85" w:rsidRDefault="001306C3">
      <w:pPr>
        <w:tabs>
          <w:tab w:val="left" w:pos="709"/>
        </w:tabs>
        <w:ind w:left="709" w:hanging="283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-</w:t>
      </w:r>
      <w:r w:rsidRPr="00115A85">
        <w:rPr>
          <w:rFonts w:cs="Verdana"/>
          <w:sz w:val="22"/>
          <w:szCs w:val="22"/>
        </w:rPr>
        <w:tab/>
        <w:t>przestrzegania i promowania zasad etycznego postępowania,</w:t>
      </w:r>
    </w:p>
    <w:p w14:paraId="652330F5" w14:textId="77777777" w:rsidR="00DB0052" w:rsidRPr="00115A85" w:rsidRDefault="001306C3">
      <w:pPr>
        <w:tabs>
          <w:tab w:val="left" w:pos="709"/>
        </w:tabs>
        <w:ind w:left="709" w:hanging="283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-</w:t>
      </w:r>
      <w:r w:rsidRPr="00115A85">
        <w:rPr>
          <w:rFonts w:cs="Verdana"/>
          <w:sz w:val="22"/>
          <w:szCs w:val="22"/>
        </w:rPr>
        <w:tab/>
        <w:t>efektywności i skuteczności przepływu informacji,</w:t>
      </w:r>
    </w:p>
    <w:p w14:paraId="121A1381" w14:textId="77777777" w:rsidR="00DB0052" w:rsidRPr="00115A85" w:rsidRDefault="001306C3">
      <w:pPr>
        <w:tabs>
          <w:tab w:val="left" w:pos="709"/>
        </w:tabs>
        <w:ind w:left="709" w:hanging="283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-</w:t>
      </w:r>
      <w:r w:rsidRPr="00115A85">
        <w:rPr>
          <w:rFonts w:cs="Verdana"/>
          <w:sz w:val="22"/>
          <w:szCs w:val="22"/>
        </w:rPr>
        <w:tab/>
        <w:t>zarządzania ryzykiem,</w:t>
      </w:r>
    </w:p>
    <w:p w14:paraId="0D6AEFF1" w14:textId="77777777" w:rsidR="00DB0052" w:rsidRPr="00115A85" w:rsidRDefault="001306C3">
      <w:pPr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 xml:space="preserve">oświadczam, że </w:t>
      </w:r>
      <w:r w:rsidRPr="00115A85">
        <w:rPr>
          <w:rFonts w:cs="Verdana"/>
          <w:strike/>
          <w:sz w:val="22"/>
          <w:szCs w:val="22"/>
        </w:rPr>
        <w:t>w kierowanym/kierowanych przeze mnie dziale/działach administracji rządowej</w:t>
      </w:r>
      <w:proofErr w:type="gramStart"/>
      <w:r w:rsidRPr="00115A85">
        <w:rPr>
          <w:rFonts w:cs="Verdana"/>
          <w:strike/>
          <w:sz w:val="22"/>
          <w:szCs w:val="22"/>
          <w:vertAlign w:val="superscript"/>
        </w:rPr>
        <w:t>3)</w:t>
      </w:r>
      <w:r w:rsidRPr="00115A85">
        <w:rPr>
          <w:rFonts w:cs="Verdana"/>
          <w:sz w:val="22"/>
          <w:szCs w:val="22"/>
        </w:rPr>
        <w:t>/</w:t>
      </w:r>
      <w:proofErr w:type="gramEnd"/>
      <w:r w:rsidRPr="00115A85">
        <w:rPr>
          <w:rFonts w:cs="Verdana"/>
          <w:sz w:val="22"/>
          <w:szCs w:val="22"/>
        </w:rPr>
        <w:t>w kierowanej przeze mnie jednostce sektora finansów publicznych*</w:t>
      </w:r>
    </w:p>
    <w:p w14:paraId="6BAE93D7" w14:textId="77777777" w:rsidR="00DE3CCB" w:rsidRPr="00115A85" w:rsidRDefault="00DE3CCB" w:rsidP="00DE3CCB">
      <w:pPr>
        <w:jc w:val="center"/>
        <w:rPr>
          <w:rFonts w:cs="Verdana"/>
          <w:sz w:val="22"/>
          <w:szCs w:val="22"/>
        </w:rPr>
      </w:pPr>
    </w:p>
    <w:p w14:paraId="5A83AD3E" w14:textId="236A8A7B" w:rsidR="00DB0052" w:rsidRPr="00115A85" w:rsidRDefault="00DE3CCB" w:rsidP="00DE3CCB">
      <w:pPr>
        <w:jc w:val="center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SĄD REJONOWY W BYDGOSZCZY</w:t>
      </w:r>
    </w:p>
    <w:p w14:paraId="494F4F66" w14:textId="77777777" w:rsidR="00DE3CCB" w:rsidRPr="00115A85" w:rsidRDefault="00DE3CCB" w:rsidP="00DE3CCB">
      <w:pPr>
        <w:jc w:val="center"/>
        <w:rPr>
          <w:rFonts w:cs="Verdana"/>
          <w:sz w:val="22"/>
          <w:szCs w:val="22"/>
        </w:rPr>
      </w:pPr>
    </w:p>
    <w:p w14:paraId="089A0250" w14:textId="77777777" w:rsidR="00DB0052" w:rsidRPr="00115A85" w:rsidRDefault="001306C3">
      <w:pPr>
        <w:jc w:val="center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(</w:t>
      </w:r>
      <w:r w:rsidRPr="00115A85">
        <w:rPr>
          <w:rFonts w:cs="Verdana"/>
          <w:strike/>
          <w:sz w:val="22"/>
          <w:szCs w:val="22"/>
        </w:rPr>
        <w:t>nazwa/nazwy działu/działów administracji rządowej/</w:t>
      </w:r>
      <w:r w:rsidRPr="00115A85">
        <w:rPr>
          <w:rFonts w:cs="Verdana"/>
          <w:sz w:val="22"/>
          <w:szCs w:val="22"/>
        </w:rPr>
        <w:t>nazwa jednostki sektora finansów publicznych</w:t>
      </w:r>
      <w:r w:rsidRPr="00115A85">
        <w:rPr>
          <w:rFonts w:cs="Verdana"/>
          <w:sz w:val="22"/>
          <w:szCs w:val="22"/>
          <w:vertAlign w:val="superscript"/>
        </w:rPr>
        <w:t>*)</w:t>
      </w:r>
    </w:p>
    <w:p w14:paraId="175761ED" w14:textId="77777777" w:rsidR="00DB0052" w:rsidRPr="00115A85" w:rsidRDefault="001306C3">
      <w:pPr>
        <w:jc w:val="both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Część A</w:t>
      </w:r>
      <w:r w:rsidRPr="00115A85">
        <w:rPr>
          <w:rFonts w:cs="Verdana"/>
          <w:sz w:val="22"/>
          <w:szCs w:val="22"/>
          <w:vertAlign w:val="superscript"/>
        </w:rPr>
        <w:t>4)</w:t>
      </w:r>
    </w:p>
    <w:p w14:paraId="0E5470AE" w14:textId="637557FE" w:rsidR="00DB0052" w:rsidRPr="00115A85" w:rsidRDefault="00B70E30">
      <w:pPr>
        <w:tabs>
          <w:tab w:val="left" w:pos="426"/>
        </w:tabs>
        <w:ind w:left="426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</w:t>
      </w:r>
      <w:r w:rsidR="001306C3" w:rsidRPr="00115A85">
        <w:rPr>
          <w:rFonts w:cs="Verdana"/>
          <w:sz w:val="22"/>
          <w:szCs w:val="22"/>
        </w:rPr>
        <w:tab/>
        <w:t xml:space="preserve">w </w:t>
      </w:r>
      <w:r w:rsidR="00E05DFB" w:rsidRPr="00115A85">
        <w:rPr>
          <w:rFonts w:cs="Verdana"/>
          <w:sz w:val="22"/>
          <w:szCs w:val="22"/>
        </w:rPr>
        <w:t>wystarczającym</w:t>
      </w:r>
      <w:r w:rsidR="001306C3" w:rsidRPr="00115A85">
        <w:rPr>
          <w:rFonts w:cs="Verdana"/>
          <w:sz w:val="22"/>
          <w:szCs w:val="22"/>
        </w:rPr>
        <w:t xml:space="preserve"> stopniu funkcjonowała adekwatna, skuteczna i efektywna kontrola zarządcza.</w:t>
      </w:r>
    </w:p>
    <w:p w14:paraId="587383CC" w14:textId="77777777" w:rsidR="00DB0052" w:rsidRPr="00115A85" w:rsidRDefault="001306C3">
      <w:pPr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Część B</w:t>
      </w:r>
      <w:r w:rsidRPr="00115A85">
        <w:rPr>
          <w:rFonts w:cs="Verdana"/>
          <w:sz w:val="22"/>
          <w:szCs w:val="22"/>
          <w:vertAlign w:val="superscript"/>
        </w:rPr>
        <w:t>5)</w:t>
      </w:r>
    </w:p>
    <w:p w14:paraId="629418FA" w14:textId="05C9DC75" w:rsidR="00DB0052" w:rsidRPr="00115A85" w:rsidRDefault="00B70E30">
      <w:pPr>
        <w:tabs>
          <w:tab w:val="left" w:pos="426"/>
        </w:tabs>
        <w:ind w:left="426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X</w:t>
      </w:r>
      <w:r w:rsidR="001306C3" w:rsidRPr="00115A85">
        <w:rPr>
          <w:rFonts w:cs="Verdana"/>
          <w:sz w:val="22"/>
          <w:szCs w:val="22"/>
        </w:rPr>
        <w:tab/>
        <w:t xml:space="preserve">w ograniczonym stopniu </w:t>
      </w:r>
      <w:r w:rsidR="00E05DFB" w:rsidRPr="00115A85">
        <w:rPr>
          <w:rFonts w:cs="Verdana"/>
          <w:sz w:val="22"/>
          <w:szCs w:val="22"/>
        </w:rPr>
        <w:t>funkcjonowała</w:t>
      </w:r>
      <w:r w:rsidR="001306C3" w:rsidRPr="00115A85">
        <w:rPr>
          <w:rFonts w:cs="Verdana"/>
          <w:sz w:val="22"/>
          <w:szCs w:val="22"/>
        </w:rPr>
        <w:t xml:space="preserve"> adekwatna, skuteczna i efektywna kontrola zarządcza.</w:t>
      </w:r>
    </w:p>
    <w:p w14:paraId="668F0FED" w14:textId="77777777" w:rsidR="00DB0052" w:rsidRPr="00115A85" w:rsidRDefault="001306C3">
      <w:pPr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962E086" w14:textId="77777777" w:rsidR="00DB0052" w:rsidRPr="00115A85" w:rsidRDefault="001306C3">
      <w:pPr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Część C</w:t>
      </w:r>
      <w:r w:rsidRPr="00115A85">
        <w:rPr>
          <w:rFonts w:cs="Verdana"/>
          <w:sz w:val="22"/>
          <w:szCs w:val="22"/>
          <w:vertAlign w:val="superscript"/>
        </w:rPr>
        <w:t>6)</w:t>
      </w:r>
    </w:p>
    <w:p w14:paraId="014C3DF7" w14:textId="77777777" w:rsidR="00DB0052" w:rsidRPr="00115A85" w:rsidRDefault="001306C3">
      <w:pPr>
        <w:tabs>
          <w:tab w:val="left" w:pos="426"/>
        </w:tabs>
        <w:ind w:left="426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</w:t>
      </w:r>
      <w:r w:rsidRPr="00115A85">
        <w:rPr>
          <w:rFonts w:cs="Verdana"/>
          <w:sz w:val="22"/>
          <w:szCs w:val="22"/>
        </w:rPr>
        <w:tab/>
        <w:t xml:space="preserve">nie </w:t>
      </w:r>
      <w:r w:rsidR="00E05DFB" w:rsidRPr="00115A85">
        <w:rPr>
          <w:rFonts w:cs="Verdana"/>
          <w:sz w:val="22"/>
          <w:szCs w:val="22"/>
        </w:rPr>
        <w:t>funkcjonowała</w:t>
      </w:r>
      <w:r w:rsidRPr="00115A85">
        <w:rPr>
          <w:rFonts w:cs="Verdana"/>
          <w:sz w:val="22"/>
          <w:szCs w:val="22"/>
        </w:rPr>
        <w:t xml:space="preserve"> adekwatna, skuteczna i efektywna kontrola zarządcza.</w:t>
      </w:r>
    </w:p>
    <w:p w14:paraId="64F1D291" w14:textId="77777777" w:rsidR="00DB0052" w:rsidRPr="00115A85" w:rsidRDefault="001306C3">
      <w:pPr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2C27FA77" w14:textId="77777777" w:rsidR="00DB0052" w:rsidRPr="00115A85" w:rsidRDefault="001306C3">
      <w:pPr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Część D</w:t>
      </w:r>
    </w:p>
    <w:p w14:paraId="14C07ADA" w14:textId="77777777" w:rsidR="00DB0052" w:rsidRPr="00115A85" w:rsidRDefault="001306C3">
      <w:pPr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Niniejsze oświadczenie opiera się na mojej ocenie i informacjach dostępnych w czasie sporządzania niniejszego oświadczenia pochodzących z:</w:t>
      </w:r>
      <w:r w:rsidRPr="00115A85">
        <w:rPr>
          <w:rFonts w:cs="Verdana"/>
          <w:sz w:val="22"/>
          <w:szCs w:val="22"/>
          <w:vertAlign w:val="superscript"/>
        </w:rPr>
        <w:t>7)</w:t>
      </w:r>
    </w:p>
    <w:p w14:paraId="3735CBF2" w14:textId="6752A5A1" w:rsidR="00DB0052" w:rsidRPr="00115A85" w:rsidRDefault="00DE3CCB">
      <w:pPr>
        <w:tabs>
          <w:tab w:val="left" w:pos="852"/>
        </w:tabs>
        <w:ind w:left="852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X</w:t>
      </w:r>
      <w:r w:rsidR="001306C3" w:rsidRPr="00115A85">
        <w:rPr>
          <w:rFonts w:cs="Verdana"/>
          <w:sz w:val="22"/>
          <w:szCs w:val="22"/>
        </w:rPr>
        <w:tab/>
        <w:t xml:space="preserve">monitoringu realizacji </w:t>
      </w:r>
      <w:r w:rsidR="00E05DFB" w:rsidRPr="00115A85">
        <w:rPr>
          <w:rFonts w:cs="Verdana"/>
          <w:sz w:val="22"/>
          <w:szCs w:val="22"/>
        </w:rPr>
        <w:t>celów</w:t>
      </w:r>
      <w:r w:rsidR="001306C3" w:rsidRPr="00115A85">
        <w:rPr>
          <w:rFonts w:cs="Verdana"/>
          <w:sz w:val="22"/>
          <w:szCs w:val="22"/>
        </w:rPr>
        <w:t xml:space="preserve"> i zadań,</w:t>
      </w:r>
    </w:p>
    <w:p w14:paraId="25DDD915" w14:textId="361067E4" w:rsidR="00DB0052" w:rsidRPr="00115A85" w:rsidRDefault="00DE3CCB">
      <w:pPr>
        <w:tabs>
          <w:tab w:val="left" w:pos="852"/>
        </w:tabs>
        <w:ind w:left="852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lastRenderedPageBreak/>
        <w:t>X</w:t>
      </w:r>
      <w:r w:rsidR="001306C3" w:rsidRPr="00115A85">
        <w:rPr>
          <w:rFonts w:cs="Verdana"/>
          <w:sz w:val="22"/>
          <w:szCs w:val="22"/>
        </w:rPr>
        <w:tab/>
        <w:t xml:space="preserve">samooceny kontroli </w:t>
      </w:r>
      <w:r w:rsidR="00E05DFB" w:rsidRPr="00115A85">
        <w:rPr>
          <w:rFonts w:cs="Verdana"/>
          <w:sz w:val="22"/>
          <w:szCs w:val="22"/>
        </w:rPr>
        <w:t>zarządczej</w:t>
      </w:r>
      <w:r w:rsidR="001306C3" w:rsidRPr="00115A85">
        <w:rPr>
          <w:rFonts w:cs="Verdana"/>
          <w:sz w:val="22"/>
          <w:szCs w:val="22"/>
        </w:rPr>
        <w:t xml:space="preserve"> przeprowadzonej z uwzględnieniem standardów kontroli zarządczej dla sektora finansów publicznych</w:t>
      </w:r>
      <w:r w:rsidR="001306C3" w:rsidRPr="00115A85">
        <w:rPr>
          <w:rFonts w:cs="Verdana"/>
          <w:sz w:val="22"/>
          <w:szCs w:val="22"/>
          <w:vertAlign w:val="superscript"/>
        </w:rPr>
        <w:t>8)</w:t>
      </w:r>
      <w:r w:rsidR="001306C3" w:rsidRPr="00115A85">
        <w:rPr>
          <w:rFonts w:cs="Verdana"/>
          <w:sz w:val="22"/>
          <w:szCs w:val="22"/>
        </w:rPr>
        <w:t>,</w:t>
      </w:r>
    </w:p>
    <w:p w14:paraId="4ADDD01F" w14:textId="5DB3454F" w:rsidR="00DB0052" w:rsidRPr="00115A85" w:rsidRDefault="00DE3CCB">
      <w:pPr>
        <w:tabs>
          <w:tab w:val="left" w:pos="852"/>
        </w:tabs>
        <w:ind w:left="852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X</w:t>
      </w:r>
      <w:r w:rsidR="001306C3" w:rsidRPr="00115A85">
        <w:rPr>
          <w:rFonts w:cs="Verdana"/>
          <w:sz w:val="22"/>
          <w:szCs w:val="22"/>
        </w:rPr>
        <w:tab/>
        <w:t xml:space="preserve">procesu </w:t>
      </w:r>
      <w:r w:rsidR="00E05DFB" w:rsidRPr="00115A85">
        <w:rPr>
          <w:rFonts w:cs="Verdana"/>
          <w:sz w:val="22"/>
          <w:szCs w:val="22"/>
        </w:rPr>
        <w:t>zarządzania</w:t>
      </w:r>
      <w:r w:rsidR="001306C3" w:rsidRPr="00115A85">
        <w:rPr>
          <w:rFonts w:cs="Verdana"/>
          <w:sz w:val="22"/>
          <w:szCs w:val="22"/>
        </w:rPr>
        <w:t xml:space="preserve"> ryzykiem,</w:t>
      </w:r>
    </w:p>
    <w:p w14:paraId="3A8618C4" w14:textId="0652C122" w:rsidR="00DB0052" w:rsidRPr="00115A85" w:rsidRDefault="00DE3CCB">
      <w:pPr>
        <w:tabs>
          <w:tab w:val="left" w:pos="852"/>
        </w:tabs>
        <w:ind w:left="852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X</w:t>
      </w:r>
      <w:r w:rsidR="001306C3" w:rsidRPr="00115A85">
        <w:rPr>
          <w:rFonts w:cs="Verdana"/>
          <w:sz w:val="22"/>
          <w:szCs w:val="22"/>
        </w:rPr>
        <w:tab/>
        <w:t xml:space="preserve">audytu </w:t>
      </w:r>
      <w:r w:rsidR="007000F6" w:rsidRPr="00115A85">
        <w:rPr>
          <w:rFonts w:cs="Verdana"/>
          <w:sz w:val="22"/>
          <w:szCs w:val="22"/>
        </w:rPr>
        <w:t>wewnętrznego</w:t>
      </w:r>
      <w:r w:rsidR="001306C3" w:rsidRPr="00115A85">
        <w:rPr>
          <w:rFonts w:cs="Verdana"/>
          <w:sz w:val="22"/>
          <w:szCs w:val="22"/>
        </w:rPr>
        <w:t>,</w:t>
      </w:r>
    </w:p>
    <w:p w14:paraId="4570F96F" w14:textId="233BDEB1" w:rsidR="00DB0052" w:rsidRPr="00115A85" w:rsidRDefault="00DE3CCB">
      <w:pPr>
        <w:tabs>
          <w:tab w:val="left" w:pos="852"/>
        </w:tabs>
        <w:ind w:left="852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X</w:t>
      </w:r>
      <w:r w:rsidR="001306C3" w:rsidRPr="00115A85">
        <w:rPr>
          <w:rFonts w:cs="Verdana"/>
          <w:sz w:val="22"/>
          <w:szCs w:val="22"/>
        </w:rPr>
        <w:tab/>
        <w:t xml:space="preserve">kontroli </w:t>
      </w:r>
      <w:r w:rsidR="007000F6" w:rsidRPr="00115A85">
        <w:rPr>
          <w:rFonts w:cs="Verdana"/>
          <w:sz w:val="22"/>
          <w:szCs w:val="22"/>
        </w:rPr>
        <w:t>wewnętrznych</w:t>
      </w:r>
      <w:r w:rsidR="001306C3" w:rsidRPr="00115A85">
        <w:rPr>
          <w:rFonts w:cs="Verdana"/>
          <w:sz w:val="22"/>
          <w:szCs w:val="22"/>
        </w:rPr>
        <w:t>,</w:t>
      </w:r>
    </w:p>
    <w:p w14:paraId="1A1DF630" w14:textId="49B667BE" w:rsidR="00DB0052" w:rsidRPr="00115A85" w:rsidRDefault="00DE3CCB">
      <w:pPr>
        <w:tabs>
          <w:tab w:val="left" w:pos="852"/>
        </w:tabs>
        <w:ind w:left="852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X</w:t>
      </w:r>
      <w:r w:rsidR="001306C3" w:rsidRPr="00115A85">
        <w:rPr>
          <w:rFonts w:cs="Verdana"/>
          <w:sz w:val="22"/>
          <w:szCs w:val="22"/>
        </w:rPr>
        <w:tab/>
        <w:t xml:space="preserve">kontroli </w:t>
      </w:r>
      <w:r w:rsidR="007000F6" w:rsidRPr="00115A85">
        <w:rPr>
          <w:rFonts w:cs="Verdana"/>
          <w:sz w:val="22"/>
          <w:szCs w:val="22"/>
        </w:rPr>
        <w:t>zewnętrznych</w:t>
      </w:r>
      <w:r w:rsidR="001306C3" w:rsidRPr="00115A85">
        <w:rPr>
          <w:rFonts w:cs="Verdana"/>
          <w:sz w:val="22"/>
          <w:szCs w:val="22"/>
        </w:rPr>
        <w:t>,</w:t>
      </w:r>
    </w:p>
    <w:p w14:paraId="0F269F87" w14:textId="277DC981" w:rsidR="00DB0052" w:rsidRPr="00115A85" w:rsidRDefault="00DE3CCB" w:rsidP="00DE3CCB">
      <w:pPr>
        <w:tabs>
          <w:tab w:val="left" w:pos="852"/>
        </w:tabs>
        <w:ind w:left="852" w:hanging="426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X</w:t>
      </w:r>
      <w:r w:rsidR="001306C3" w:rsidRPr="00115A85">
        <w:rPr>
          <w:rFonts w:cs="Verdana"/>
          <w:sz w:val="22"/>
          <w:szCs w:val="22"/>
        </w:rPr>
        <w:tab/>
        <w:t xml:space="preserve">innych </w:t>
      </w:r>
      <w:r w:rsidR="0019760C" w:rsidRPr="00115A85">
        <w:rPr>
          <w:rFonts w:cs="Verdana"/>
          <w:sz w:val="22"/>
          <w:szCs w:val="22"/>
        </w:rPr>
        <w:t>ź</w:t>
      </w:r>
      <w:r w:rsidR="001306C3" w:rsidRPr="00115A85">
        <w:rPr>
          <w:rFonts w:cs="Verdana"/>
          <w:sz w:val="22"/>
          <w:szCs w:val="22"/>
        </w:rPr>
        <w:t>ródeł informacji:</w:t>
      </w:r>
      <w:r w:rsidRPr="00115A85">
        <w:rPr>
          <w:rFonts w:cs="Verdana"/>
          <w:sz w:val="22"/>
          <w:szCs w:val="22"/>
        </w:rPr>
        <w:t xml:space="preserve"> spotkań i rozmów z kierownikami komórek</w:t>
      </w:r>
      <w:r w:rsidR="00B70E30" w:rsidRPr="00115A85">
        <w:rPr>
          <w:rFonts w:cs="Verdana"/>
          <w:sz w:val="22"/>
          <w:szCs w:val="22"/>
        </w:rPr>
        <w:t xml:space="preserve"> </w:t>
      </w:r>
      <w:r w:rsidRPr="00115A85">
        <w:rPr>
          <w:rFonts w:cs="Verdana"/>
          <w:sz w:val="22"/>
          <w:szCs w:val="22"/>
        </w:rPr>
        <w:t>organizacyjnych, przewodniczącymi wydziałów i sędziami.</w:t>
      </w:r>
    </w:p>
    <w:p w14:paraId="5B5EA3C7" w14:textId="77777777" w:rsidR="00DE3CCB" w:rsidRPr="00115A85" w:rsidRDefault="00DE3CCB" w:rsidP="00DE3CCB">
      <w:pPr>
        <w:tabs>
          <w:tab w:val="left" w:pos="852"/>
        </w:tabs>
        <w:ind w:left="852" w:hanging="426"/>
        <w:rPr>
          <w:rFonts w:cs="Verdana"/>
          <w:sz w:val="22"/>
          <w:szCs w:val="22"/>
        </w:rPr>
      </w:pPr>
    </w:p>
    <w:p w14:paraId="57C2BF01" w14:textId="73CC498E" w:rsidR="00DB0052" w:rsidRPr="00115A85" w:rsidRDefault="001306C3">
      <w:pPr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Jednocześnie oświadczam, że nie są mi znane inne fakty lub okoliczności, które mogłyby wpłynąć na treść niniejszego oświadczenia.</w:t>
      </w:r>
    </w:p>
    <w:p w14:paraId="7F2EC7C4" w14:textId="40B29BB8" w:rsidR="00DE3CCB" w:rsidRPr="00115A85" w:rsidRDefault="00DE3CCB">
      <w:pPr>
        <w:spacing w:before="240"/>
        <w:jc w:val="both"/>
        <w:rPr>
          <w:rFonts w:cs="Verdana"/>
          <w:sz w:val="22"/>
          <w:szCs w:val="22"/>
        </w:rPr>
      </w:pPr>
    </w:p>
    <w:p w14:paraId="1D4BAD78" w14:textId="2F5AB5C0" w:rsidR="00B70E30" w:rsidRPr="00115A85" w:rsidRDefault="00DE3CCB">
      <w:pPr>
        <w:tabs>
          <w:tab w:val="right" w:pos="8804"/>
        </w:tabs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Bydgoszcz 1</w:t>
      </w:r>
      <w:r w:rsidR="00B70E30" w:rsidRPr="00115A85">
        <w:rPr>
          <w:rFonts w:cs="Verdana"/>
          <w:sz w:val="22"/>
          <w:szCs w:val="22"/>
        </w:rPr>
        <w:t>3</w:t>
      </w:r>
      <w:r w:rsidRPr="00115A85">
        <w:rPr>
          <w:rFonts w:cs="Verdana"/>
          <w:sz w:val="22"/>
          <w:szCs w:val="22"/>
        </w:rPr>
        <w:t xml:space="preserve"> marca 202</w:t>
      </w:r>
      <w:r w:rsidR="005B12B4" w:rsidRPr="00115A85">
        <w:rPr>
          <w:rFonts w:cs="Verdana"/>
          <w:sz w:val="22"/>
          <w:szCs w:val="22"/>
        </w:rPr>
        <w:t>4</w:t>
      </w:r>
      <w:r w:rsidRPr="00115A85">
        <w:rPr>
          <w:rFonts w:cs="Verdana"/>
          <w:sz w:val="22"/>
          <w:szCs w:val="22"/>
        </w:rPr>
        <w:t>r.</w:t>
      </w:r>
    </w:p>
    <w:p w14:paraId="7A6C1C5D" w14:textId="77777777" w:rsidR="00B70E30" w:rsidRPr="00115A85" w:rsidRDefault="00B70E30">
      <w:pPr>
        <w:tabs>
          <w:tab w:val="right" w:pos="8804"/>
        </w:tabs>
        <w:spacing w:before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ab/>
      </w:r>
      <w:r w:rsidRPr="00115A85">
        <w:rPr>
          <w:rFonts w:cs="Verdana"/>
          <w:sz w:val="22"/>
          <w:szCs w:val="22"/>
        </w:rPr>
        <w:tab/>
      </w:r>
    </w:p>
    <w:p w14:paraId="652675B5" w14:textId="5ED7E5BF" w:rsidR="00DB0052" w:rsidRDefault="00B70E30">
      <w:pPr>
        <w:tabs>
          <w:tab w:val="right" w:pos="8804"/>
        </w:tabs>
        <w:spacing w:before="240"/>
        <w:jc w:val="both"/>
        <w:rPr>
          <w:rFonts w:cs="Verdana"/>
        </w:rPr>
      </w:pPr>
      <w:r w:rsidRPr="00115A85">
        <w:rPr>
          <w:rFonts w:cs="Verdana"/>
          <w:sz w:val="22"/>
          <w:szCs w:val="22"/>
        </w:rPr>
        <w:tab/>
      </w:r>
      <w:r>
        <w:rPr>
          <w:rFonts w:cs="Verdana"/>
        </w:rPr>
        <w:tab/>
      </w:r>
    </w:p>
    <w:p w14:paraId="578AE66C" w14:textId="77777777" w:rsidR="005B12B4" w:rsidRDefault="005B12B4">
      <w:pPr>
        <w:tabs>
          <w:tab w:val="right" w:pos="8804"/>
        </w:tabs>
        <w:spacing w:before="240"/>
        <w:jc w:val="both"/>
        <w:rPr>
          <w:rFonts w:cs="Verdana"/>
        </w:rPr>
      </w:pPr>
    </w:p>
    <w:p w14:paraId="2804CC19" w14:textId="77777777" w:rsidR="005B12B4" w:rsidRDefault="005B12B4">
      <w:pPr>
        <w:tabs>
          <w:tab w:val="right" w:pos="8804"/>
        </w:tabs>
        <w:spacing w:before="240"/>
        <w:jc w:val="both"/>
        <w:rPr>
          <w:rFonts w:cs="Verdana"/>
        </w:rPr>
      </w:pPr>
    </w:p>
    <w:p w14:paraId="0F7E939F" w14:textId="6436F3B5" w:rsidR="00DB0052" w:rsidRDefault="001306C3">
      <w:pPr>
        <w:tabs>
          <w:tab w:val="right" w:pos="8804"/>
        </w:tabs>
        <w:ind w:firstLine="568"/>
        <w:jc w:val="both"/>
        <w:rPr>
          <w:rFonts w:cs="Verdana"/>
        </w:rPr>
      </w:pPr>
      <w:r>
        <w:rPr>
          <w:rFonts w:cs="Verdana"/>
        </w:rPr>
        <w:tab/>
      </w:r>
      <w:r w:rsidR="00DE3CCB">
        <w:rPr>
          <w:rFonts w:cs="Verdana"/>
        </w:rPr>
        <w:t>(</w:t>
      </w:r>
      <w:r>
        <w:rPr>
          <w:rFonts w:cs="Verdana"/>
        </w:rPr>
        <w:t>kierownik jednostki)</w:t>
      </w:r>
    </w:p>
    <w:p w14:paraId="0F9B0E2D" w14:textId="77777777" w:rsidR="00B70E30" w:rsidRDefault="00B70E30">
      <w:pPr>
        <w:tabs>
          <w:tab w:val="left" w:pos="283"/>
        </w:tabs>
        <w:spacing w:before="240" w:after="240"/>
        <w:ind w:left="283" w:hanging="283"/>
        <w:jc w:val="both"/>
        <w:rPr>
          <w:rFonts w:cs="Verdana"/>
        </w:rPr>
      </w:pPr>
    </w:p>
    <w:p w14:paraId="05F1FFB3" w14:textId="49448CA6" w:rsidR="00DB0052" w:rsidRDefault="001306C3">
      <w:pPr>
        <w:tabs>
          <w:tab w:val="left" w:pos="283"/>
        </w:tabs>
        <w:spacing w:before="240" w:after="240"/>
        <w:ind w:left="283" w:hanging="283"/>
        <w:jc w:val="both"/>
        <w:rPr>
          <w:rFonts w:cs="Verdana"/>
        </w:rPr>
      </w:pPr>
      <w:r>
        <w:rPr>
          <w:rFonts w:cs="Verdana"/>
        </w:rPr>
        <w:t>*</w:t>
      </w:r>
      <w:r>
        <w:rPr>
          <w:rFonts w:cs="Verdana"/>
        </w:rPr>
        <w:tab/>
        <w:t>Niepotrzebne skreślić.</w:t>
      </w:r>
    </w:p>
    <w:p w14:paraId="2FEB2DB3" w14:textId="77777777" w:rsidR="00DB0052" w:rsidRPr="00115A85" w:rsidRDefault="001306C3">
      <w:pPr>
        <w:spacing w:after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Dział II</w:t>
      </w:r>
      <w:r w:rsidRPr="00115A85">
        <w:rPr>
          <w:rFonts w:cs="Verdana"/>
          <w:sz w:val="22"/>
          <w:szCs w:val="22"/>
          <w:vertAlign w:val="superscript"/>
        </w:rPr>
        <w:t>9)</w:t>
      </w:r>
    </w:p>
    <w:p w14:paraId="6C45044A" w14:textId="77777777" w:rsidR="00DB0052" w:rsidRPr="00115A85" w:rsidRDefault="001306C3">
      <w:pPr>
        <w:tabs>
          <w:tab w:val="left" w:pos="426"/>
        </w:tabs>
        <w:ind w:left="426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1.</w:t>
      </w:r>
      <w:r w:rsidRPr="00115A85">
        <w:rPr>
          <w:rFonts w:cs="Verdana"/>
          <w:sz w:val="22"/>
          <w:szCs w:val="22"/>
        </w:rPr>
        <w:tab/>
        <w:t>Zastrzeżenia dotyczące funkcjonowania kontroli zarządczej w roku ubiegłym.</w:t>
      </w:r>
    </w:p>
    <w:p w14:paraId="2A429B2A" w14:textId="77777777" w:rsidR="00DE3CCB" w:rsidRPr="00115A85" w:rsidRDefault="00DE3CCB">
      <w:pPr>
        <w:jc w:val="both"/>
        <w:rPr>
          <w:rFonts w:cs="Verdana"/>
          <w:sz w:val="22"/>
          <w:szCs w:val="22"/>
        </w:rPr>
      </w:pPr>
    </w:p>
    <w:p w14:paraId="4715A213" w14:textId="732E8415" w:rsidR="00DE3CCB" w:rsidRPr="00115A85" w:rsidRDefault="00172472">
      <w:pPr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 xml:space="preserve">W 2023r. w Sądzie Rejonowym w Bydgoszczy przeprowadzona została kontrola przez Biuro Ministra w Ministerstwie Sprawiedliwości pn. Realizacja budżetu Sądu oraz prowadzenie gospodarki finansowej Zakładowego Funduszu Świadczeń Socjalnych. Projekt wystąpienia pokontrolnego został przedstawiony jednostce w grudniu 2023r. Sąd Rejonowy w Bydgoszczy na początku stycznia 2024 złożył pisemne zastrzeżenia do wydanych zaleceń. Na początku marca 2024r. jednostka otrzymała wystąpienie pokontrolne. Wydane zalecenia dotyczyły </w:t>
      </w:r>
      <w:r w:rsidR="005B12B4" w:rsidRPr="00115A85">
        <w:rPr>
          <w:rFonts w:cs="Verdana"/>
          <w:sz w:val="22"/>
          <w:szCs w:val="22"/>
        </w:rPr>
        <w:t xml:space="preserve">m.in. </w:t>
      </w:r>
      <w:r w:rsidRPr="00115A85">
        <w:rPr>
          <w:rFonts w:cs="Verdana"/>
          <w:sz w:val="22"/>
          <w:szCs w:val="22"/>
        </w:rPr>
        <w:t>stwierdzonych nieprawidłowości w funkcjonowaniu obszaru Zakładowego Funduszu Świadczeń Socjalnyc</w:t>
      </w:r>
      <w:r w:rsidR="005B12B4" w:rsidRPr="00115A85">
        <w:rPr>
          <w:rFonts w:cs="Verdana"/>
          <w:sz w:val="22"/>
          <w:szCs w:val="22"/>
        </w:rPr>
        <w:t xml:space="preserve">h, dotyczyły regulacji wewnętrznych w zakresie </w:t>
      </w:r>
      <w:r w:rsidRPr="00115A85">
        <w:rPr>
          <w:rFonts w:cs="Verdana"/>
          <w:sz w:val="22"/>
          <w:szCs w:val="22"/>
        </w:rPr>
        <w:t>„zamówień podprogowych”</w:t>
      </w:r>
      <w:r w:rsidR="005B12B4" w:rsidRPr="00115A85">
        <w:rPr>
          <w:rFonts w:cs="Verdana"/>
          <w:sz w:val="22"/>
          <w:szCs w:val="22"/>
        </w:rPr>
        <w:t xml:space="preserve">, odnosiły się do weryfikacji zaliczek komorniczych, potwierdzania dokonywania kontroli wstępnej bezpośrednio przed zaciągnięciem zobowiązania finansowego przez głównego księgowego, potwierdzenia dokonywania kontroli </w:t>
      </w:r>
      <w:proofErr w:type="spellStart"/>
      <w:r w:rsidR="005B12B4" w:rsidRPr="00115A85">
        <w:rPr>
          <w:rFonts w:cs="Verdana"/>
          <w:sz w:val="22"/>
          <w:szCs w:val="22"/>
        </w:rPr>
        <w:t>formalno</w:t>
      </w:r>
      <w:proofErr w:type="spellEnd"/>
      <w:r w:rsidR="005B12B4" w:rsidRPr="00115A85">
        <w:rPr>
          <w:rFonts w:cs="Verdana"/>
          <w:sz w:val="22"/>
          <w:szCs w:val="22"/>
        </w:rPr>
        <w:t xml:space="preserve"> - rachunkowej przez Oddział Finansowy na przekazywanych przez wydziały kopii dokumentów określających numer rachunku bankowego lub adres do zwrotu. Zastrzeżenia w zakresie funkcjonowania kontroli zarządczej dotyczyły zgodności działalności z przepisami prawa oraz procedurami wewnętrznymi.</w:t>
      </w:r>
    </w:p>
    <w:p w14:paraId="078E381D" w14:textId="77777777" w:rsidR="00DE3CCB" w:rsidRPr="00DE3CCB" w:rsidRDefault="00DE3CCB">
      <w:pPr>
        <w:jc w:val="both"/>
        <w:rPr>
          <w:rFonts w:cs="Verdana"/>
          <w:sz w:val="24"/>
          <w:szCs w:val="24"/>
        </w:rPr>
      </w:pPr>
    </w:p>
    <w:p w14:paraId="27DF2A15" w14:textId="58476C61" w:rsidR="00DB0052" w:rsidRDefault="001306C3">
      <w:pPr>
        <w:jc w:val="both"/>
        <w:rPr>
          <w:rFonts w:cs="Verdana"/>
        </w:rPr>
      </w:pPr>
      <w:r>
        <w:rPr>
          <w:rFonts w:cs="Verdana"/>
        </w:rPr>
        <w:t xml:space="preserve">Należy opisać przyczyny złożenia zastrzeżeń w zakresie funkcjonowania kontroli zarządczej, np. istotną słabość kontroli zarządczej, istotną nieprawidłowość w funkcjonowaniu jednostki </w:t>
      </w:r>
      <w:r>
        <w:rPr>
          <w:rFonts w:cs="Verdana"/>
        </w:rPr>
        <w:lastRenderedPageBreak/>
        <w:t>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375E3EB2" w14:textId="77777777" w:rsidR="00DB0052" w:rsidRDefault="001306C3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Planowane działania, które zostaną podjęte w celu poprawy funkcjonowania kontroli zarządczej.</w:t>
      </w:r>
    </w:p>
    <w:p w14:paraId="2A0AAB71" w14:textId="7B4CE10B" w:rsidR="00DB0052" w:rsidRDefault="00DB0052" w:rsidP="00DE3CCB">
      <w:pPr>
        <w:ind w:left="426" w:hanging="426"/>
        <w:jc w:val="both"/>
        <w:rPr>
          <w:rFonts w:cs="Verdana"/>
        </w:rPr>
      </w:pPr>
    </w:p>
    <w:p w14:paraId="4F624FB7" w14:textId="093C06A7" w:rsidR="00DE3CCB" w:rsidRPr="00115A85" w:rsidRDefault="005B12B4" w:rsidP="005B12B4">
      <w:pPr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Sąd Rejonowy w Bydgoszczy jest w trakcie przygotowania odpowiedzi na wystąpienie pokontrolne, w której to wskazana zostanie informacja o sposobie realizacji zaleceń pokontrolnych, wykorzystaniu wniosków pokontrolnych.</w:t>
      </w:r>
    </w:p>
    <w:p w14:paraId="3B386770" w14:textId="77777777" w:rsidR="00DE3CCB" w:rsidRDefault="00DE3CCB" w:rsidP="00DE3CCB">
      <w:pPr>
        <w:ind w:left="426" w:hanging="426"/>
        <w:jc w:val="both"/>
        <w:rPr>
          <w:rFonts w:cs="Verdana"/>
        </w:rPr>
      </w:pPr>
    </w:p>
    <w:p w14:paraId="765FE903" w14:textId="77777777" w:rsidR="00DB0052" w:rsidRDefault="001306C3">
      <w:pPr>
        <w:jc w:val="both"/>
        <w:rPr>
          <w:rFonts w:cs="Verdana"/>
        </w:rPr>
      </w:pPr>
      <w:r>
        <w:rPr>
          <w:rFonts w:cs="Verdana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587B058F" w14:textId="77777777" w:rsidR="00DB0052" w:rsidRPr="00115A85" w:rsidRDefault="001306C3">
      <w:pPr>
        <w:spacing w:before="240" w:after="240"/>
        <w:jc w:val="both"/>
        <w:rPr>
          <w:rFonts w:cs="Verdana"/>
          <w:sz w:val="22"/>
          <w:szCs w:val="22"/>
        </w:rPr>
      </w:pPr>
      <w:r w:rsidRPr="00115A85">
        <w:rPr>
          <w:rFonts w:cs="Verdana"/>
          <w:b/>
          <w:bCs/>
          <w:sz w:val="22"/>
          <w:szCs w:val="22"/>
        </w:rPr>
        <w:t>Dział III</w:t>
      </w:r>
      <w:r w:rsidRPr="00115A85">
        <w:rPr>
          <w:rFonts w:cs="Verdana"/>
          <w:sz w:val="22"/>
          <w:szCs w:val="22"/>
          <w:vertAlign w:val="superscript"/>
        </w:rPr>
        <w:t>10)</w:t>
      </w:r>
    </w:p>
    <w:p w14:paraId="02912754" w14:textId="77777777" w:rsidR="00DB0052" w:rsidRPr="00115A85" w:rsidRDefault="001306C3">
      <w:pPr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Działania, które zostały podjęte w ubiegłym roku w celu poprawy funkcjonowania kontroli zarządczej.</w:t>
      </w:r>
    </w:p>
    <w:p w14:paraId="159E75F8" w14:textId="77777777" w:rsidR="00DB0052" w:rsidRPr="00115A85" w:rsidRDefault="001306C3">
      <w:pPr>
        <w:tabs>
          <w:tab w:val="left" w:pos="424"/>
        </w:tabs>
        <w:ind w:left="424" w:hanging="425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1.</w:t>
      </w:r>
      <w:r w:rsidRPr="00115A85">
        <w:rPr>
          <w:rFonts w:cs="Verdana"/>
          <w:sz w:val="22"/>
          <w:szCs w:val="22"/>
        </w:rPr>
        <w:tab/>
        <w:t>Działania, które zostały zaplanowane na rok, którego dotyczy oświadczenie:</w:t>
      </w:r>
    </w:p>
    <w:p w14:paraId="56816929" w14:textId="3DAC22FC" w:rsidR="00DE3CCB" w:rsidRDefault="00DE3CCB">
      <w:pPr>
        <w:jc w:val="both"/>
        <w:rPr>
          <w:rFonts w:cs="Verdana"/>
        </w:rPr>
      </w:pPr>
    </w:p>
    <w:p w14:paraId="5EE24493" w14:textId="77777777" w:rsidR="00DE3CCB" w:rsidRPr="00115A85" w:rsidRDefault="00DE3CCB" w:rsidP="00DE3CCB">
      <w:pPr>
        <w:ind w:left="426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NIE DOTYCZY</w:t>
      </w:r>
    </w:p>
    <w:p w14:paraId="0FC6F644" w14:textId="77777777" w:rsidR="00DE3CCB" w:rsidRDefault="00DE3CCB">
      <w:pPr>
        <w:jc w:val="both"/>
        <w:rPr>
          <w:rFonts w:cs="Verdana"/>
        </w:rPr>
      </w:pPr>
    </w:p>
    <w:p w14:paraId="0B22D02B" w14:textId="2C911FE5" w:rsidR="00DB0052" w:rsidRDefault="001306C3">
      <w:pPr>
        <w:jc w:val="both"/>
        <w:rPr>
          <w:rFonts w:cs="Verdana"/>
        </w:rPr>
      </w:pPr>
      <w:r>
        <w:rPr>
          <w:rFonts w:cs="Verdana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5198CA13" w14:textId="77777777" w:rsidR="00DB0052" w:rsidRPr="00115A85" w:rsidRDefault="001306C3">
      <w:pPr>
        <w:tabs>
          <w:tab w:val="left" w:pos="424"/>
        </w:tabs>
        <w:ind w:left="424" w:hanging="425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2.</w:t>
      </w:r>
      <w:r w:rsidRPr="00115A85">
        <w:rPr>
          <w:rFonts w:cs="Verdana"/>
          <w:sz w:val="22"/>
          <w:szCs w:val="22"/>
        </w:rPr>
        <w:tab/>
        <w:t>Pozostałe działania:</w:t>
      </w:r>
    </w:p>
    <w:p w14:paraId="13795E9A" w14:textId="77777777" w:rsidR="00DE3CCB" w:rsidRDefault="00DE3CCB" w:rsidP="00DE3CCB">
      <w:pPr>
        <w:ind w:left="426" w:hanging="426"/>
        <w:jc w:val="both"/>
        <w:rPr>
          <w:rFonts w:cs="Verdana"/>
          <w:sz w:val="24"/>
          <w:szCs w:val="24"/>
        </w:rPr>
      </w:pPr>
    </w:p>
    <w:p w14:paraId="11C07CFE" w14:textId="39777724" w:rsidR="00DE3CCB" w:rsidRPr="00115A85" w:rsidRDefault="00DE3CCB" w:rsidP="00DE3CCB">
      <w:pPr>
        <w:ind w:left="426" w:hanging="426"/>
        <w:jc w:val="both"/>
        <w:rPr>
          <w:rFonts w:cs="Verdana"/>
          <w:sz w:val="22"/>
          <w:szCs w:val="22"/>
        </w:rPr>
      </w:pPr>
      <w:r w:rsidRPr="00115A85">
        <w:rPr>
          <w:rFonts w:cs="Verdana"/>
          <w:sz w:val="22"/>
          <w:szCs w:val="22"/>
        </w:rPr>
        <w:t>BRAK</w:t>
      </w:r>
    </w:p>
    <w:p w14:paraId="6F75B57D" w14:textId="77777777" w:rsidR="00DE3CCB" w:rsidRDefault="00DE3CCB">
      <w:pPr>
        <w:jc w:val="both"/>
        <w:rPr>
          <w:rFonts w:cs="Verdana"/>
        </w:rPr>
      </w:pPr>
    </w:p>
    <w:p w14:paraId="766BA64B" w14:textId="37227D11" w:rsidR="00DB0052" w:rsidRDefault="001306C3">
      <w:pPr>
        <w:jc w:val="both"/>
        <w:rPr>
          <w:rFonts w:cs="Verdana"/>
        </w:rPr>
      </w:pPr>
      <w:r>
        <w:rPr>
          <w:rFonts w:cs="Verdana"/>
        </w:rPr>
        <w:t>Należy opisać najistotniejsze działania, niezaplanowane w oświadczeniu za rok poprzedzający rok, którego dotyczy niniejsze oświadczenie, jeżeli takie działania zostały podjęte.</w:t>
      </w:r>
    </w:p>
    <w:p w14:paraId="4124B89D" w14:textId="77777777" w:rsidR="00DE3CCB" w:rsidRDefault="00DE3CCB">
      <w:pPr>
        <w:jc w:val="both"/>
        <w:rPr>
          <w:rFonts w:cs="Verdana"/>
        </w:rPr>
      </w:pPr>
    </w:p>
    <w:p w14:paraId="1AD790D9" w14:textId="77777777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Objaśnienia:</w:t>
      </w:r>
    </w:p>
    <w:p w14:paraId="5ADC8336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 xml:space="preserve"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</w:t>
      </w:r>
      <w:proofErr w:type="gramStart"/>
      <w:r>
        <w:rPr>
          <w:rFonts w:cs="Verdana"/>
        </w:rPr>
        <w:t>przypadku</w:t>
      </w:r>
      <w:proofErr w:type="gramEnd"/>
      <w:r>
        <w:rPr>
          <w:rFonts w:cs="Verdana"/>
        </w:rPr>
        <w:t xml:space="preserve"> gdy oświadczenie sporządzane jest przez kierownika jednostki, nazwę pełnionej przez niego funkcji.</w:t>
      </w:r>
    </w:p>
    <w:p w14:paraId="58A2992A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70DAC555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 xml:space="preserve"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</w:t>
      </w:r>
      <w:r>
        <w:rPr>
          <w:rFonts w:cs="Verdana"/>
        </w:rPr>
        <w:lastRenderedPageBreak/>
        <w:t>Nr 28, poz. 146, Nr 96, poz. 620, Nr 123, poz. 835, Nr 152, poz. 1020 i Nr 238, poz. 1578).</w:t>
      </w:r>
    </w:p>
    <w:p w14:paraId="13D14F5C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5FDE2B1A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69286480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6)</w:t>
      </w:r>
      <w:r>
        <w:rPr>
          <w:rFonts w:cs="Verdana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4DA47D75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>Znakiem "X" zaznaczyć odpowiednie wiersze. W przypadku zaznaczenia punktu "innych źródeł informacji" należy je wymienić.</w:t>
      </w:r>
    </w:p>
    <w:p w14:paraId="3A6DCE1E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8)</w:t>
      </w:r>
      <w:r>
        <w:rPr>
          <w:rFonts w:cs="Verdana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21891BDC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9)</w:t>
      </w:r>
      <w:r>
        <w:rPr>
          <w:rFonts w:cs="Verdana"/>
        </w:rPr>
        <w:tab/>
        <w:t>Dział II sporządzany jest w przypadku, gdy w dziale I niniejszego oświadczenia zaznaczono część B albo C.</w:t>
      </w:r>
    </w:p>
    <w:p w14:paraId="23FE7AED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10)</w:t>
      </w:r>
      <w:r>
        <w:rPr>
          <w:rFonts w:cs="Verdana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74BE8BD1" w14:textId="77777777" w:rsidR="00DB0052" w:rsidRDefault="00DB0052">
      <w:pPr>
        <w:rPr>
          <w:rFonts w:cs="Verdana"/>
        </w:rPr>
      </w:pPr>
    </w:p>
    <w:sectPr w:rsidR="00DB0052" w:rsidSect="0019760C">
      <w:footerReference w:type="default" r:id="rId6"/>
      <w:pgSz w:w="12240" w:h="15840"/>
      <w:pgMar w:top="709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7889" w14:textId="77777777" w:rsidR="000D61FC" w:rsidRDefault="000D61FC" w:rsidP="000D61FC">
      <w:r>
        <w:separator/>
      </w:r>
    </w:p>
  </w:endnote>
  <w:endnote w:type="continuationSeparator" w:id="0">
    <w:p w14:paraId="74CF163C" w14:textId="77777777" w:rsidR="000D61FC" w:rsidRDefault="000D61FC" w:rsidP="000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914404"/>
      <w:docPartObj>
        <w:docPartGallery w:val="Page Numbers (Bottom of Page)"/>
        <w:docPartUnique/>
      </w:docPartObj>
    </w:sdtPr>
    <w:sdtContent>
      <w:p w14:paraId="46DA40B9" w14:textId="000992BE" w:rsidR="000D61FC" w:rsidRDefault="000D61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7606E" w14:textId="77777777" w:rsidR="000D61FC" w:rsidRDefault="000D6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E2A0" w14:textId="77777777" w:rsidR="000D61FC" w:rsidRDefault="000D61FC" w:rsidP="000D61FC">
      <w:r>
        <w:separator/>
      </w:r>
    </w:p>
  </w:footnote>
  <w:footnote w:type="continuationSeparator" w:id="0">
    <w:p w14:paraId="0A22E3FE" w14:textId="77777777" w:rsidR="000D61FC" w:rsidRDefault="000D61FC" w:rsidP="000D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C3"/>
    <w:rsid w:val="000D61FC"/>
    <w:rsid w:val="00115A85"/>
    <w:rsid w:val="001306C3"/>
    <w:rsid w:val="0015392A"/>
    <w:rsid w:val="00172472"/>
    <w:rsid w:val="0019760C"/>
    <w:rsid w:val="00236EF3"/>
    <w:rsid w:val="00477C30"/>
    <w:rsid w:val="005B12B4"/>
    <w:rsid w:val="007000F6"/>
    <w:rsid w:val="009E312C"/>
    <w:rsid w:val="009E5E47"/>
    <w:rsid w:val="00B70E30"/>
    <w:rsid w:val="00DB0052"/>
    <w:rsid w:val="00DE3CCB"/>
    <w:rsid w:val="00E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ED8104"/>
  <w14:defaultImageDpi w14:val="0"/>
  <w15:docId w15:val="{8AB16A02-87B6-4C5A-8CF8-FBD0DBF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1FC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6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1FC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1202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Bieługa Robert (DSF)</dc:creator>
  <cp:lastModifiedBy>Jureńczyk Anna</cp:lastModifiedBy>
  <cp:revision>8</cp:revision>
  <dcterms:created xsi:type="dcterms:W3CDTF">2021-03-02T13:42:00Z</dcterms:created>
  <dcterms:modified xsi:type="dcterms:W3CDTF">2024-03-13T12:33:00Z</dcterms:modified>
</cp:coreProperties>
</file>